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D8" w:rsidRDefault="0068669E" w:rsidP="0068669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69E">
        <w:rPr>
          <w:rFonts w:ascii="Times New Roman" w:hAnsi="Times New Roman" w:cs="Times New Roman"/>
          <w:b/>
          <w:sz w:val="28"/>
          <w:szCs w:val="28"/>
        </w:rPr>
        <w:t>Общее описание</w:t>
      </w:r>
    </w:p>
    <w:p w:rsidR="00E245C4" w:rsidRPr="00E245C4" w:rsidRDefault="00E245C4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C4">
        <w:rPr>
          <w:rFonts w:ascii="Times New Roman" w:eastAsia="Times New Roman" w:hAnsi="Times New Roman" w:cs="Times New Roman"/>
          <w:sz w:val="28"/>
          <w:szCs w:val="28"/>
        </w:rPr>
        <w:t>В 2008 году Российская Федерация подписала и в 2012 году ратифицировала </w:t>
      </w:r>
      <w:hyperlink r:id="rId6" w:history="1">
        <w:r w:rsidRPr="00E245C4">
          <w:rPr>
            <w:rFonts w:ascii="Times New Roman" w:eastAsia="Times New Roman" w:hAnsi="Times New Roman" w:cs="Times New Roman"/>
            <w:sz w:val="28"/>
            <w:szCs w:val="28"/>
          </w:rPr>
          <w:t>Конвенцию</w:t>
        </w:r>
      </w:hyperlink>
      <w:r w:rsidRPr="00E245C4">
        <w:rPr>
          <w:rFonts w:ascii="Times New Roman" w:eastAsia="Times New Roman" w:hAnsi="Times New Roman" w:cs="Times New Roman"/>
          <w:sz w:val="28"/>
          <w:szCs w:val="28"/>
        </w:rPr>
        <w:t> о правах инвалидов от 13 декабря 2006 г. (далее - Конвенция), что является показателем готовности страны к формированию условий, направленных на соблюдение междунаро</w:t>
      </w:r>
      <w:bookmarkStart w:id="0" w:name="_GoBack"/>
      <w:bookmarkEnd w:id="0"/>
      <w:r w:rsidRPr="00E245C4">
        <w:rPr>
          <w:rFonts w:ascii="Times New Roman" w:eastAsia="Times New Roman" w:hAnsi="Times New Roman" w:cs="Times New Roman"/>
          <w:sz w:val="28"/>
          <w:szCs w:val="28"/>
        </w:rPr>
        <w:t>дных стандартов экономических, социальных, юридических и других прав инвалидов.</w:t>
      </w:r>
    </w:p>
    <w:p w:rsidR="00E245C4" w:rsidRPr="00E245C4" w:rsidRDefault="00E245C4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C4">
        <w:rPr>
          <w:rFonts w:ascii="Times New Roman" w:eastAsia="Times New Roman" w:hAnsi="Times New Roman" w:cs="Times New Roman"/>
          <w:sz w:val="28"/>
          <w:szCs w:val="28"/>
        </w:rPr>
        <w:t>Подписание </w:t>
      </w:r>
      <w:hyperlink r:id="rId7" w:history="1">
        <w:r w:rsidRPr="00E245C4">
          <w:rPr>
            <w:rFonts w:ascii="Times New Roman" w:eastAsia="Times New Roman" w:hAnsi="Times New Roman" w:cs="Times New Roman"/>
            <w:sz w:val="28"/>
            <w:szCs w:val="28"/>
          </w:rPr>
          <w:t>Конвенции</w:t>
        </w:r>
      </w:hyperlink>
      <w:r w:rsidRPr="00E245C4">
        <w:rPr>
          <w:rFonts w:ascii="Times New Roman" w:eastAsia="Times New Roman" w:hAnsi="Times New Roman" w:cs="Times New Roman"/>
          <w:sz w:val="28"/>
          <w:szCs w:val="28"/>
        </w:rPr>
        <w:t> фактически утвердило принципы, на которых должна строиться политика государства в отношении инвалидов.</w:t>
      </w:r>
    </w:p>
    <w:p w:rsidR="00E245C4" w:rsidRPr="00E245C4" w:rsidRDefault="00E245C4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C4">
        <w:rPr>
          <w:rFonts w:ascii="Times New Roman" w:eastAsia="Times New Roman" w:hAnsi="Times New Roman" w:cs="Times New Roman"/>
          <w:sz w:val="28"/>
          <w:szCs w:val="28"/>
        </w:rPr>
        <w:t>Согласно </w:t>
      </w:r>
      <w:hyperlink r:id="rId8" w:history="1">
        <w:r w:rsidRPr="00E245C4">
          <w:rPr>
            <w:rFonts w:ascii="Times New Roman" w:eastAsia="Times New Roman" w:hAnsi="Times New Roman" w:cs="Times New Roman"/>
            <w:sz w:val="28"/>
            <w:szCs w:val="28"/>
          </w:rPr>
          <w:t>Конвенции</w:t>
        </w:r>
      </w:hyperlink>
      <w:r w:rsidRPr="00E245C4">
        <w:rPr>
          <w:rFonts w:ascii="Times New Roman" w:eastAsia="Times New Roman" w:hAnsi="Times New Roman" w:cs="Times New Roman"/>
          <w:sz w:val="28"/>
          <w:szCs w:val="28"/>
        </w:rPr>
        <w:t>, государства-участники должны принимать надлежащие меры для обеспечения инвалидам наравне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для населения. Эти меры, которые включают выявление и устранение препятствий и барьеров, мешающих доступности, должны распространяться, в частности:</w:t>
      </w:r>
    </w:p>
    <w:p w:rsidR="00E245C4" w:rsidRPr="00E245C4" w:rsidRDefault="00E245C4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C4">
        <w:rPr>
          <w:rFonts w:ascii="Times New Roman" w:eastAsia="Times New Roman" w:hAnsi="Times New Roman" w:cs="Times New Roman"/>
          <w:sz w:val="28"/>
          <w:szCs w:val="28"/>
        </w:rPr>
        <w:t>на здания, дороги, транспорт и другие объекты, включая школы, жилые дома, медицинские учреждения и рабочие места;</w:t>
      </w:r>
    </w:p>
    <w:p w:rsidR="00E245C4" w:rsidRPr="00E245C4" w:rsidRDefault="00E245C4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C4">
        <w:rPr>
          <w:rFonts w:ascii="Times New Roman" w:eastAsia="Times New Roman" w:hAnsi="Times New Roman" w:cs="Times New Roman"/>
          <w:sz w:val="28"/>
          <w:szCs w:val="28"/>
        </w:rPr>
        <w:t>на информационные, коммуникационные и другие службы, включая электронные и экстренные службы.</w:t>
      </w:r>
    </w:p>
    <w:p w:rsidR="00E245C4" w:rsidRPr="00E245C4" w:rsidRDefault="00E245C4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C4">
        <w:rPr>
          <w:rFonts w:ascii="Times New Roman" w:eastAsia="Times New Roman" w:hAnsi="Times New Roman" w:cs="Times New Roman"/>
          <w:sz w:val="28"/>
          <w:szCs w:val="28"/>
        </w:rPr>
        <w:t>С учетом требований </w:t>
      </w:r>
      <w:hyperlink r:id="rId9" w:history="1">
        <w:r w:rsidRPr="00E245C4">
          <w:rPr>
            <w:rFonts w:ascii="Times New Roman" w:eastAsia="Times New Roman" w:hAnsi="Times New Roman" w:cs="Times New Roman"/>
            <w:sz w:val="28"/>
            <w:szCs w:val="28"/>
          </w:rPr>
          <w:t>Конвенции</w:t>
        </w:r>
      </w:hyperlink>
      <w:r w:rsidRPr="00E245C4">
        <w:rPr>
          <w:rFonts w:ascii="Times New Roman" w:eastAsia="Times New Roman" w:hAnsi="Times New Roman" w:cs="Times New Roman"/>
          <w:sz w:val="28"/>
          <w:szCs w:val="28"/>
        </w:rPr>
        <w:t>, а также положений Международной классификации функционирования, ограничений жизнедеятельности и здоровья доступная среда может определяться как физическое окружение, объекты транспорта, информации и связи, дооборудованные с целью устранения препятствий и барьеров, возникающих у индивида или группы людей с учетом их особых потребностей. Доступность среды определяется уровнем ее возможного использования соответствующей группой населения.</w:t>
      </w:r>
    </w:p>
    <w:p w:rsidR="00E245C4" w:rsidRPr="00A03CC5" w:rsidRDefault="00E245C4" w:rsidP="007C7C56">
      <w:pPr>
        <w:pStyle w:val="2"/>
        <w:shd w:val="clear" w:color="auto" w:fill="FFFFFF"/>
        <w:spacing w:before="0" w:beforeAutospacing="0" w:after="150" w:afterAutospacing="0"/>
        <w:jc w:val="both"/>
        <w:rPr>
          <w:b w:val="0"/>
          <w:sz w:val="28"/>
          <w:szCs w:val="28"/>
        </w:rPr>
      </w:pPr>
      <w:proofErr w:type="gramStart"/>
      <w:r w:rsidRPr="004E73E4">
        <w:rPr>
          <w:b w:val="0"/>
          <w:sz w:val="28"/>
          <w:szCs w:val="28"/>
        </w:rPr>
        <w:t>Законодательством Российской Федерации, в том числе федеральными законами </w:t>
      </w:r>
      <w:r w:rsidR="004E73E4" w:rsidRPr="004E73E4">
        <w:rPr>
          <w:b w:val="0"/>
          <w:sz w:val="28"/>
          <w:szCs w:val="28"/>
        </w:rPr>
        <w:t xml:space="preserve">№ 419-ФЗ от 01.12.2014 «О внесении изменений в отдельные законодательные акты Российской Федерации по вопросам защиты инвалидов в связи с ратификацией </w:t>
      </w:r>
      <w:hyperlink r:id="rId10" w:history="1">
        <w:r w:rsidR="004E73E4" w:rsidRPr="004E73E4">
          <w:rPr>
            <w:b w:val="0"/>
            <w:sz w:val="28"/>
            <w:szCs w:val="28"/>
          </w:rPr>
          <w:t>Конвенции</w:t>
        </w:r>
      </w:hyperlink>
      <w:r w:rsidR="004E73E4" w:rsidRPr="004E73E4">
        <w:rPr>
          <w:b w:val="0"/>
          <w:sz w:val="28"/>
          <w:szCs w:val="28"/>
        </w:rPr>
        <w:t xml:space="preserve"> о правах инвалидов», </w:t>
      </w:r>
      <w:hyperlink r:id="rId11" w:history="1">
        <w:r w:rsidRPr="004E73E4">
          <w:rPr>
            <w:b w:val="0"/>
            <w:sz w:val="28"/>
            <w:szCs w:val="28"/>
          </w:rPr>
          <w:t>"О социальной защите инвалидов в Российской Федерации"</w:t>
        </w:r>
      </w:hyperlink>
      <w:r w:rsidRPr="004E73E4">
        <w:rPr>
          <w:b w:val="0"/>
          <w:sz w:val="28"/>
          <w:szCs w:val="28"/>
        </w:rPr>
        <w:t>, </w:t>
      </w:r>
      <w:hyperlink r:id="rId12" w:history="1">
        <w:r w:rsidRPr="004E73E4">
          <w:rPr>
            <w:b w:val="0"/>
            <w:sz w:val="28"/>
            <w:szCs w:val="28"/>
          </w:rPr>
          <w:t>"О социальном обслуживании граждан пожилого возраста и инвалидов"</w:t>
        </w:r>
      </w:hyperlink>
      <w:r w:rsidRPr="004E73E4">
        <w:rPr>
          <w:b w:val="0"/>
          <w:sz w:val="28"/>
          <w:szCs w:val="28"/>
        </w:rPr>
        <w:t>, </w:t>
      </w:r>
      <w:hyperlink r:id="rId13" w:history="1">
        <w:r w:rsidRPr="004E73E4">
          <w:rPr>
            <w:b w:val="0"/>
            <w:sz w:val="28"/>
            <w:szCs w:val="28"/>
          </w:rPr>
          <w:t>"О связи"</w:t>
        </w:r>
      </w:hyperlink>
      <w:r w:rsidRPr="004E73E4">
        <w:rPr>
          <w:b w:val="0"/>
          <w:sz w:val="28"/>
          <w:szCs w:val="28"/>
        </w:rPr>
        <w:t>, </w:t>
      </w:r>
      <w:hyperlink r:id="rId14" w:history="1">
        <w:r w:rsidRPr="004E73E4">
          <w:rPr>
            <w:b w:val="0"/>
            <w:sz w:val="28"/>
            <w:szCs w:val="28"/>
          </w:rPr>
          <w:t>"О физической культуре и спорте в Российской Федерации"</w:t>
        </w:r>
      </w:hyperlink>
      <w:r w:rsidRPr="004E73E4">
        <w:rPr>
          <w:b w:val="0"/>
          <w:sz w:val="28"/>
          <w:szCs w:val="28"/>
        </w:rPr>
        <w:t>,</w:t>
      </w:r>
      <w:hyperlink r:id="rId15" w:history="1">
        <w:r w:rsidRPr="004E73E4">
          <w:rPr>
            <w:b w:val="0"/>
            <w:sz w:val="28"/>
            <w:szCs w:val="28"/>
          </w:rPr>
          <w:t>Градостроительным кодексом</w:t>
        </w:r>
      </w:hyperlink>
      <w:r w:rsidRPr="004E73E4">
        <w:rPr>
          <w:b w:val="0"/>
          <w:sz w:val="28"/>
          <w:szCs w:val="28"/>
        </w:rPr>
        <w:t> Российской</w:t>
      </w:r>
      <w:proofErr w:type="gramEnd"/>
      <w:r w:rsidRPr="004E73E4">
        <w:rPr>
          <w:b w:val="0"/>
          <w:sz w:val="28"/>
          <w:szCs w:val="28"/>
        </w:rPr>
        <w:t xml:space="preserve"> Федерации и </w:t>
      </w:r>
      <w:hyperlink r:id="rId16" w:history="1">
        <w:r w:rsidRPr="004E73E4">
          <w:rPr>
            <w:b w:val="0"/>
            <w:sz w:val="28"/>
            <w:szCs w:val="28"/>
          </w:rPr>
          <w:t>Кодексом</w:t>
        </w:r>
      </w:hyperlink>
      <w:r w:rsidRPr="004E73E4">
        <w:rPr>
          <w:b w:val="0"/>
          <w:sz w:val="28"/>
          <w:szCs w:val="28"/>
        </w:rPr>
        <w:t xml:space="preserve"> Российской Федерации об административных правонарушениях определены требования к органам власти и организациям независимо от организационно-правовой формы по созданию условий инвалидам для беспрепятственного доступа к объектам инженерной, транспортной и социальной инфраструктур, информации, а </w:t>
      </w:r>
      <w:r w:rsidRPr="00A03CC5">
        <w:rPr>
          <w:b w:val="0"/>
          <w:sz w:val="28"/>
          <w:szCs w:val="28"/>
        </w:rPr>
        <w:t>также ответственность за уклонение от исполнения этих требований.</w:t>
      </w:r>
    </w:p>
    <w:p w:rsidR="00BC3E0C" w:rsidRPr="00A03CC5" w:rsidRDefault="00BC3E0C" w:rsidP="007C7C56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03CC5">
        <w:rPr>
          <w:rFonts w:ascii="Times New Roman" w:hAnsi="Times New Roman" w:cs="Times New Roman"/>
          <w:sz w:val="28"/>
          <w:szCs w:val="28"/>
        </w:rPr>
        <w:t>К основным маломобильным группам населения в муниципальном районе Богатовский относятся:</w:t>
      </w:r>
    </w:p>
    <w:p w:rsidR="00BC3E0C" w:rsidRPr="00A03CC5" w:rsidRDefault="00A85BEE" w:rsidP="007C7C56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03CC5">
        <w:rPr>
          <w:rFonts w:ascii="Times New Roman" w:hAnsi="Times New Roman" w:cs="Times New Roman"/>
          <w:sz w:val="28"/>
          <w:szCs w:val="28"/>
        </w:rPr>
        <w:t xml:space="preserve">- инвалиды – 1169 </w:t>
      </w:r>
      <w:r w:rsidR="00BC3E0C" w:rsidRPr="00A03CC5">
        <w:rPr>
          <w:rFonts w:ascii="Times New Roman" w:hAnsi="Times New Roman" w:cs="Times New Roman"/>
          <w:sz w:val="28"/>
          <w:szCs w:val="28"/>
        </w:rPr>
        <w:t>чел</w:t>
      </w:r>
      <w:r w:rsidRPr="00A03CC5">
        <w:rPr>
          <w:rFonts w:ascii="Times New Roman" w:hAnsi="Times New Roman" w:cs="Times New Roman"/>
          <w:sz w:val="28"/>
          <w:szCs w:val="28"/>
        </w:rPr>
        <w:t>ов</w:t>
      </w:r>
      <w:r w:rsidR="00847E82" w:rsidRPr="00A03CC5">
        <w:rPr>
          <w:rFonts w:ascii="Times New Roman" w:hAnsi="Times New Roman" w:cs="Times New Roman"/>
          <w:sz w:val="28"/>
          <w:szCs w:val="28"/>
        </w:rPr>
        <w:t>ек, из них детей инвалидов –   6</w:t>
      </w:r>
      <w:r w:rsidRPr="00A03CC5">
        <w:rPr>
          <w:rFonts w:ascii="Times New Roman" w:hAnsi="Times New Roman" w:cs="Times New Roman"/>
          <w:sz w:val="28"/>
          <w:szCs w:val="28"/>
        </w:rPr>
        <w:t xml:space="preserve">4 </w:t>
      </w:r>
      <w:r w:rsidR="00BC3E0C" w:rsidRPr="00A03CC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03CC5">
        <w:rPr>
          <w:rFonts w:ascii="Times New Roman" w:hAnsi="Times New Roman" w:cs="Times New Roman"/>
          <w:sz w:val="28"/>
          <w:szCs w:val="28"/>
        </w:rPr>
        <w:t>а</w:t>
      </w:r>
      <w:r w:rsidR="00BC3E0C" w:rsidRPr="00A03CC5">
        <w:rPr>
          <w:rFonts w:ascii="Times New Roman" w:hAnsi="Times New Roman" w:cs="Times New Roman"/>
          <w:sz w:val="28"/>
          <w:szCs w:val="28"/>
        </w:rPr>
        <w:t>;</w:t>
      </w:r>
    </w:p>
    <w:p w:rsidR="00BC3E0C" w:rsidRPr="00A03CC5" w:rsidRDefault="00BC3E0C" w:rsidP="007C7C56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03CC5">
        <w:rPr>
          <w:rFonts w:ascii="Times New Roman" w:hAnsi="Times New Roman" w:cs="Times New Roman"/>
          <w:sz w:val="28"/>
          <w:szCs w:val="28"/>
        </w:rPr>
        <w:t>- лица преклонного возраст</w:t>
      </w:r>
      <w:r w:rsidR="00847E82" w:rsidRPr="00A03CC5">
        <w:rPr>
          <w:rFonts w:ascii="Times New Roman" w:hAnsi="Times New Roman" w:cs="Times New Roman"/>
          <w:sz w:val="28"/>
          <w:szCs w:val="28"/>
        </w:rPr>
        <w:t xml:space="preserve">а (от 80 до 100 лет) –  586 </w:t>
      </w:r>
      <w:r w:rsidRPr="00A03CC5">
        <w:rPr>
          <w:rFonts w:ascii="Times New Roman" w:hAnsi="Times New Roman" w:cs="Times New Roman"/>
          <w:sz w:val="28"/>
          <w:szCs w:val="28"/>
        </w:rPr>
        <w:t>человек;</w:t>
      </w:r>
    </w:p>
    <w:p w:rsidR="00BC3E0C" w:rsidRPr="00A03CC5" w:rsidRDefault="00BC3E0C" w:rsidP="007C7C56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03CC5">
        <w:rPr>
          <w:rFonts w:ascii="Times New Roman" w:hAnsi="Times New Roman" w:cs="Times New Roman"/>
          <w:sz w:val="28"/>
          <w:szCs w:val="28"/>
        </w:rPr>
        <w:lastRenderedPageBreak/>
        <w:t>- беременные</w:t>
      </w:r>
      <w:r w:rsidR="009E398A">
        <w:rPr>
          <w:rFonts w:ascii="Times New Roman" w:hAnsi="Times New Roman" w:cs="Times New Roman"/>
          <w:sz w:val="28"/>
          <w:szCs w:val="28"/>
        </w:rPr>
        <w:t xml:space="preserve"> женщины (ежегодно) </w:t>
      </w:r>
      <w:r w:rsidR="00847E82" w:rsidRPr="00A03CC5">
        <w:rPr>
          <w:rFonts w:ascii="Times New Roman" w:hAnsi="Times New Roman" w:cs="Times New Roman"/>
          <w:sz w:val="28"/>
          <w:szCs w:val="28"/>
        </w:rPr>
        <w:t xml:space="preserve"> </w:t>
      </w:r>
      <w:r w:rsidR="003B6FAD">
        <w:rPr>
          <w:rFonts w:ascii="Times New Roman" w:hAnsi="Times New Roman" w:cs="Times New Roman"/>
          <w:sz w:val="28"/>
          <w:szCs w:val="28"/>
        </w:rPr>
        <w:t>в среднем</w:t>
      </w:r>
      <w:r w:rsidR="009E398A">
        <w:rPr>
          <w:rFonts w:ascii="Times New Roman" w:hAnsi="Times New Roman" w:cs="Times New Roman"/>
          <w:sz w:val="28"/>
          <w:szCs w:val="28"/>
        </w:rPr>
        <w:t xml:space="preserve"> </w:t>
      </w:r>
      <w:r w:rsidR="003C7F20" w:rsidRPr="009E398A">
        <w:rPr>
          <w:rFonts w:ascii="Times New Roman" w:hAnsi="Times New Roman" w:cs="Times New Roman"/>
          <w:sz w:val="28"/>
          <w:szCs w:val="28"/>
        </w:rPr>
        <w:t>70</w:t>
      </w:r>
      <w:r w:rsidR="003B6FAD">
        <w:rPr>
          <w:rFonts w:ascii="Times New Roman" w:hAnsi="Times New Roman" w:cs="Times New Roman"/>
          <w:sz w:val="28"/>
          <w:szCs w:val="28"/>
        </w:rPr>
        <w:t>- 75</w:t>
      </w:r>
      <w:r w:rsidR="003C7F20" w:rsidRPr="00A03CC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03CC5">
        <w:rPr>
          <w:rFonts w:ascii="Times New Roman" w:hAnsi="Times New Roman" w:cs="Times New Roman"/>
          <w:sz w:val="28"/>
          <w:szCs w:val="28"/>
        </w:rPr>
        <w:t>;</w:t>
      </w:r>
    </w:p>
    <w:p w:rsidR="00BC3E0C" w:rsidRPr="00A03CC5" w:rsidRDefault="00B015E3" w:rsidP="007C7C56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03CC5">
        <w:rPr>
          <w:rFonts w:ascii="Times New Roman" w:hAnsi="Times New Roman" w:cs="Times New Roman"/>
          <w:sz w:val="28"/>
          <w:szCs w:val="28"/>
        </w:rPr>
        <w:t xml:space="preserve">- дети  до 3-х лет - </w:t>
      </w:r>
      <w:r w:rsidR="00847E82" w:rsidRPr="00A03CC5">
        <w:rPr>
          <w:rFonts w:ascii="Times New Roman" w:hAnsi="Times New Roman" w:cs="Times New Roman"/>
          <w:sz w:val="28"/>
          <w:szCs w:val="28"/>
        </w:rPr>
        <w:t xml:space="preserve"> </w:t>
      </w:r>
      <w:r w:rsidRPr="00A03CC5">
        <w:rPr>
          <w:rFonts w:ascii="Times New Roman" w:hAnsi="Times New Roman" w:cs="Times New Roman"/>
          <w:sz w:val="28"/>
          <w:szCs w:val="28"/>
        </w:rPr>
        <w:t>544</w:t>
      </w:r>
      <w:r w:rsidR="00BC3E0C" w:rsidRPr="00A03CC5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BC3E0C" w:rsidRPr="00A03CC5" w:rsidRDefault="00BC3E0C" w:rsidP="007C7C56">
      <w:pPr>
        <w:pStyle w:val="HTM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CC5">
        <w:rPr>
          <w:rFonts w:ascii="Times New Roman" w:hAnsi="Times New Roman" w:cs="Times New Roman"/>
          <w:sz w:val="28"/>
          <w:szCs w:val="28"/>
        </w:rPr>
        <w:t>Согласно статистическим данным на 01.01.2014 года в муниципальном районе Богатовский   Самарск</w:t>
      </w:r>
      <w:r w:rsidR="00847E82" w:rsidRPr="00A03CC5">
        <w:rPr>
          <w:rFonts w:ascii="Times New Roman" w:hAnsi="Times New Roman" w:cs="Times New Roman"/>
          <w:sz w:val="28"/>
          <w:szCs w:val="28"/>
        </w:rPr>
        <w:t xml:space="preserve">ой области проживает 14 075 </w:t>
      </w:r>
      <w:r w:rsidRPr="00A03CC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47E82" w:rsidRPr="00A03CC5">
        <w:rPr>
          <w:rFonts w:ascii="Times New Roman" w:hAnsi="Times New Roman" w:cs="Times New Roman"/>
          <w:sz w:val="28"/>
          <w:szCs w:val="28"/>
        </w:rPr>
        <w:t xml:space="preserve">. Таким образом, около </w:t>
      </w:r>
      <w:r w:rsidR="003C7F20" w:rsidRPr="00A03CC5">
        <w:rPr>
          <w:rFonts w:ascii="Times New Roman" w:hAnsi="Times New Roman" w:cs="Times New Roman"/>
          <w:sz w:val="28"/>
          <w:szCs w:val="28"/>
        </w:rPr>
        <w:t>17</w:t>
      </w:r>
      <w:r w:rsidR="00847E82" w:rsidRPr="00A03CC5">
        <w:rPr>
          <w:rFonts w:ascii="Times New Roman" w:hAnsi="Times New Roman" w:cs="Times New Roman"/>
          <w:sz w:val="28"/>
          <w:szCs w:val="28"/>
        </w:rPr>
        <w:t xml:space="preserve"> </w:t>
      </w:r>
      <w:r w:rsidRPr="00A03CC5">
        <w:rPr>
          <w:rFonts w:ascii="Times New Roman" w:hAnsi="Times New Roman" w:cs="Times New Roman"/>
          <w:sz w:val="28"/>
          <w:szCs w:val="28"/>
        </w:rPr>
        <w:t xml:space="preserve">% жителей района можно отнести к маломобильным категориям населениям, которым необходима доступная </w:t>
      </w:r>
      <w:proofErr w:type="spellStart"/>
      <w:r w:rsidRPr="00A03CC5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A03CC5">
        <w:rPr>
          <w:rFonts w:ascii="Times New Roman" w:hAnsi="Times New Roman" w:cs="Times New Roman"/>
          <w:sz w:val="28"/>
          <w:szCs w:val="28"/>
        </w:rPr>
        <w:t xml:space="preserve"> среда.</w:t>
      </w:r>
    </w:p>
    <w:p w:rsidR="00BC3E0C" w:rsidRPr="00E245C4" w:rsidRDefault="00BC3E0C" w:rsidP="007C7C56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45C4">
        <w:rPr>
          <w:rFonts w:ascii="Times New Roman" w:hAnsi="Times New Roman" w:cs="Times New Roman"/>
          <w:color w:val="000000"/>
          <w:sz w:val="28"/>
          <w:szCs w:val="28"/>
        </w:rPr>
        <w:t>Нерешенность проблемы формирования доступной среды порождает следующие серьезные социально-экономические последствия:</w:t>
      </w:r>
    </w:p>
    <w:p w:rsidR="00BC3E0C" w:rsidRPr="00E245C4" w:rsidRDefault="00BC3E0C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245C4">
        <w:rPr>
          <w:rFonts w:ascii="Times New Roman" w:eastAsia="Times New Roman" w:hAnsi="Times New Roman" w:cs="Times New Roman"/>
          <w:color w:val="000000"/>
          <w:sz w:val="28"/>
          <w:szCs w:val="28"/>
        </w:rPr>
        <w:t>дестимуляция</w:t>
      </w:r>
      <w:proofErr w:type="spellEnd"/>
      <w:r w:rsidRPr="00E24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трудовой и социальной активности инвалидов, которая негативно отражается на образовательном и культурном уровне инвалидов, а также уровне и качестве их жизни;</w:t>
      </w:r>
    </w:p>
    <w:p w:rsidR="00BC3E0C" w:rsidRPr="00E245C4" w:rsidRDefault="00BC3E0C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высокая социальная зависимость, вынужденная изоляция инвалидов, осложняющая проведение медицинской, социальной и психологической реабилитации, выступающая в качестве самостоятельного фактора </w:t>
      </w:r>
      <w:proofErr w:type="spellStart"/>
      <w:r w:rsidRPr="00E245C4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инвалидизации</w:t>
      </w:r>
      <w:proofErr w:type="spellEnd"/>
      <w:r w:rsidRPr="00E24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предопределяющая возрастание спроса у инвалидов на медицинские и социальные услуги в стационарных и надомных условиях;</w:t>
      </w:r>
    </w:p>
    <w:p w:rsidR="00BC3E0C" w:rsidRPr="00E245C4" w:rsidRDefault="00BC3E0C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5C4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 и образовательно-информационных кампаний;</w:t>
      </w:r>
    </w:p>
    <w:p w:rsidR="00BC3E0C" w:rsidRDefault="00BC3E0C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5C4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ограничение жизнедеятельности других маломобильных групп населения (лиц преклонного возраста, временно нетрудоспособных, беременных, людей с детскими колясками, детей дошкольного возраста).</w:t>
      </w:r>
    </w:p>
    <w:p w:rsidR="0065483E" w:rsidRDefault="0065483E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303" w:rsidRDefault="0065483E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83E">
        <w:rPr>
          <w:rFonts w:ascii="Times New Roman" w:hAnsi="Times New Roman" w:cs="Times New Roman"/>
          <w:sz w:val="28"/>
          <w:szCs w:val="28"/>
        </w:rPr>
        <w:t>Учитывая многоплановый характер проблем инвалидов и маломобильных граждан, которые включают в себя гарантии занятости и профессиональной подготовки людей с ограниченными возможностями здоровья, получения ими достойного образования, охраны здоровья, социальной и правовой защиты, реабилитации, необходимой информации, участия в политической, социальной и культурной жизни, на территории муниципального района Богатовский применяется</w:t>
      </w:r>
      <w:r w:rsidR="008320FF">
        <w:rPr>
          <w:rFonts w:ascii="Times New Roman" w:hAnsi="Times New Roman" w:cs="Times New Roman"/>
          <w:sz w:val="28"/>
          <w:szCs w:val="28"/>
        </w:rPr>
        <w:t xml:space="preserve"> комплексный программный подход, в рамках которого реализуются следующие мероприятия:</w:t>
      </w:r>
      <w:proofErr w:type="gramEnd"/>
    </w:p>
    <w:p w:rsidR="00895303" w:rsidRPr="00895303" w:rsidRDefault="008320FF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895303" w:rsidRPr="00895303">
        <w:rPr>
          <w:rFonts w:ascii="Times New Roman" w:hAnsi="Times New Roman" w:cs="Times New Roman"/>
          <w:sz w:val="28"/>
          <w:szCs w:val="28"/>
        </w:rPr>
        <w:t>ормирование банка данных нормативных правовых     документов по проблеме беспрепятственного доступа инвалидов к  объектам социальной инфраструктуры с учетом     требований и особенностей застройки  территории муниципального района Богатовский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5303" w:rsidRPr="00895303" w:rsidRDefault="008320FF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95303" w:rsidRPr="00895303">
        <w:rPr>
          <w:rFonts w:ascii="Times New Roman" w:hAnsi="Times New Roman" w:cs="Times New Roman"/>
          <w:sz w:val="28"/>
          <w:szCs w:val="28"/>
        </w:rPr>
        <w:t>беспечение организации контроля выполнения мер по обеспечению доступности в строящихся и     реконструируемых объектах социальной инфраструктуры, планируемых к введению в эксплуатацию в 2014-2016 годах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5303" w:rsidRPr="00895303" w:rsidRDefault="008320FF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95303" w:rsidRPr="00895303">
        <w:rPr>
          <w:rFonts w:ascii="Times New Roman" w:hAnsi="Times New Roman" w:cs="Times New Roman"/>
          <w:sz w:val="28"/>
          <w:szCs w:val="28"/>
        </w:rPr>
        <w:t xml:space="preserve">беспечение мониторинга и </w:t>
      </w:r>
      <w:proofErr w:type="gramStart"/>
      <w:r w:rsidR="00895303" w:rsidRPr="008953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95303" w:rsidRPr="00895303">
        <w:rPr>
          <w:rFonts w:ascii="Times New Roman" w:hAnsi="Times New Roman" w:cs="Times New Roman"/>
          <w:sz w:val="28"/>
          <w:szCs w:val="28"/>
        </w:rPr>
        <w:t xml:space="preserve"> соблюдением  доступности среды</w:t>
      </w:r>
      <w:r w:rsidR="00895303" w:rsidRPr="0089530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895303" w:rsidRPr="00895303">
        <w:rPr>
          <w:rFonts w:ascii="Times New Roman" w:hAnsi="Times New Roman" w:cs="Times New Roman"/>
          <w:sz w:val="28"/>
          <w:szCs w:val="28"/>
        </w:rPr>
        <w:t xml:space="preserve">     для    инвалидов и маломобильных групп </w:t>
      </w:r>
      <w:r w:rsidR="00895303" w:rsidRPr="00895303">
        <w:rPr>
          <w:rFonts w:ascii="Times New Roman" w:hAnsi="Times New Roman" w:cs="Times New Roman"/>
          <w:sz w:val="28"/>
          <w:szCs w:val="28"/>
        </w:rPr>
        <w:lastRenderedPageBreak/>
        <w:t>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5303" w:rsidRPr="00895303" w:rsidRDefault="008320FF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95303" w:rsidRPr="00895303">
        <w:rPr>
          <w:rFonts w:ascii="Times New Roman" w:hAnsi="Times New Roman" w:cs="Times New Roman"/>
          <w:sz w:val="28"/>
          <w:szCs w:val="28"/>
        </w:rPr>
        <w:t>едение муниципального регистра детей- инвалидов, получающих образовательные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5303" w:rsidRPr="00895303" w:rsidRDefault="008320FF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95303" w:rsidRPr="00895303">
        <w:rPr>
          <w:rFonts w:ascii="Times New Roman" w:hAnsi="Times New Roman" w:cs="Times New Roman"/>
          <w:sz w:val="28"/>
          <w:szCs w:val="28"/>
        </w:rPr>
        <w:t>едение реестра образовательных учреждений, в которых создана физическая и информационная доступность для инвалидов и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5303" w:rsidRPr="00895303" w:rsidRDefault="008320FF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95303" w:rsidRPr="00895303">
        <w:rPr>
          <w:rFonts w:ascii="Times New Roman" w:hAnsi="Times New Roman" w:cs="Times New Roman"/>
          <w:sz w:val="28"/>
          <w:szCs w:val="28"/>
        </w:rPr>
        <w:t>азъяснение в средствах массовой информации сути инклюзивного образования (в том числе создание тематических программ) с целью формирования позитивного отношения граждан к инвалидам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5303" w:rsidRPr="00895303" w:rsidRDefault="008320FF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95303" w:rsidRPr="00895303">
        <w:rPr>
          <w:rFonts w:ascii="Times New Roman" w:hAnsi="Times New Roman" w:cs="Times New Roman"/>
          <w:sz w:val="28"/>
          <w:szCs w:val="28"/>
        </w:rPr>
        <w:t>егулярное освещение в  районной газете «Красное знамя»  проблем инвалидов и инвалидности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5303" w:rsidRPr="00895303" w:rsidRDefault="008320FF" w:rsidP="007C7C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э</w:t>
      </w:r>
      <w:r w:rsidR="00895303" w:rsidRPr="00895303">
        <w:rPr>
          <w:rFonts w:ascii="Times New Roman" w:hAnsi="Times New Roman" w:cs="Times New Roman"/>
          <w:sz w:val="28"/>
          <w:szCs w:val="28"/>
        </w:rPr>
        <w:t>ффективное использование банка квотируемых рабочих мест для трудоустройства инвалидов, имеющих показания к труду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3FEB" w:rsidRDefault="008320FF" w:rsidP="007C7C56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о</w:t>
      </w:r>
      <w:r w:rsidR="00895303" w:rsidRPr="00895303">
        <w:rPr>
          <w:rFonts w:ascii="Times New Roman" w:hAnsi="Times New Roman" w:cs="Times New Roman"/>
          <w:color w:val="000000"/>
          <w:sz w:val="28"/>
          <w:szCs w:val="28"/>
        </w:rPr>
        <w:t>беспечение беспрепятственного доступа в здание</w:t>
      </w:r>
      <w:r w:rsidR="008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303" w:rsidRPr="00895303">
        <w:rPr>
          <w:rFonts w:ascii="Times New Roman" w:hAnsi="Times New Roman" w:cs="Times New Roman"/>
          <w:color w:val="000000"/>
          <w:sz w:val="28"/>
          <w:szCs w:val="28"/>
        </w:rPr>
        <w:t xml:space="preserve">ГБОУ СОШ «Образовательный центр» </w:t>
      </w:r>
      <w:proofErr w:type="spellStart"/>
      <w:r w:rsidR="00895303" w:rsidRPr="0089530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895303" w:rsidRPr="00895303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895303" w:rsidRPr="00895303">
        <w:rPr>
          <w:rFonts w:ascii="Times New Roman" w:hAnsi="Times New Roman" w:cs="Times New Roman"/>
          <w:color w:val="000000"/>
          <w:sz w:val="28"/>
          <w:szCs w:val="28"/>
        </w:rPr>
        <w:t>ечинено</w:t>
      </w:r>
      <w:proofErr w:type="spellEnd"/>
      <w:r w:rsidR="00895303" w:rsidRPr="0089530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95303">
        <w:rPr>
          <w:rFonts w:ascii="Times New Roman" w:hAnsi="Times New Roman" w:cs="Times New Roman"/>
          <w:sz w:val="28"/>
          <w:szCs w:val="28"/>
        </w:rPr>
        <w:t>о</w:t>
      </w:r>
      <w:r w:rsidR="00895303" w:rsidRPr="00895303">
        <w:rPr>
          <w:rFonts w:ascii="Times New Roman" w:hAnsi="Times New Roman" w:cs="Times New Roman"/>
          <w:sz w:val="28"/>
          <w:szCs w:val="28"/>
        </w:rPr>
        <w:t>борудование пандусом входа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8B3FEB" w:rsidRPr="008B3FEB">
        <w:rPr>
          <w:rFonts w:ascii="Times New Roman" w:hAnsi="Times New Roman" w:cs="Times New Roman"/>
          <w:sz w:val="28"/>
          <w:szCs w:val="28"/>
        </w:rPr>
        <w:t xml:space="preserve"> </w:t>
      </w:r>
      <w:r w:rsidR="008B3FEB">
        <w:rPr>
          <w:rFonts w:ascii="Times New Roman" w:hAnsi="Times New Roman" w:cs="Times New Roman"/>
          <w:sz w:val="28"/>
          <w:szCs w:val="28"/>
        </w:rPr>
        <w:t>установка специального сантехнического оборудования для маломобильных групп населения;</w:t>
      </w:r>
    </w:p>
    <w:p w:rsidR="008B3FEB" w:rsidRDefault="008320FF" w:rsidP="007C7C56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о</w:t>
      </w:r>
      <w:r w:rsidR="00895303" w:rsidRPr="00895303">
        <w:rPr>
          <w:rFonts w:ascii="Times New Roman" w:hAnsi="Times New Roman" w:cs="Times New Roman"/>
          <w:color w:val="000000"/>
          <w:sz w:val="28"/>
          <w:szCs w:val="28"/>
        </w:rPr>
        <w:t>беспечение беспрепятственного доступа в здание ГБОУ СОШ «Образовательный центр» с</w:t>
      </w:r>
      <w:proofErr w:type="gramStart"/>
      <w:r w:rsidR="00895303" w:rsidRPr="00895303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895303" w:rsidRPr="00895303">
        <w:rPr>
          <w:rFonts w:ascii="Times New Roman" w:hAnsi="Times New Roman" w:cs="Times New Roman"/>
          <w:color w:val="000000"/>
          <w:sz w:val="28"/>
          <w:szCs w:val="28"/>
        </w:rPr>
        <w:t>ъезжее -</w:t>
      </w:r>
      <w:r w:rsidR="00895303" w:rsidRPr="00895303">
        <w:rPr>
          <w:rFonts w:ascii="Times New Roman" w:hAnsi="Times New Roman" w:cs="Times New Roman"/>
          <w:sz w:val="28"/>
          <w:szCs w:val="28"/>
        </w:rPr>
        <w:t xml:space="preserve"> оборудование пандусом входа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8B3FEB" w:rsidRPr="008B3FEB">
        <w:rPr>
          <w:rFonts w:ascii="Times New Roman" w:hAnsi="Times New Roman" w:cs="Times New Roman"/>
          <w:sz w:val="28"/>
          <w:szCs w:val="28"/>
        </w:rPr>
        <w:t xml:space="preserve"> </w:t>
      </w:r>
      <w:r w:rsidR="008B3FEB">
        <w:rPr>
          <w:rFonts w:ascii="Times New Roman" w:hAnsi="Times New Roman" w:cs="Times New Roman"/>
          <w:sz w:val="28"/>
          <w:szCs w:val="28"/>
        </w:rPr>
        <w:t>установка специального сантехнического оборудования для маломобильных групп населения;</w:t>
      </w:r>
    </w:p>
    <w:p w:rsidR="00895303" w:rsidRDefault="008320FF" w:rsidP="007C7C56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о</w:t>
      </w:r>
      <w:r w:rsidR="00895303" w:rsidRPr="00895303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 беспрепятственного доступа в здание ГБОУ СОШ  </w:t>
      </w:r>
      <w:proofErr w:type="spellStart"/>
      <w:r w:rsidR="00895303" w:rsidRPr="0089530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895303" w:rsidRPr="00895303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="00895303" w:rsidRPr="00895303">
        <w:rPr>
          <w:rFonts w:ascii="Times New Roman" w:hAnsi="Times New Roman" w:cs="Times New Roman"/>
          <w:color w:val="000000"/>
          <w:sz w:val="28"/>
          <w:szCs w:val="28"/>
        </w:rPr>
        <w:t>иловатое</w:t>
      </w:r>
      <w:proofErr w:type="spellEnd"/>
      <w:r w:rsidR="00895303" w:rsidRPr="0089530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95303" w:rsidRPr="00895303">
        <w:rPr>
          <w:rFonts w:ascii="Times New Roman" w:hAnsi="Times New Roman" w:cs="Times New Roman"/>
          <w:sz w:val="28"/>
          <w:szCs w:val="28"/>
        </w:rPr>
        <w:t>оборудование пандусом входа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20FF" w:rsidRDefault="008320FF" w:rsidP="007C7C56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</w:t>
      </w:r>
      <w:r w:rsidRPr="00895303">
        <w:rPr>
          <w:rFonts w:ascii="Times New Roman" w:hAnsi="Times New Roman" w:cs="Times New Roman"/>
          <w:color w:val="000000"/>
          <w:sz w:val="28"/>
          <w:szCs w:val="28"/>
        </w:rPr>
        <w:t>беспечение беспрепятственного доступ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 здание ГБОУ СОШ 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Максимовка</w:t>
      </w:r>
      <w:proofErr w:type="spellEnd"/>
      <w:r w:rsidRPr="0089530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895303">
        <w:rPr>
          <w:rFonts w:ascii="Times New Roman" w:hAnsi="Times New Roman" w:cs="Times New Roman"/>
          <w:sz w:val="28"/>
          <w:szCs w:val="28"/>
        </w:rPr>
        <w:t>оборудование пандусом входа</w:t>
      </w:r>
      <w:r w:rsidR="008B3FEB">
        <w:rPr>
          <w:rFonts w:ascii="Times New Roman" w:hAnsi="Times New Roman" w:cs="Times New Roman"/>
          <w:sz w:val="28"/>
          <w:szCs w:val="28"/>
        </w:rPr>
        <w:t>, установка специального сантехнического оборудования для маломобильных групп населения;</w:t>
      </w:r>
    </w:p>
    <w:p w:rsidR="00472874" w:rsidRPr="00472874" w:rsidRDefault="00472874" w:rsidP="007C7C56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- </w:t>
      </w:r>
      <w:r w:rsidRPr="00472874">
        <w:rPr>
          <w:rFonts w:ascii="Times New Roman" w:hAnsi="Times New Roman" w:cs="Times New Roman"/>
          <w:color w:val="000000"/>
          <w:sz w:val="28"/>
          <w:szCs w:val="28"/>
        </w:rPr>
        <w:t>обеспечение беспрепятственного доступа в здание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2874">
        <w:rPr>
          <w:rFonts w:ascii="Times New Roman" w:hAnsi="Times New Roman" w:cs="Times New Roman"/>
          <w:color w:val="000000"/>
          <w:sz w:val="28"/>
          <w:szCs w:val="28"/>
        </w:rPr>
        <w:t>магазина № 4 села Богатое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30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95303">
        <w:rPr>
          <w:rFonts w:ascii="Times New Roman" w:hAnsi="Times New Roman" w:cs="Times New Roman"/>
          <w:sz w:val="28"/>
          <w:szCs w:val="28"/>
        </w:rPr>
        <w:t>оборудование пандусом входа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5303" w:rsidRPr="00895303" w:rsidRDefault="008B3FEB" w:rsidP="007C7C56">
      <w:pPr>
        <w:pStyle w:val="HTML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п</w:t>
      </w:r>
      <w:r w:rsidR="00895303" w:rsidRPr="00895303">
        <w:rPr>
          <w:rFonts w:ascii="Times New Roman" w:hAnsi="Times New Roman" w:cs="Times New Roman"/>
          <w:color w:val="000000"/>
          <w:sz w:val="28"/>
          <w:szCs w:val="28"/>
        </w:rPr>
        <w:t>роведение ежегодного открытого творческого конкурса – фестиваля  «Мы – вместе» для людей с ограниченными возможностями совместно с творческими коллективами.</w:t>
      </w:r>
    </w:p>
    <w:p w:rsidR="0065483E" w:rsidRPr="00895303" w:rsidRDefault="0065483E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45C4" w:rsidRPr="00810CA9" w:rsidRDefault="008B3FEB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CA9">
        <w:rPr>
          <w:rFonts w:ascii="Times New Roman" w:hAnsi="Times New Roman" w:cs="Times New Roman"/>
          <w:sz w:val="28"/>
          <w:szCs w:val="28"/>
        </w:rPr>
        <w:t xml:space="preserve">В целом на создание </w:t>
      </w:r>
      <w:proofErr w:type="spellStart"/>
      <w:r w:rsidRPr="00810CA9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810CA9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1A65D8" w:rsidRPr="00810CA9">
        <w:rPr>
          <w:rFonts w:ascii="Times New Roman" w:hAnsi="Times New Roman" w:cs="Times New Roman"/>
          <w:sz w:val="28"/>
          <w:szCs w:val="28"/>
        </w:rPr>
        <w:t xml:space="preserve"> жизнедеятельности в период 2014 - 2015</w:t>
      </w:r>
      <w:r w:rsidRPr="00810CA9">
        <w:rPr>
          <w:rFonts w:ascii="Times New Roman" w:hAnsi="Times New Roman" w:cs="Times New Roman"/>
          <w:sz w:val="28"/>
          <w:szCs w:val="28"/>
        </w:rPr>
        <w:t xml:space="preserve"> годов за счет средств</w:t>
      </w:r>
      <w:r w:rsidR="00847E82" w:rsidRPr="00810CA9">
        <w:rPr>
          <w:rFonts w:ascii="Times New Roman" w:hAnsi="Times New Roman" w:cs="Times New Roman"/>
          <w:sz w:val="28"/>
          <w:szCs w:val="28"/>
        </w:rPr>
        <w:t xml:space="preserve"> федерального,</w:t>
      </w:r>
      <w:r w:rsidR="001A65D8" w:rsidRPr="00810CA9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810CA9">
        <w:rPr>
          <w:rFonts w:ascii="Times New Roman" w:hAnsi="Times New Roman" w:cs="Times New Roman"/>
          <w:sz w:val="28"/>
          <w:szCs w:val="28"/>
        </w:rPr>
        <w:t xml:space="preserve"> бюджетов </w:t>
      </w:r>
      <w:r w:rsidR="00847E82" w:rsidRPr="00810CA9">
        <w:rPr>
          <w:rFonts w:ascii="Times New Roman" w:hAnsi="Times New Roman" w:cs="Times New Roman"/>
          <w:sz w:val="28"/>
          <w:szCs w:val="28"/>
        </w:rPr>
        <w:t xml:space="preserve">и внебюджетных средств </w:t>
      </w:r>
      <w:r w:rsidRPr="00810CA9">
        <w:rPr>
          <w:rFonts w:ascii="Times New Roman" w:hAnsi="Times New Roman" w:cs="Times New Roman"/>
          <w:sz w:val="28"/>
          <w:szCs w:val="28"/>
        </w:rPr>
        <w:t xml:space="preserve">было направлено </w:t>
      </w:r>
      <w:r w:rsidR="00847E82" w:rsidRPr="00810CA9">
        <w:rPr>
          <w:rFonts w:ascii="Times New Roman" w:hAnsi="Times New Roman" w:cs="Times New Roman"/>
          <w:sz w:val="28"/>
          <w:szCs w:val="28"/>
        </w:rPr>
        <w:t xml:space="preserve"> 3 73</w:t>
      </w:r>
      <w:r w:rsidR="00EA53E3" w:rsidRPr="00810CA9">
        <w:rPr>
          <w:rFonts w:ascii="Times New Roman" w:hAnsi="Times New Roman" w:cs="Times New Roman"/>
          <w:sz w:val="28"/>
          <w:szCs w:val="28"/>
        </w:rPr>
        <w:t xml:space="preserve">9, 636 </w:t>
      </w:r>
      <w:r w:rsidRPr="00810CA9">
        <w:rPr>
          <w:rFonts w:ascii="Times New Roman" w:hAnsi="Times New Roman" w:cs="Times New Roman"/>
          <w:sz w:val="28"/>
          <w:szCs w:val="28"/>
        </w:rPr>
        <w:t>тыс. рублей</w:t>
      </w:r>
      <w:r w:rsidR="00847E82" w:rsidRPr="00810CA9">
        <w:rPr>
          <w:rFonts w:ascii="Times New Roman" w:hAnsi="Times New Roman" w:cs="Times New Roman"/>
          <w:sz w:val="28"/>
          <w:szCs w:val="28"/>
        </w:rPr>
        <w:t>.</w:t>
      </w:r>
    </w:p>
    <w:p w:rsidR="00E245C4" w:rsidRPr="00810CA9" w:rsidRDefault="00E245C4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5D8" w:rsidRPr="001A65D8" w:rsidRDefault="001A65D8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D8">
        <w:rPr>
          <w:rFonts w:ascii="Times New Roman" w:hAnsi="Times New Roman" w:cs="Times New Roman"/>
          <w:sz w:val="28"/>
          <w:szCs w:val="28"/>
        </w:rPr>
        <w:t xml:space="preserve">В 2012 году в целях получения информации о степени доступности для инвалидов объектов, разработки рекомендаций по их адаптации на территории муниципального района Богатовский Самарской области началась работа по паспортизации социально-значимых объектов Самарской области. </w:t>
      </w:r>
    </w:p>
    <w:p w:rsidR="00E245C4" w:rsidRDefault="001A65D8" w:rsidP="007C7C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5D8">
        <w:rPr>
          <w:rFonts w:ascii="Times New Roman" w:hAnsi="Times New Roman" w:cs="Times New Roman"/>
          <w:sz w:val="28"/>
          <w:szCs w:val="28"/>
        </w:rPr>
        <w:t xml:space="preserve">Размещение информации о степени доступности социально-значимых объектов муниципального района Богатовский Самарской области, в том числе утвержденных Перечнем приоритетных социально-значимых объектов </w:t>
      </w:r>
      <w:r w:rsidRPr="001A65D8">
        <w:rPr>
          <w:rFonts w:ascii="Times New Roman" w:hAnsi="Times New Roman" w:cs="Times New Roman"/>
          <w:sz w:val="28"/>
          <w:szCs w:val="28"/>
        </w:rPr>
        <w:lastRenderedPageBreak/>
        <w:t>Самарской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5D8">
        <w:rPr>
          <w:rFonts w:ascii="Times New Roman" w:hAnsi="Times New Roman" w:cs="Times New Roman"/>
          <w:sz w:val="28"/>
          <w:szCs w:val="28"/>
        </w:rPr>
        <w:t>осуществляется на государственной информационной системе «Геоинформационная система «Доступная среда». В настоящее время в государственной информационной системе «Геоинформационная система «Доступная среда» содержится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 о 10</w:t>
      </w:r>
      <w:r w:rsidRPr="001A65D8">
        <w:rPr>
          <w:rFonts w:ascii="Times New Roman" w:hAnsi="Times New Roman" w:cs="Times New Roman"/>
          <w:sz w:val="28"/>
          <w:szCs w:val="28"/>
        </w:rPr>
        <w:t xml:space="preserve"> социально-з</w:t>
      </w:r>
      <w:r w:rsidR="00BB7D58">
        <w:rPr>
          <w:rFonts w:ascii="Times New Roman" w:hAnsi="Times New Roman" w:cs="Times New Roman"/>
          <w:sz w:val="28"/>
          <w:szCs w:val="28"/>
        </w:rPr>
        <w:t>начимых объектах</w:t>
      </w:r>
      <w:r w:rsidRPr="001A65D8">
        <w:rPr>
          <w:rFonts w:ascii="Times New Roman" w:hAnsi="Times New Roman" w:cs="Times New Roman"/>
          <w:sz w:val="28"/>
          <w:szCs w:val="28"/>
        </w:rPr>
        <w:t xml:space="preserve"> муниципального района Богатовский, которая позволяет инвалидам оценить уровень</w:t>
      </w:r>
      <w:r w:rsidRPr="001A65D8">
        <w:rPr>
          <w:sz w:val="26"/>
          <w:szCs w:val="26"/>
        </w:rPr>
        <w:t xml:space="preserve"> </w:t>
      </w:r>
      <w:r w:rsidRPr="001A65D8">
        <w:rPr>
          <w:rFonts w:ascii="Times New Roman" w:hAnsi="Times New Roman" w:cs="Times New Roman"/>
          <w:sz w:val="28"/>
          <w:szCs w:val="28"/>
        </w:rPr>
        <w:t>доступности объектов с учетом различных ограничений жизнедеятельности.</w:t>
      </w:r>
    </w:p>
    <w:p w:rsidR="009E398A" w:rsidRDefault="009E398A" w:rsidP="007C7C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11BD" w:rsidRDefault="00BC11BD" w:rsidP="009E39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BD">
        <w:rPr>
          <w:rFonts w:ascii="Times New Roman" w:hAnsi="Times New Roman" w:cs="Times New Roman"/>
          <w:b/>
          <w:sz w:val="28"/>
          <w:szCs w:val="28"/>
        </w:rPr>
        <w:t>Проблемы, сложившиеся в сфере создания доступности для инвалидов объектов и услуг в муниципальном районе Богатовский Самарской области</w:t>
      </w:r>
    </w:p>
    <w:p w:rsidR="009E398A" w:rsidRPr="00BC11BD" w:rsidRDefault="009E398A" w:rsidP="009E39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1BD" w:rsidRPr="00BC11BD" w:rsidRDefault="00BC11BD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BD">
        <w:rPr>
          <w:rFonts w:ascii="Times New Roman" w:hAnsi="Times New Roman" w:cs="Times New Roman"/>
          <w:sz w:val="28"/>
          <w:szCs w:val="28"/>
        </w:rPr>
        <w:t xml:space="preserve">Проблемы доступности объектов и услуг для  инвалидов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районе Богатовский </w:t>
      </w:r>
      <w:r w:rsidRPr="00BC11BD">
        <w:rPr>
          <w:rFonts w:ascii="Times New Roman" w:hAnsi="Times New Roman" w:cs="Times New Roman"/>
          <w:sz w:val="28"/>
          <w:szCs w:val="28"/>
        </w:rPr>
        <w:t>Самарской области, как и в России в целом, остаются актуальными и требуют дальнейшей проработки, систематизации и комплексного решения.</w:t>
      </w:r>
    </w:p>
    <w:p w:rsidR="00BC11BD" w:rsidRPr="00BC11BD" w:rsidRDefault="00BC11BD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BD">
        <w:rPr>
          <w:rFonts w:ascii="Times New Roman" w:hAnsi="Times New Roman" w:cs="Times New Roman"/>
          <w:sz w:val="28"/>
          <w:szCs w:val="28"/>
        </w:rPr>
        <w:t>Значимой проблемой остается доступность дл</w:t>
      </w:r>
      <w:r>
        <w:rPr>
          <w:rFonts w:ascii="Times New Roman" w:hAnsi="Times New Roman" w:cs="Times New Roman"/>
          <w:sz w:val="28"/>
          <w:szCs w:val="28"/>
        </w:rPr>
        <w:t>я инвалидов объектов и услуг</w:t>
      </w:r>
      <w:r w:rsidRPr="00BC11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1BD" w:rsidRPr="00BC11BD" w:rsidRDefault="00BC11BD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11BD">
        <w:rPr>
          <w:rFonts w:ascii="Times New Roman" w:hAnsi="Times New Roman" w:cs="Times New Roman"/>
          <w:sz w:val="28"/>
          <w:szCs w:val="28"/>
        </w:rPr>
        <w:t xml:space="preserve"> остается проблема трудоустройства инвалидов. Доля инвалидов среди ищущих работу граждан растет из-за объективных сложностей с их трудоустройством (ограничения к определенным видам деятельности, трудности доставки до рабочего места в случае его удаленности, неэффективность квотирования рабочих мест и т.п.).</w:t>
      </w:r>
    </w:p>
    <w:p w:rsidR="00BC11BD" w:rsidRPr="00BC11BD" w:rsidRDefault="00BC11BD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BD">
        <w:rPr>
          <w:rFonts w:ascii="Times New Roman" w:hAnsi="Times New Roman" w:cs="Times New Roman"/>
          <w:sz w:val="28"/>
          <w:szCs w:val="28"/>
        </w:rPr>
        <w:t>Не происходит массового включ</w:t>
      </w:r>
      <w:r>
        <w:rPr>
          <w:rFonts w:ascii="Times New Roman" w:hAnsi="Times New Roman" w:cs="Times New Roman"/>
          <w:sz w:val="28"/>
          <w:szCs w:val="28"/>
        </w:rPr>
        <w:t>ения инвалидов</w:t>
      </w:r>
      <w:r w:rsidRPr="00BC11BD">
        <w:rPr>
          <w:rFonts w:ascii="Times New Roman" w:hAnsi="Times New Roman" w:cs="Times New Roman"/>
          <w:sz w:val="28"/>
          <w:szCs w:val="28"/>
        </w:rPr>
        <w:t xml:space="preserve"> в процесс систематических занятий физической культурой и спортом. Необходимо признать, что многие проблемы в организации работы по развитию физической культуры и спорта среди инвалидов еще остаются нерешенными. Это и неприспособленность материальной спортивной базы к особенностям спорта среди инвалидов, и недостаточное количество спортивных мероприятий, и отсутствие специалистов по адаптивной физической культуре.</w:t>
      </w:r>
    </w:p>
    <w:p w:rsidR="00BC11BD" w:rsidRPr="00BC11BD" w:rsidRDefault="00BC11BD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BD">
        <w:rPr>
          <w:rFonts w:ascii="Times New Roman" w:hAnsi="Times New Roman" w:cs="Times New Roman"/>
          <w:sz w:val="28"/>
          <w:szCs w:val="28"/>
        </w:rPr>
        <w:t>Большинство мероприятий учреж</w:t>
      </w:r>
      <w:r>
        <w:rPr>
          <w:rFonts w:ascii="Times New Roman" w:hAnsi="Times New Roman" w:cs="Times New Roman"/>
          <w:sz w:val="28"/>
          <w:szCs w:val="28"/>
        </w:rPr>
        <w:t xml:space="preserve">дений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11BD">
        <w:rPr>
          <w:rFonts w:ascii="Times New Roman" w:hAnsi="Times New Roman" w:cs="Times New Roman"/>
          <w:sz w:val="28"/>
          <w:szCs w:val="28"/>
        </w:rPr>
        <w:t xml:space="preserve"> также недоступно для отдельных категорий инвалидов, поскольку требуется комплексное дооснащение техническими средствами адаптации и специальной литературой.</w:t>
      </w:r>
    </w:p>
    <w:p w:rsidR="00BC11BD" w:rsidRDefault="00BC11BD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BD">
        <w:rPr>
          <w:rFonts w:ascii="Times New Roman" w:hAnsi="Times New Roman" w:cs="Times New Roman"/>
          <w:sz w:val="28"/>
          <w:szCs w:val="28"/>
        </w:rPr>
        <w:t>Существует высокая потребность в обустройстве и приспособлении государственных учреждений здравоохранения с целью обеспечения их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5B1" w:rsidRDefault="00BC11BD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BD">
        <w:rPr>
          <w:rFonts w:ascii="Times New Roman" w:hAnsi="Times New Roman" w:cs="Times New Roman"/>
          <w:sz w:val="28"/>
          <w:szCs w:val="28"/>
        </w:rPr>
        <w:t>Несмотря на формирование в Самарской области системы инкл</w:t>
      </w:r>
      <w:r>
        <w:rPr>
          <w:rFonts w:ascii="Times New Roman" w:hAnsi="Times New Roman" w:cs="Times New Roman"/>
          <w:sz w:val="28"/>
          <w:szCs w:val="28"/>
        </w:rPr>
        <w:t>юзивного образования, ни в одном образовательном учреждении в муниципальном районе Богатовский</w:t>
      </w:r>
      <w:r w:rsidR="005665B1">
        <w:rPr>
          <w:rFonts w:ascii="Times New Roman" w:hAnsi="Times New Roman" w:cs="Times New Roman"/>
          <w:sz w:val="28"/>
          <w:szCs w:val="28"/>
        </w:rPr>
        <w:t xml:space="preserve"> не</w:t>
      </w:r>
      <w:r w:rsidRPr="00BC11BD">
        <w:rPr>
          <w:rFonts w:ascii="Times New Roman" w:hAnsi="Times New Roman" w:cs="Times New Roman"/>
          <w:sz w:val="28"/>
          <w:szCs w:val="28"/>
        </w:rPr>
        <w:t xml:space="preserve"> создана универсальная </w:t>
      </w:r>
      <w:proofErr w:type="spellStart"/>
      <w:r w:rsidRPr="00BC11BD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BC11BD">
        <w:rPr>
          <w:rFonts w:ascii="Times New Roman" w:hAnsi="Times New Roman" w:cs="Times New Roman"/>
          <w:sz w:val="28"/>
          <w:szCs w:val="28"/>
        </w:rPr>
        <w:t xml:space="preserve"> среда</w:t>
      </w:r>
      <w:r w:rsidR="005665B1">
        <w:rPr>
          <w:rFonts w:ascii="Times New Roman" w:hAnsi="Times New Roman" w:cs="Times New Roman"/>
          <w:sz w:val="28"/>
          <w:szCs w:val="28"/>
        </w:rPr>
        <w:t>.</w:t>
      </w:r>
      <w:r w:rsidRPr="00BC1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1BD" w:rsidRDefault="00BC11BD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BD">
        <w:rPr>
          <w:rFonts w:ascii="Times New Roman" w:hAnsi="Times New Roman" w:cs="Times New Roman"/>
          <w:sz w:val="28"/>
          <w:szCs w:val="28"/>
        </w:rPr>
        <w:t xml:space="preserve">Система общественного транспорта нуждается в приобретении </w:t>
      </w:r>
      <w:proofErr w:type="spellStart"/>
      <w:r w:rsidRPr="00BC11BD">
        <w:rPr>
          <w:rFonts w:ascii="Times New Roman" w:hAnsi="Times New Roman" w:cs="Times New Roman"/>
          <w:sz w:val="28"/>
          <w:szCs w:val="28"/>
        </w:rPr>
        <w:t>низкопольных</w:t>
      </w:r>
      <w:proofErr w:type="spellEnd"/>
      <w:r w:rsidRPr="00BC11BD">
        <w:rPr>
          <w:rFonts w:ascii="Times New Roman" w:hAnsi="Times New Roman" w:cs="Times New Roman"/>
          <w:sz w:val="28"/>
          <w:szCs w:val="28"/>
        </w:rPr>
        <w:t xml:space="preserve"> автобусов, оснащенных специальным оборудованием для перевозки инвалидов (аппарелью для посадки/высадки и специальными </w:t>
      </w:r>
      <w:r w:rsidRPr="00BC11BD">
        <w:rPr>
          <w:rFonts w:ascii="Times New Roman" w:hAnsi="Times New Roman" w:cs="Times New Roman"/>
          <w:sz w:val="28"/>
          <w:szCs w:val="28"/>
        </w:rPr>
        <w:lastRenderedPageBreak/>
        <w:t xml:space="preserve">креплениями для инвалидных колясок, визуальными и звуковыми средствами информации). </w:t>
      </w:r>
    </w:p>
    <w:p w:rsidR="00937FB2" w:rsidRDefault="00937FB2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FB2" w:rsidRDefault="00937FB2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FB2" w:rsidRPr="00937FB2" w:rsidRDefault="00937FB2" w:rsidP="007C7C5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FB2">
        <w:rPr>
          <w:rFonts w:ascii="Times New Roman" w:hAnsi="Times New Roman" w:cs="Times New Roman"/>
          <w:b/>
          <w:sz w:val="28"/>
          <w:szCs w:val="28"/>
        </w:rPr>
        <w:t>Цели «дорожной карты»</w:t>
      </w:r>
    </w:p>
    <w:p w:rsidR="00937FB2" w:rsidRDefault="009D3143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143">
        <w:rPr>
          <w:rFonts w:ascii="Times New Roman" w:hAnsi="Times New Roman" w:cs="Times New Roman"/>
          <w:sz w:val="28"/>
          <w:szCs w:val="28"/>
        </w:rPr>
        <w:t>оценка состояния доступности приоритетных объектов и услуг в приоритетных сферах жизнедеятельности</w:t>
      </w:r>
      <w:r>
        <w:t xml:space="preserve"> </w:t>
      </w:r>
      <w:r w:rsidRPr="009D3143">
        <w:rPr>
          <w:rFonts w:ascii="Times New Roman" w:hAnsi="Times New Roman" w:cs="Times New Roman"/>
          <w:sz w:val="28"/>
          <w:szCs w:val="28"/>
        </w:rPr>
        <w:t>инвалидов и других маломобильных групп населения</w:t>
      </w:r>
      <w:r w:rsidRPr="00937FB2">
        <w:rPr>
          <w:rFonts w:ascii="Times New Roman" w:hAnsi="Times New Roman" w:cs="Times New Roman"/>
          <w:sz w:val="28"/>
          <w:szCs w:val="28"/>
        </w:rPr>
        <w:t xml:space="preserve"> </w:t>
      </w:r>
      <w:r w:rsidR="00937FB2" w:rsidRPr="00937FB2">
        <w:rPr>
          <w:rFonts w:ascii="Times New Roman" w:hAnsi="Times New Roman" w:cs="Times New Roman"/>
          <w:sz w:val="28"/>
          <w:szCs w:val="28"/>
        </w:rPr>
        <w:t xml:space="preserve">в </w:t>
      </w:r>
      <w:r w:rsidR="00937FB2">
        <w:rPr>
          <w:rFonts w:ascii="Times New Roman" w:hAnsi="Times New Roman" w:cs="Times New Roman"/>
          <w:sz w:val="28"/>
          <w:szCs w:val="28"/>
        </w:rPr>
        <w:t xml:space="preserve">муниципальном районе Богатовский </w:t>
      </w:r>
      <w:r w:rsidR="00937FB2" w:rsidRPr="00937FB2">
        <w:rPr>
          <w:rFonts w:ascii="Times New Roman" w:hAnsi="Times New Roman" w:cs="Times New Roman"/>
          <w:sz w:val="28"/>
          <w:szCs w:val="28"/>
        </w:rPr>
        <w:t>Самарской области;</w:t>
      </w:r>
    </w:p>
    <w:p w:rsidR="009D3143" w:rsidRPr="009D3143" w:rsidRDefault="009D3143" w:rsidP="007C7C5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9D3143">
        <w:rPr>
          <w:sz w:val="28"/>
          <w:szCs w:val="28"/>
        </w:rPr>
        <w:t>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9D3143" w:rsidRPr="009D3143" w:rsidRDefault="009D3143" w:rsidP="007C7C5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</w:t>
      </w:r>
      <w:r w:rsidRPr="009D3143">
        <w:rPr>
          <w:sz w:val="28"/>
          <w:szCs w:val="28"/>
        </w:rPr>
        <w:t>странение социальной разобщенности инвалидов и граждан, не являющихся инвалидами</w:t>
      </w:r>
      <w:r>
        <w:rPr>
          <w:sz w:val="28"/>
          <w:szCs w:val="28"/>
        </w:rPr>
        <w:t>.</w:t>
      </w:r>
    </w:p>
    <w:p w:rsidR="009D3143" w:rsidRPr="00937FB2" w:rsidRDefault="009D3143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43" w:rsidRPr="000E37A0" w:rsidRDefault="000E37A0" w:rsidP="007C7C56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  <w:r w:rsidRPr="000E37A0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</w:t>
      </w:r>
      <w:r w:rsidRPr="000E37A0">
        <w:rPr>
          <w:b/>
          <w:sz w:val="28"/>
          <w:szCs w:val="28"/>
        </w:rPr>
        <w:t>«дорожной карты»</w:t>
      </w:r>
    </w:p>
    <w:p w:rsidR="009D3143" w:rsidRDefault="009D3143" w:rsidP="007C7C56">
      <w:pPr>
        <w:pStyle w:val="s1"/>
        <w:spacing w:before="0" w:beforeAutospacing="0" w:after="0" w:afterAutospacing="0"/>
        <w:jc w:val="both"/>
      </w:pPr>
      <w:r>
        <w:t>-</w:t>
      </w:r>
    </w:p>
    <w:p w:rsidR="009D3143" w:rsidRPr="000E37A0" w:rsidRDefault="000E37A0" w:rsidP="007C7C5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</w:t>
      </w:r>
      <w:r w:rsidR="009D3143" w:rsidRPr="000E37A0">
        <w:rPr>
          <w:sz w:val="28"/>
          <w:szCs w:val="28"/>
        </w:rPr>
        <w:t xml:space="preserve">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 и реализация системных мер, направленных на создание </w:t>
      </w:r>
      <w:proofErr w:type="spellStart"/>
      <w:r w:rsidR="009D3143" w:rsidRPr="000E37A0">
        <w:rPr>
          <w:sz w:val="28"/>
          <w:szCs w:val="28"/>
        </w:rPr>
        <w:t>безбарьерной</w:t>
      </w:r>
      <w:proofErr w:type="spellEnd"/>
      <w:r w:rsidR="009D3143" w:rsidRPr="000E37A0">
        <w:rPr>
          <w:sz w:val="28"/>
          <w:szCs w:val="28"/>
        </w:rPr>
        <w:t xml:space="preserve"> среды</w:t>
      </w:r>
      <w:r>
        <w:rPr>
          <w:sz w:val="28"/>
          <w:szCs w:val="28"/>
        </w:rPr>
        <w:t xml:space="preserve"> </w:t>
      </w:r>
      <w:r w:rsidRPr="00937F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районе Богатовский </w:t>
      </w:r>
      <w:r w:rsidRPr="00937FB2">
        <w:rPr>
          <w:sz w:val="28"/>
          <w:szCs w:val="28"/>
        </w:rPr>
        <w:t>Самарской области</w:t>
      </w:r>
      <w:r w:rsidR="009D3143" w:rsidRPr="000E37A0">
        <w:rPr>
          <w:sz w:val="28"/>
          <w:szCs w:val="28"/>
        </w:rPr>
        <w:t>;</w:t>
      </w:r>
    </w:p>
    <w:p w:rsidR="009D3143" w:rsidRPr="000E37A0" w:rsidRDefault="000E37A0" w:rsidP="007C7C5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</w:t>
      </w:r>
      <w:r w:rsidR="009D3143" w:rsidRPr="000E37A0">
        <w:rPr>
          <w:sz w:val="28"/>
          <w:szCs w:val="28"/>
        </w:rPr>
        <w:t xml:space="preserve">ормирование условий для беспрепятственного доступа инвалидов и других маломобильных групп населения к приоритетным объектам и услугам в сфере образования, </w:t>
      </w:r>
      <w:r>
        <w:rPr>
          <w:sz w:val="28"/>
          <w:szCs w:val="28"/>
        </w:rPr>
        <w:t xml:space="preserve">культуры, </w:t>
      </w:r>
      <w:r w:rsidR="009D3143" w:rsidRPr="000E37A0">
        <w:rPr>
          <w:sz w:val="28"/>
          <w:szCs w:val="28"/>
        </w:rPr>
        <w:t>транспорта, информации и связи, физической культуры и спорта;</w:t>
      </w:r>
    </w:p>
    <w:p w:rsidR="009D3143" w:rsidRPr="000E37A0" w:rsidRDefault="000E37A0" w:rsidP="007C7C56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</w:t>
      </w:r>
      <w:r w:rsidR="009D3143" w:rsidRPr="000E37A0">
        <w:rPr>
          <w:sz w:val="28"/>
          <w:szCs w:val="28"/>
        </w:rPr>
        <w:t xml:space="preserve">странение </w:t>
      </w:r>
      <w:proofErr w:type="spellStart"/>
      <w:r w:rsidR="009D3143" w:rsidRPr="000E37A0">
        <w:rPr>
          <w:sz w:val="28"/>
          <w:szCs w:val="28"/>
        </w:rPr>
        <w:t>отношенческих</w:t>
      </w:r>
      <w:proofErr w:type="spellEnd"/>
      <w:r w:rsidR="009D3143" w:rsidRPr="000E37A0">
        <w:rPr>
          <w:sz w:val="28"/>
          <w:szCs w:val="28"/>
        </w:rPr>
        <w:t xml:space="preserve"> барьеров и развитие форм содействия занятости инвалидов</w:t>
      </w:r>
      <w:r>
        <w:rPr>
          <w:sz w:val="28"/>
          <w:szCs w:val="28"/>
        </w:rPr>
        <w:t>.</w:t>
      </w:r>
    </w:p>
    <w:p w:rsidR="00937FB2" w:rsidRPr="000E37A0" w:rsidRDefault="00937FB2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1BD" w:rsidRPr="00937FB2" w:rsidRDefault="00BC11BD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AF1" w:rsidRPr="00B23AF1" w:rsidRDefault="00B23AF1" w:rsidP="007C7C5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F1">
        <w:rPr>
          <w:rFonts w:ascii="Times New Roman" w:hAnsi="Times New Roman" w:cs="Times New Roman"/>
          <w:b/>
          <w:sz w:val="28"/>
          <w:szCs w:val="28"/>
        </w:rPr>
        <w:t>Результаты реализации «дорожной карты»</w:t>
      </w:r>
    </w:p>
    <w:p w:rsidR="00B23AF1" w:rsidRPr="00B23AF1" w:rsidRDefault="00B23AF1" w:rsidP="007C7C5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AF1" w:rsidRDefault="00B23AF1" w:rsidP="007C7C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AF1">
        <w:rPr>
          <w:rFonts w:ascii="Times New Roman" w:hAnsi="Times New Roman" w:cs="Times New Roman"/>
          <w:color w:val="000000"/>
          <w:sz w:val="28"/>
          <w:szCs w:val="28"/>
        </w:rPr>
        <w:t>«Дорожной картой» предусмотрена реализация комплекса мероприятий, направленных на устранение существующих препятствий и барьеров, и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(здравоохранение, культура, транспорт, информация и связь, образование, социальная защита, спорт и физическая культура, жилой фонд); совершенствование механизма предоставления услуг в сфере реабилитации и государственной системы медико-социальной экспертизы с целью интеграции инвалидов в общество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3AF1" w:rsidRPr="00B23AF1" w:rsidRDefault="00B23AF1" w:rsidP="007C7C5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23AF1">
        <w:rPr>
          <w:rFonts w:ascii="Times New Roman" w:hAnsi="Times New Roman" w:cs="Times New Roman"/>
          <w:sz w:val="28"/>
          <w:szCs w:val="28"/>
        </w:rPr>
        <w:t>оведение д</w:t>
      </w:r>
      <w:r w:rsidRPr="00B23AF1">
        <w:rPr>
          <w:rFonts w:ascii="Times New Roman" w:hAnsi="Times New Roman" w:cs="Times New Roman"/>
          <w:color w:val="000000"/>
          <w:sz w:val="28"/>
          <w:szCs w:val="28"/>
        </w:rPr>
        <w:t xml:space="preserve">оли доступных для инвалидов и других маломобильных групп населения приоритетных объектов социальной, транспортной, </w:t>
      </w:r>
      <w:r w:rsidRPr="00B23A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инженерной инфраструктуры в общем количестве приоритетных объектов в </w:t>
      </w:r>
      <w:r w:rsidR="00206F1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районе Богатовский </w:t>
      </w:r>
      <w:r w:rsidRPr="00B23AF1">
        <w:rPr>
          <w:rFonts w:ascii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hAnsi="Times New Roman" w:cs="Times New Roman"/>
          <w:color w:val="000000"/>
          <w:sz w:val="28"/>
          <w:szCs w:val="28"/>
        </w:rPr>
        <w:t>арской</w:t>
      </w:r>
      <w:r w:rsidR="00DC5F75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к 2020 году до 58</w:t>
      </w:r>
      <w:r w:rsidRPr="00B23AF1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B23AF1" w:rsidRPr="00B23AF1" w:rsidRDefault="00B23AF1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AF1">
        <w:rPr>
          <w:rFonts w:ascii="Times New Roman" w:hAnsi="Times New Roman" w:cs="Times New Roman"/>
          <w:color w:val="000000"/>
          <w:sz w:val="28"/>
          <w:szCs w:val="28"/>
        </w:rPr>
        <w:t xml:space="preserve">доля занятых инвалидов трудоспособного возраста в общей численности инвалидов трудоспособного возраста в </w:t>
      </w:r>
      <w:r w:rsidR="00206F1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районе Богатовский </w:t>
      </w:r>
      <w:r w:rsidRPr="00B23AF1">
        <w:rPr>
          <w:rFonts w:ascii="Times New Roman" w:hAnsi="Times New Roman" w:cs="Times New Roman"/>
          <w:color w:val="000000"/>
          <w:sz w:val="28"/>
          <w:szCs w:val="28"/>
        </w:rPr>
        <w:t xml:space="preserve">Самарской области к 2020 году </w:t>
      </w:r>
      <w:r w:rsidR="00DC5F75">
        <w:rPr>
          <w:rFonts w:ascii="Times New Roman" w:hAnsi="Times New Roman" w:cs="Times New Roman"/>
          <w:sz w:val="28"/>
          <w:szCs w:val="28"/>
        </w:rPr>
        <w:t xml:space="preserve"> 40</w:t>
      </w:r>
      <w:r w:rsidRPr="00B23AF1">
        <w:rPr>
          <w:rFonts w:ascii="Times New Roman" w:hAnsi="Times New Roman" w:cs="Times New Roman"/>
          <w:sz w:val="28"/>
          <w:szCs w:val="28"/>
        </w:rPr>
        <w:t>%;</w:t>
      </w:r>
    </w:p>
    <w:p w:rsidR="00B23AF1" w:rsidRPr="00B23AF1" w:rsidRDefault="00B23AF1" w:rsidP="007C7C56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AF1">
        <w:rPr>
          <w:rFonts w:ascii="Times New Roman" w:hAnsi="Times New Roman" w:cs="Times New Roman"/>
          <w:sz w:val="28"/>
          <w:szCs w:val="28"/>
        </w:rPr>
        <w:t>доля парка подвижного состава автомобильного транспорта общего пользования, оборудованного для перевозки маломобильных групп населения, в парке этого подвижного состава в</w:t>
      </w:r>
      <w:r w:rsidR="00206F1B" w:rsidRPr="00206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F1B">
        <w:rPr>
          <w:rFonts w:ascii="Times New Roman" w:hAnsi="Times New Roman" w:cs="Times New Roman"/>
          <w:color w:val="000000"/>
          <w:sz w:val="28"/>
          <w:szCs w:val="28"/>
        </w:rPr>
        <w:t>муниципальном районе Богатовский</w:t>
      </w:r>
      <w:r w:rsidRPr="00B23AF1">
        <w:rPr>
          <w:rFonts w:ascii="Times New Roman" w:hAnsi="Times New Roman" w:cs="Times New Roman"/>
          <w:sz w:val="28"/>
          <w:szCs w:val="28"/>
        </w:rPr>
        <w:t xml:space="preserve"> Самарской области рассчитываемого по муниципальным предприятиям к 2020 году</w:t>
      </w:r>
      <w:r w:rsidR="00DC5F75">
        <w:rPr>
          <w:rFonts w:ascii="Times New Roman" w:hAnsi="Times New Roman" w:cs="Times New Roman"/>
          <w:sz w:val="28"/>
          <w:szCs w:val="28"/>
        </w:rPr>
        <w:t xml:space="preserve"> на уровне 33</w:t>
      </w:r>
      <w:r w:rsidRPr="00B23AF1">
        <w:rPr>
          <w:rFonts w:ascii="Times New Roman" w:hAnsi="Times New Roman" w:cs="Times New Roman"/>
          <w:sz w:val="28"/>
          <w:szCs w:val="28"/>
        </w:rPr>
        <w:t>%</w:t>
      </w:r>
      <w:bookmarkStart w:id="1" w:name="Par1453"/>
      <w:bookmarkEnd w:id="1"/>
      <w:r w:rsidRPr="00B23AF1">
        <w:rPr>
          <w:rFonts w:ascii="Times New Roman" w:hAnsi="Times New Roman" w:cs="Times New Roman"/>
          <w:sz w:val="28"/>
          <w:szCs w:val="28"/>
        </w:rPr>
        <w:t>;</w:t>
      </w:r>
    </w:p>
    <w:p w:rsidR="00B23AF1" w:rsidRPr="00B23AF1" w:rsidRDefault="00B23AF1" w:rsidP="007C7C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AF1">
        <w:rPr>
          <w:rFonts w:ascii="Times New Roman" w:hAnsi="Times New Roman" w:cs="Times New Roman"/>
          <w:sz w:val="28"/>
          <w:szCs w:val="28"/>
        </w:rPr>
        <w:t>предоставление государственных и муниципальных услуг в соответствии с административными регламентами предоставления государственных и муниципальных услуг, включающие в себя требования к обеспечению условий доступности для инвалидов,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инвалидов.</w:t>
      </w:r>
    </w:p>
    <w:p w:rsidR="00B23AF1" w:rsidRPr="00B23AF1" w:rsidRDefault="00B23AF1" w:rsidP="007C7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AF1">
        <w:rPr>
          <w:rFonts w:ascii="Times New Roman" w:hAnsi="Times New Roman" w:cs="Times New Roman"/>
          <w:sz w:val="28"/>
          <w:szCs w:val="28"/>
        </w:rPr>
        <w:t>В связи с этим необходимо выполнение объемных и требующих длительных сроков реализации мероприятий, утверждаемых «дорожной картой», обеспечение эффективного межведомственного взаимодействия и координации работ исполнительных органов власти, а также привлечение различных источников финансирования, в том числе средст</w:t>
      </w:r>
      <w:r w:rsidR="009D3143">
        <w:rPr>
          <w:rFonts w:ascii="Times New Roman" w:hAnsi="Times New Roman" w:cs="Times New Roman"/>
          <w:sz w:val="28"/>
          <w:szCs w:val="28"/>
        </w:rPr>
        <w:t>в федерального</w:t>
      </w:r>
      <w:r w:rsidR="00847E82">
        <w:rPr>
          <w:rFonts w:ascii="Times New Roman" w:hAnsi="Times New Roman" w:cs="Times New Roman"/>
          <w:sz w:val="28"/>
          <w:szCs w:val="28"/>
        </w:rPr>
        <w:t>, областного бюджета и внебюджетных средств</w:t>
      </w:r>
      <w:r w:rsidRPr="00B23AF1">
        <w:rPr>
          <w:rFonts w:ascii="Times New Roman" w:hAnsi="Times New Roman" w:cs="Times New Roman"/>
          <w:sz w:val="28"/>
          <w:szCs w:val="28"/>
        </w:rPr>
        <w:t>.</w:t>
      </w:r>
    </w:p>
    <w:p w:rsidR="00E245C4" w:rsidRDefault="00E245C4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7A0" w:rsidRDefault="000E37A0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7A0" w:rsidRDefault="000E37A0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7A0" w:rsidRDefault="000E37A0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7A0" w:rsidRDefault="000E37A0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7A0" w:rsidRDefault="000E37A0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7A0" w:rsidRDefault="000E37A0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7A0" w:rsidRDefault="000E37A0" w:rsidP="007C7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E37A0" w:rsidSect="0068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15"/>
    <w:rsid w:val="00022789"/>
    <w:rsid w:val="00027375"/>
    <w:rsid w:val="00071841"/>
    <w:rsid w:val="000C5C15"/>
    <w:rsid w:val="000E37A0"/>
    <w:rsid w:val="001A65D8"/>
    <w:rsid w:val="00206F1B"/>
    <w:rsid w:val="002B56DD"/>
    <w:rsid w:val="003B6FAD"/>
    <w:rsid w:val="003C7F20"/>
    <w:rsid w:val="00461ADD"/>
    <w:rsid w:val="00472874"/>
    <w:rsid w:val="00480339"/>
    <w:rsid w:val="004E73E4"/>
    <w:rsid w:val="005665B1"/>
    <w:rsid w:val="00581434"/>
    <w:rsid w:val="00617A75"/>
    <w:rsid w:val="0065483E"/>
    <w:rsid w:val="006803D8"/>
    <w:rsid w:val="0068669E"/>
    <w:rsid w:val="006B0D4C"/>
    <w:rsid w:val="006B4445"/>
    <w:rsid w:val="00793187"/>
    <w:rsid w:val="007C7C56"/>
    <w:rsid w:val="007D0D7F"/>
    <w:rsid w:val="00810CA9"/>
    <w:rsid w:val="00814EF9"/>
    <w:rsid w:val="008320FF"/>
    <w:rsid w:val="00847E82"/>
    <w:rsid w:val="00895303"/>
    <w:rsid w:val="008979FA"/>
    <w:rsid w:val="008B3FEB"/>
    <w:rsid w:val="00937FB2"/>
    <w:rsid w:val="00950B4A"/>
    <w:rsid w:val="009840F6"/>
    <w:rsid w:val="009D3143"/>
    <w:rsid w:val="009E398A"/>
    <w:rsid w:val="00A03CC5"/>
    <w:rsid w:val="00A17C74"/>
    <w:rsid w:val="00A53574"/>
    <w:rsid w:val="00A73603"/>
    <w:rsid w:val="00A85BEE"/>
    <w:rsid w:val="00B015E3"/>
    <w:rsid w:val="00B23AF1"/>
    <w:rsid w:val="00BB7D58"/>
    <w:rsid w:val="00BC11BD"/>
    <w:rsid w:val="00BC3E0C"/>
    <w:rsid w:val="00BE64DD"/>
    <w:rsid w:val="00C857FE"/>
    <w:rsid w:val="00CF62DB"/>
    <w:rsid w:val="00D2106F"/>
    <w:rsid w:val="00DA6EE2"/>
    <w:rsid w:val="00DC5F75"/>
    <w:rsid w:val="00E245C4"/>
    <w:rsid w:val="00E404FB"/>
    <w:rsid w:val="00EA53E3"/>
    <w:rsid w:val="00EB4316"/>
    <w:rsid w:val="00ED774E"/>
    <w:rsid w:val="00F811A0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6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2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45C4"/>
  </w:style>
  <w:style w:type="character" w:styleId="a3">
    <w:name w:val="Hyperlink"/>
    <w:basedOn w:val="a0"/>
    <w:uiPriority w:val="99"/>
    <w:semiHidden/>
    <w:unhideWhenUsed/>
    <w:rsid w:val="00E245C4"/>
    <w:rPr>
      <w:color w:val="0000FF"/>
      <w:u w:val="single"/>
    </w:rPr>
  </w:style>
  <w:style w:type="paragraph" w:styleId="HTML">
    <w:name w:val="HTML Preformatted"/>
    <w:basedOn w:val="a"/>
    <w:link w:val="HTML0"/>
    <w:rsid w:val="00BC3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3E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48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54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rsid w:val="008953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95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89530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86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686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6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2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45C4"/>
  </w:style>
  <w:style w:type="character" w:styleId="a3">
    <w:name w:val="Hyperlink"/>
    <w:basedOn w:val="a0"/>
    <w:uiPriority w:val="99"/>
    <w:semiHidden/>
    <w:unhideWhenUsed/>
    <w:rsid w:val="00E245C4"/>
    <w:rPr>
      <w:color w:val="0000FF"/>
      <w:u w:val="single"/>
    </w:rPr>
  </w:style>
  <w:style w:type="paragraph" w:styleId="HTML">
    <w:name w:val="HTML Preformatted"/>
    <w:basedOn w:val="a"/>
    <w:link w:val="HTML0"/>
    <w:rsid w:val="00BC3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3E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48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54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rsid w:val="008953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95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89530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86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68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2565085/" TargetMode="External"/><Relationship Id="rId13" Type="http://schemas.openxmlformats.org/officeDocument/2006/relationships/hyperlink" Target="http://base.garant.ru/186117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2565085/" TargetMode="External"/><Relationship Id="rId12" Type="http://schemas.openxmlformats.org/officeDocument/2006/relationships/hyperlink" Target="http://base.garant.ru/1010387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1212526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2565085/" TargetMode="External"/><Relationship Id="rId11" Type="http://schemas.openxmlformats.org/officeDocument/2006/relationships/hyperlink" Target="http://base.garant.ru/1016450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38258/" TargetMode="External"/><Relationship Id="rId10" Type="http://schemas.openxmlformats.org/officeDocument/2006/relationships/hyperlink" Target="http://base.garant.ru/25650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2565085/" TargetMode="External"/><Relationship Id="rId14" Type="http://schemas.openxmlformats.org/officeDocument/2006/relationships/hyperlink" Target="http://base.garant.ru/12157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09B1-D18C-4C2A-B2DE-835609CE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юрист</cp:lastModifiedBy>
  <cp:revision>2</cp:revision>
  <cp:lastPrinted>2015-08-31T09:03:00Z</cp:lastPrinted>
  <dcterms:created xsi:type="dcterms:W3CDTF">2015-09-01T10:14:00Z</dcterms:created>
  <dcterms:modified xsi:type="dcterms:W3CDTF">2015-09-01T10:14:00Z</dcterms:modified>
</cp:coreProperties>
</file>