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CB" w:rsidRDefault="00E362CB" w:rsidP="00E362CB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362CB" w:rsidRDefault="00E362CB" w:rsidP="00E362CB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E362CB" w:rsidRDefault="00E362CB" w:rsidP="00E362CB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E362CB" w:rsidRDefault="00E362CB" w:rsidP="00E362CB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E362CB" w:rsidRDefault="00E362CB" w:rsidP="00E362CB">
      <w:pPr>
        <w:tabs>
          <w:tab w:val="left" w:pos="2360"/>
        </w:tabs>
        <w:jc w:val="center"/>
        <w:rPr>
          <w:sz w:val="40"/>
          <w:szCs w:val="40"/>
        </w:rPr>
      </w:pPr>
    </w:p>
    <w:p w:rsidR="00E362CB" w:rsidRDefault="00E362CB" w:rsidP="00E362CB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362CB" w:rsidRDefault="00E362CB" w:rsidP="00E362CB">
      <w:pPr>
        <w:tabs>
          <w:tab w:val="left" w:pos="2240"/>
        </w:tabs>
        <w:jc w:val="center"/>
      </w:pPr>
    </w:p>
    <w:p w:rsidR="00E362CB" w:rsidRDefault="00E362CB" w:rsidP="00E362CB">
      <w:pPr>
        <w:tabs>
          <w:tab w:val="left" w:pos="2240"/>
        </w:tabs>
        <w:jc w:val="center"/>
      </w:pPr>
      <w:r>
        <w:t xml:space="preserve">От 14.07.2016 </w:t>
      </w:r>
      <w:r>
        <w:rPr>
          <w:u w:val="single"/>
        </w:rPr>
        <w:t>года</w:t>
      </w:r>
      <w:r>
        <w:t xml:space="preserve">        № 39</w:t>
      </w:r>
    </w:p>
    <w:p w:rsidR="00E362CB" w:rsidRDefault="00E362CB" w:rsidP="00E362CB">
      <w:pPr>
        <w:tabs>
          <w:tab w:val="left" w:pos="2240"/>
        </w:tabs>
        <w:jc w:val="center"/>
        <w:rPr>
          <w:u w:val="single"/>
        </w:rPr>
      </w:pPr>
    </w:p>
    <w:p w:rsidR="00E362CB" w:rsidRPr="00E362CB" w:rsidRDefault="00E362CB" w:rsidP="00E362CB">
      <w:pPr>
        <w:pStyle w:val="Textbody"/>
        <w:jc w:val="center"/>
        <w:rPr>
          <w:b/>
          <w:sz w:val="28"/>
          <w:szCs w:val="28"/>
        </w:rPr>
      </w:pPr>
      <w:r w:rsidRPr="00E362CB">
        <w:rPr>
          <w:rStyle w:val="StrongEmphasis"/>
          <w:b w:val="0"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предпринимательства),  а также порядок и условия предоставления в аренду такого имущества</w:t>
      </w:r>
    </w:p>
    <w:p w:rsidR="00E362CB" w:rsidRDefault="00E362CB" w:rsidP="00E362CB">
      <w:pPr>
        <w:pStyle w:val="Textbody"/>
        <w:jc w:val="both"/>
        <w:rPr>
          <w:sz w:val="28"/>
          <w:szCs w:val="28"/>
        </w:rPr>
      </w:pPr>
      <w:r w:rsidRPr="00E362CB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руководствуясь Уставом сельского поселения </w:t>
      </w:r>
      <w:r>
        <w:rPr>
          <w:sz w:val="28"/>
          <w:szCs w:val="28"/>
        </w:rPr>
        <w:t xml:space="preserve">Печинено </w:t>
      </w:r>
      <w:r w:rsidRPr="00E362CB">
        <w:rPr>
          <w:sz w:val="28"/>
          <w:szCs w:val="28"/>
        </w:rPr>
        <w:t xml:space="preserve">муниципального района Богатовский Самарской </w:t>
      </w:r>
      <w:r>
        <w:rPr>
          <w:sz w:val="28"/>
          <w:szCs w:val="28"/>
        </w:rPr>
        <w:t>ПОСТАНОВЛЯЮ:</w:t>
      </w:r>
    </w:p>
    <w:p w:rsidR="00E362CB" w:rsidRDefault="00E362CB" w:rsidP="00E362CB">
      <w:pPr>
        <w:pStyle w:val="Textbody"/>
        <w:jc w:val="both"/>
        <w:rPr>
          <w:sz w:val="28"/>
          <w:szCs w:val="28"/>
        </w:rPr>
      </w:pPr>
      <w:r w:rsidRPr="00E362CB">
        <w:rPr>
          <w:sz w:val="28"/>
          <w:szCs w:val="28"/>
        </w:rPr>
        <w:br/>
        <w:t xml:space="preserve">1. Утвердить Положение о порядке формирования, ведения и обязательного опубликования перечня муниципального имущества сельского поселения </w:t>
      </w:r>
      <w:r>
        <w:rPr>
          <w:sz w:val="28"/>
          <w:szCs w:val="28"/>
        </w:rPr>
        <w:t xml:space="preserve">Печинено </w:t>
      </w:r>
      <w:r w:rsidRPr="00E362CB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в аренду </w:t>
      </w:r>
      <w:r>
        <w:rPr>
          <w:sz w:val="28"/>
          <w:szCs w:val="28"/>
        </w:rPr>
        <w:t>такого имущества. (П</w:t>
      </w:r>
      <w:r w:rsidRPr="00E362CB">
        <w:rPr>
          <w:sz w:val="28"/>
          <w:szCs w:val="28"/>
        </w:rPr>
        <w:t>рилагается).</w:t>
      </w:r>
    </w:p>
    <w:p w:rsidR="00E362CB" w:rsidRPr="00E362CB" w:rsidRDefault="00E362CB" w:rsidP="00E362CB">
      <w:pPr>
        <w:pStyle w:val="Textbody"/>
        <w:jc w:val="both"/>
        <w:rPr>
          <w:sz w:val="28"/>
          <w:szCs w:val="28"/>
        </w:rPr>
      </w:pPr>
      <w:r w:rsidRPr="00E362CB">
        <w:rPr>
          <w:sz w:val="28"/>
          <w:szCs w:val="28"/>
        </w:rPr>
        <w:t>2. Опубликовать настоящее постановление в газете «Вестник сельского поселения Печинено» и разместить на сайте Богатовского района в сети Интернет.</w:t>
      </w:r>
      <w:r w:rsidRPr="00E362CB">
        <w:rPr>
          <w:sz w:val="28"/>
          <w:szCs w:val="28"/>
        </w:rPr>
        <w:br/>
        <w:t>3. Настоящее постановление  вступает в силу со дня его опубликования</w:t>
      </w:r>
      <w:proofErr w:type="gramStart"/>
      <w:r w:rsidRPr="00E362CB">
        <w:rPr>
          <w:sz w:val="28"/>
          <w:szCs w:val="28"/>
        </w:rPr>
        <w:t xml:space="preserve"> .</w:t>
      </w:r>
      <w:proofErr w:type="gramEnd"/>
    </w:p>
    <w:p w:rsidR="00E362CB" w:rsidRPr="00E362CB" w:rsidRDefault="00E362CB" w:rsidP="00E362CB">
      <w:pPr>
        <w:shd w:val="clear" w:color="auto" w:fill="FFFFFF"/>
        <w:spacing w:line="326" w:lineRule="exact"/>
        <w:ind w:left="456"/>
      </w:pPr>
    </w:p>
    <w:p w:rsidR="00E362CB" w:rsidRPr="00E362CB" w:rsidRDefault="00E362CB" w:rsidP="00E362CB">
      <w:pPr>
        <w:shd w:val="clear" w:color="auto" w:fill="FFFFFF"/>
        <w:spacing w:line="326" w:lineRule="exact"/>
        <w:ind w:left="456"/>
      </w:pPr>
    </w:p>
    <w:p w:rsidR="00E362CB" w:rsidRDefault="00E362CB" w:rsidP="00E362CB">
      <w:pPr>
        <w:jc w:val="both"/>
      </w:pPr>
      <w:r>
        <w:t>Глава сельского поселения Печинено</w:t>
      </w:r>
    </w:p>
    <w:p w:rsidR="00E362CB" w:rsidRDefault="00E362CB" w:rsidP="00E362CB">
      <w:pPr>
        <w:jc w:val="both"/>
      </w:pPr>
      <w:r>
        <w:t xml:space="preserve">муниципального района Богатовский </w:t>
      </w:r>
    </w:p>
    <w:p w:rsidR="00E362CB" w:rsidRDefault="00E362CB" w:rsidP="00E362CB">
      <w:pPr>
        <w:shd w:val="clear" w:color="auto" w:fill="FFFFFF"/>
        <w:spacing w:line="326" w:lineRule="exact"/>
      </w:pPr>
      <w:r>
        <w:t>Самарской области                                                                        О.Н. Сухарева</w:t>
      </w: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</w:p>
    <w:p w:rsidR="00E362CB" w:rsidRDefault="00E362CB" w:rsidP="00E362CB">
      <w:pPr>
        <w:shd w:val="clear" w:color="auto" w:fill="FFFFFF"/>
        <w:spacing w:line="326" w:lineRule="exact"/>
      </w:pPr>
      <w:r>
        <w:lastRenderedPageBreak/>
        <w:t xml:space="preserve">  </w:t>
      </w:r>
    </w:p>
    <w:p w:rsidR="00E362CB" w:rsidRPr="00901293" w:rsidRDefault="00E362CB" w:rsidP="00E362CB">
      <w:pPr>
        <w:pStyle w:val="Textbody"/>
        <w:spacing w:after="0"/>
        <w:jc w:val="right"/>
        <w:rPr>
          <w:sz w:val="28"/>
          <w:szCs w:val="28"/>
        </w:rPr>
      </w:pPr>
      <w:r w:rsidRPr="00901293">
        <w:rPr>
          <w:sz w:val="28"/>
          <w:szCs w:val="28"/>
        </w:rPr>
        <w:t xml:space="preserve">Приложение к постановлению Администрации </w:t>
      </w:r>
      <w:r w:rsidRPr="00901293">
        <w:rPr>
          <w:sz w:val="28"/>
          <w:szCs w:val="28"/>
        </w:rPr>
        <w:br/>
        <w:t>сельского поселения Печинено муниципального района Богатовский</w:t>
      </w:r>
    </w:p>
    <w:p w:rsidR="00E362CB" w:rsidRPr="00901293" w:rsidRDefault="00E362CB" w:rsidP="00E362CB">
      <w:pPr>
        <w:pStyle w:val="Textbody"/>
        <w:spacing w:after="0"/>
        <w:jc w:val="right"/>
        <w:rPr>
          <w:sz w:val="28"/>
          <w:szCs w:val="28"/>
        </w:rPr>
      </w:pPr>
      <w:r w:rsidRPr="00901293">
        <w:rPr>
          <w:sz w:val="28"/>
          <w:szCs w:val="28"/>
        </w:rPr>
        <w:t xml:space="preserve"> </w:t>
      </w:r>
      <w:r w:rsidR="00D72EF0">
        <w:rPr>
          <w:sz w:val="28"/>
          <w:szCs w:val="28"/>
        </w:rPr>
        <w:t>Самарской области  № 39    от 14</w:t>
      </w:r>
      <w:bookmarkStart w:id="0" w:name="_GoBack"/>
      <w:bookmarkEnd w:id="0"/>
      <w:r w:rsidRPr="00901293">
        <w:rPr>
          <w:sz w:val="28"/>
          <w:szCs w:val="28"/>
        </w:rPr>
        <w:t>.07. 2016 г.</w:t>
      </w:r>
    </w:p>
    <w:p w:rsidR="00E362CB" w:rsidRPr="00901293" w:rsidRDefault="00E362CB" w:rsidP="00E362CB">
      <w:pPr>
        <w:pStyle w:val="Textbody"/>
        <w:jc w:val="center"/>
        <w:rPr>
          <w:sz w:val="28"/>
          <w:szCs w:val="28"/>
        </w:rPr>
      </w:pPr>
      <w:r w:rsidRPr="00901293">
        <w:rPr>
          <w:sz w:val="28"/>
          <w:szCs w:val="28"/>
        </w:rPr>
        <w:t>Положение</w:t>
      </w:r>
      <w:r w:rsidRPr="00901293">
        <w:rPr>
          <w:sz w:val="28"/>
          <w:szCs w:val="28"/>
        </w:rPr>
        <w:br/>
        <w:t xml:space="preserve">о порядке формирования, ведения и обязательного опубликования перечня муниципального имущества  сельского поселения </w:t>
      </w:r>
      <w:r w:rsidR="00901293" w:rsidRPr="00901293">
        <w:rPr>
          <w:sz w:val="28"/>
          <w:szCs w:val="28"/>
        </w:rPr>
        <w:t>Печинено</w:t>
      </w:r>
      <w:r w:rsidRPr="00901293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в аренду такого </w:t>
      </w:r>
      <w:proofErr w:type="spellStart"/>
      <w:r w:rsidRPr="00901293">
        <w:rPr>
          <w:sz w:val="28"/>
          <w:szCs w:val="28"/>
        </w:rPr>
        <w:t>имушества</w:t>
      </w:r>
      <w:proofErr w:type="spellEnd"/>
      <w:r w:rsidRPr="00901293">
        <w:rPr>
          <w:sz w:val="28"/>
          <w:szCs w:val="28"/>
        </w:rPr>
        <w:t>.</w:t>
      </w:r>
    </w:p>
    <w:p w:rsidR="00E362CB" w:rsidRPr="00901293" w:rsidRDefault="00E362CB" w:rsidP="00E362CB">
      <w:pPr>
        <w:pStyle w:val="Textbody"/>
        <w:jc w:val="both"/>
        <w:rPr>
          <w:sz w:val="28"/>
          <w:szCs w:val="28"/>
        </w:rPr>
      </w:pPr>
      <w:r w:rsidRPr="00901293">
        <w:rPr>
          <w:sz w:val="28"/>
          <w:szCs w:val="28"/>
        </w:rPr>
        <w:t>1. Общие положения</w:t>
      </w:r>
    </w:p>
    <w:p w:rsidR="00E362CB" w:rsidRPr="00901293" w:rsidRDefault="00E362CB" w:rsidP="00901293">
      <w:pPr>
        <w:pStyle w:val="Textbody"/>
        <w:rPr>
          <w:sz w:val="28"/>
          <w:szCs w:val="28"/>
        </w:rPr>
      </w:pPr>
      <w:r w:rsidRPr="00901293">
        <w:rPr>
          <w:sz w:val="28"/>
          <w:szCs w:val="28"/>
        </w:rPr>
        <w:t xml:space="preserve">1.1. Настоящее Положение определяет порядок формирования, ведения и обязательного опубликования перечня муниципального имущества  сельского поселения </w:t>
      </w:r>
      <w:r w:rsidR="00901293" w:rsidRPr="00901293">
        <w:rPr>
          <w:sz w:val="28"/>
          <w:szCs w:val="28"/>
        </w:rPr>
        <w:t>Печинено</w:t>
      </w:r>
      <w:r w:rsidRPr="00901293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а также порядок и условия пред</w:t>
      </w:r>
      <w:r w:rsidR="00901293" w:rsidRPr="00901293">
        <w:rPr>
          <w:sz w:val="28"/>
          <w:szCs w:val="28"/>
        </w:rPr>
        <w:t>оставления в аренду такого имущ</w:t>
      </w:r>
      <w:r w:rsidRPr="00901293">
        <w:rPr>
          <w:sz w:val="28"/>
          <w:szCs w:val="28"/>
        </w:rPr>
        <w:t>ества (далее - Перечень).</w:t>
      </w:r>
      <w:r w:rsidRPr="00901293">
        <w:rPr>
          <w:sz w:val="28"/>
          <w:szCs w:val="28"/>
        </w:rPr>
        <w:br/>
        <w:t xml:space="preserve">1.2. Ведение и формирование Перечня осуществляется Администрацией  сельского поселения  </w:t>
      </w:r>
      <w:r w:rsidR="00901293" w:rsidRPr="00901293">
        <w:rPr>
          <w:sz w:val="28"/>
          <w:szCs w:val="28"/>
        </w:rPr>
        <w:t xml:space="preserve">Печинено </w:t>
      </w:r>
      <w:r w:rsidRPr="00901293">
        <w:rPr>
          <w:sz w:val="28"/>
          <w:szCs w:val="28"/>
        </w:rPr>
        <w:t xml:space="preserve"> (далее - Администрация) в соответствии с действующим законодательством и настоящим Положением.</w:t>
      </w:r>
      <w:r w:rsidRPr="00901293">
        <w:rPr>
          <w:sz w:val="28"/>
          <w:szCs w:val="28"/>
        </w:rPr>
        <w:br/>
        <w:t xml:space="preserve">1.3. Глава  сельского поселения  </w:t>
      </w:r>
      <w:r w:rsidR="00901293" w:rsidRPr="00901293">
        <w:rPr>
          <w:sz w:val="28"/>
          <w:szCs w:val="28"/>
        </w:rPr>
        <w:t>Печинено</w:t>
      </w:r>
      <w:r w:rsidRPr="00901293">
        <w:rPr>
          <w:sz w:val="28"/>
          <w:szCs w:val="28"/>
        </w:rPr>
        <w:t xml:space="preserve"> утверждает Перечень, принимает решение о включении (исключении) в (из) Перечен</w:t>
      </w:r>
      <w:proofErr w:type="gramStart"/>
      <w:r w:rsidRPr="00901293">
        <w:rPr>
          <w:sz w:val="28"/>
          <w:szCs w:val="28"/>
        </w:rPr>
        <w:t>ь(</w:t>
      </w:r>
      <w:proofErr w:type="gramEnd"/>
      <w:r w:rsidRPr="00901293">
        <w:rPr>
          <w:sz w:val="28"/>
          <w:szCs w:val="28"/>
        </w:rPr>
        <w:t xml:space="preserve">я) сведений о муниципальном имуществе. </w:t>
      </w:r>
      <w:r w:rsidRPr="00901293">
        <w:rPr>
          <w:sz w:val="28"/>
          <w:szCs w:val="28"/>
        </w:rPr>
        <w:br/>
        <w:t>Сведения о заключении, расторжении и изменении договоров аренды (либо пользования) муниципального имущества, об арендаторах (пользователях) муниципального имущества вносятся в Перечень Администрацией самостоятельно.</w:t>
      </w:r>
      <w:r w:rsidRPr="00901293">
        <w:rPr>
          <w:sz w:val="28"/>
          <w:szCs w:val="28"/>
        </w:rPr>
        <w:br/>
        <w:t>1.4. Перечень ведется в электронном виде и на бумажном носителе.</w:t>
      </w:r>
      <w:r w:rsidRPr="00901293">
        <w:rPr>
          <w:sz w:val="28"/>
          <w:szCs w:val="28"/>
        </w:rPr>
        <w:br/>
        <w:t>1.5.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901293">
        <w:rPr>
          <w:sz w:val="28"/>
          <w:szCs w:val="28"/>
        </w:rPr>
        <w:br/>
        <w:t>1.6.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включению в план приватизации муниципального имущества.</w:t>
      </w:r>
    </w:p>
    <w:p w:rsidR="00E362CB" w:rsidRPr="00901293" w:rsidRDefault="00E362CB" w:rsidP="00E362CB">
      <w:pPr>
        <w:pStyle w:val="Textbody"/>
        <w:jc w:val="both"/>
        <w:rPr>
          <w:sz w:val="28"/>
          <w:szCs w:val="28"/>
        </w:rPr>
      </w:pPr>
      <w:r w:rsidRPr="00901293">
        <w:rPr>
          <w:sz w:val="28"/>
          <w:szCs w:val="28"/>
        </w:rPr>
        <w:t>2. Порядок формирования и ведения Перечня</w:t>
      </w:r>
    </w:p>
    <w:p w:rsidR="00E362CB" w:rsidRPr="00901293" w:rsidRDefault="00E362CB" w:rsidP="00901293">
      <w:pPr>
        <w:pStyle w:val="Textbody"/>
        <w:rPr>
          <w:sz w:val="28"/>
          <w:szCs w:val="28"/>
        </w:rPr>
      </w:pPr>
      <w:r w:rsidRPr="00901293">
        <w:rPr>
          <w:sz w:val="28"/>
          <w:szCs w:val="28"/>
        </w:rPr>
        <w:t xml:space="preserve">2.1. </w:t>
      </w:r>
      <w:proofErr w:type="gramStart"/>
      <w:r w:rsidRPr="00901293">
        <w:rPr>
          <w:sz w:val="28"/>
          <w:szCs w:val="28"/>
        </w:rPr>
        <w:t xml:space="preserve">В Перечень может включаться муниципальное имущество, являющееся собственностью муниципального образования  сельского поселения </w:t>
      </w:r>
      <w:r w:rsidR="00901293" w:rsidRPr="00901293">
        <w:rPr>
          <w:sz w:val="28"/>
          <w:szCs w:val="28"/>
        </w:rPr>
        <w:t>Печинено</w:t>
      </w:r>
      <w:r w:rsidRPr="00901293">
        <w:rPr>
          <w:sz w:val="28"/>
          <w:szCs w:val="28"/>
        </w:rPr>
        <w:t xml:space="preserve">, не обремененное правами третьих лиц: земельные участки, здания, </w:t>
      </w:r>
      <w:r w:rsidRPr="00901293">
        <w:rPr>
          <w:sz w:val="28"/>
          <w:szCs w:val="28"/>
        </w:rPr>
        <w:lastRenderedPageBreak/>
        <w:t>строения, сооружения, нежилые помещения, оборудование, машины, механизмы, установки, транспортные средства и иное имущество.</w:t>
      </w:r>
      <w:r w:rsidRPr="00901293">
        <w:rPr>
          <w:sz w:val="28"/>
          <w:szCs w:val="28"/>
        </w:rPr>
        <w:br/>
        <w:t xml:space="preserve">2.2. администрация на основании правоустанавливающих документов и данных Реестра муниципального имущества  сельского поселения  </w:t>
      </w:r>
      <w:r w:rsidR="00901293" w:rsidRPr="00901293">
        <w:rPr>
          <w:sz w:val="28"/>
          <w:szCs w:val="28"/>
        </w:rPr>
        <w:t>Печинено</w:t>
      </w:r>
      <w:r w:rsidRPr="00901293">
        <w:rPr>
          <w:sz w:val="28"/>
          <w:szCs w:val="28"/>
        </w:rPr>
        <w:t xml:space="preserve"> вносит в Перечень сведения о наименовании имущества (объекта), его площади, местоположении и</w:t>
      </w:r>
      <w:proofErr w:type="gramEnd"/>
      <w:r w:rsidRPr="00901293">
        <w:rPr>
          <w:sz w:val="28"/>
          <w:szCs w:val="28"/>
        </w:rPr>
        <w:t xml:space="preserve"> иных характеристиках, необходимых для его идентификации.</w:t>
      </w:r>
      <w:r w:rsidRPr="00901293">
        <w:rPr>
          <w:sz w:val="28"/>
          <w:szCs w:val="28"/>
        </w:rPr>
        <w:br/>
        <w:t>В отдельные графы заносятся сведения о предоставлении муниципального имущества (объекта) в аренду и (или) в пользование, сведения о субъектах малого и среднего предпринимательства, в том числе:</w:t>
      </w:r>
      <w:r w:rsidRPr="00901293">
        <w:rPr>
          <w:sz w:val="28"/>
          <w:szCs w:val="28"/>
        </w:rPr>
        <w:br/>
        <w:t>- наименование субъекта малого и среднего предпринимательства;</w:t>
      </w:r>
      <w:r w:rsidRPr="00901293">
        <w:rPr>
          <w:sz w:val="28"/>
          <w:szCs w:val="28"/>
        </w:rPr>
        <w:br/>
        <w:t>- дата, номер и срок действия соответствующего договора.</w:t>
      </w:r>
      <w:r w:rsidRPr="00901293">
        <w:rPr>
          <w:sz w:val="28"/>
          <w:szCs w:val="28"/>
        </w:rPr>
        <w:br/>
        <w:t xml:space="preserve">2.3. </w:t>
      </w:r>
      <w:proofErr w:type="gramStart"/>
      <w:r w:rsidRPr="00901293">
        <w:rPr>
          <w:sz w:val="28"/>
          <w:szCs w:val="28"/>
        </w:rPr>
        <w:t>Перечень подлежит уточнению в случае гибели (порчи) муниципального имущества, необходимости включения (исключения) в (из) него муниципального имущества, а также изменения наименования арендатора (пользователя) и условий соответствующих договоров.</w:t>
      </w:r>
      <w:proofErr w:type="gramEnd"/>
      <w:r w:rsidRPr="00901293">
        <w:rPr>
          <w:sz w:val="28"/>
          <w:szCs w:val="28"/>
        </w:rPr>
        <w:br/>
        <w:t>При необходимости включения (исключения) муниципального имущества в (из) Перечен</w:t>
      </w:r>
      <w:proofErr w:type="gramStart"/>
      <w:r w:rsidRPr="00901293">
        <w:rPr>
          <w:sz w:val="28"/>
          <w:szCs w:val="28"/>
        </w:rPr>
        <w:t>ь(</w:t>
      </w:r>
      <w:proofErr w:type="gramEnd"/>
      <w:r w:rsidRPr="00901293">
        <w:rPr>
          <w:sz w:val="28"/>
          <w:szCs w:val="28"/>
        </w:rPr>
        <w:t>я) Администрация издает соответствующее постановление.</w:t>
      </w:r>
      <w:r w:rsidRPr="00901293">
        <w:rPr>
          <w:sz w:val="28"/>
          <w:szCs w:val="28"/>
        </w:rPr>
        <w:br/>
        <w:t xml:space="preserve">2.4.Администрация предоставляет информацию о наличии и составе муниципального имущества (в форме выписки), включенного в Перечень, по письменному запросу субъекта малого или среднего предпринимательства, включенного в указанный Перечень, судебных и правоохранительных органов, органов государственной власти и органов местного самоуправления без взимания платы. Выписка из Перечня выдается за подписью главы администрации  сельского поселения </w:t>
      </w:r>
      <w:r w:rsidR="00901293" w:rsidRPr="00901293">
        <w:rPr>
          <w:sz w:val="28"/>
          <w:szCs w:val="28"/>
        </w:rPr>
        <w:t>Печинено</w:t>
      </w:r>
      <w:r w:rsidRPr="00901293">
        <w:rPr>
          <w:sz w:val="28"/>
          <w:szCs w:val="28"/>
        </w:rPr>
        <w:t xml:space="preserve">, либо уполномоченного им должностного лица в течение пяти рабочих дней </w:t>
      </w:r>
      <w:proofErr w:type="gramStart"/>
      <w:r w:rsidRPr="00901293">
        <w:rPr>
          <w:sz w:val="28"/>
          <w:szCs w:val="28"/>
        </w:rPr>
        <w:t>с даты получения</w:t>
      </w:r>
      <w:proofErr w:type="gramEnd"/>
      <w:r w:rsidRPr="00901293">
        <w:rPr>
          <w:sz w:val="28"/>
          <w:szCs w:val="28"/>
        </w:rPr>
        <w:t xml:space="preserve"> запроса.</w:t>
      </w:r>
      <w:r w:rsidRPr="00901293">
        <w:rPr>
          <w:sz w:val="28"/>
          <w:szCs w:val="28"/>
        </w:rPr>
        <w:br/>
        <w:t xml:space="preserve">2.5. Администрация в течение пяти рабочих дней с даты принятия постановления администрации сельского поселения  </w:t>
      </w:r>
      <w:r w:rsidR="00901293" w:rsidRPr="00901293">
        <w:rPr>
          <w:sz w:val="28"/>
          <w:szCs w:val="28"/>
        </w:rPr>
        <w:t>Печинено</w:t>
      </w:r>
      <w:r w:rsidRPr="00901293">
        <w:rPr>
          <w:sz w:val="28"/>
          <w:szCs w:val="28"/>
        </w:rPr>
        <w:t xml:space="preserve"> об утверждении Перечня, о включении (исключении) в (из) Перечен</w:t>
      </w:r>
      <w:proofErr w:type="gramStart"/>
      <w:r w:rsidRPr="00901293">
        <w:rPr>
          <w:sz w:val="28"/>
          <w:szCs w:val="28"/>
        </w:rPr>
        <w:t>ь(</w:t>
      </w:r>
      <w:proofErr w:type="gramEnd"/>
      <w:r w:rsidRPr="00901293">
        <w:rPr>
          <w:sz w:val="28"/>
          <w:szCs w:val="28"/>
        </w:rPr>
        <w:t xml:space="preserve">я) сведений о муниципальном имуществе передает соответствующие сведения, внесенные в Перечень, для размещения на официальном сайте </w:t>
      </w:r>
      <w:r w:rsidR="00901293" w:rsidRPr="00901293">
        <w:rPr>
          <w:sz w:val="28"/>
          <w:szCs w:val="28"/>
        </w:rPr>
        <w:t xml:space="preserve">Богатовского района </w:t>
      </w:r>
      <w:r w:rsidRPr="00901293">
        <w:rPr>
          <w:sz w:val="28"/>
          <w:szCs w:val="28"/>
        </w:rPr>
        <w:t xml:space="preserve"> в сети Интернет.</w:t>
      </w:r>
    </w:p>
    <w:p w:rsidR="00E362CB" w:rsidRPr="00901293" w:rsidRDefault="00E362CB" w:rsidP="00E362CB">
      <w:pPr>
        <w:pStyle w:val="Standard"/>
        <w:rPr>
          <w:sz w:val="28"/>
          <w:szCs w:val="28"/>
        </w:rPr>
      </w:pPr>
    </w:p>
    <w:p w:rsidR="00C979BE" w:rsidRPr="00901293" w:rsidRDefault="00C979BE"/>
    <w:sectPr w:rsidR="00C979BE" w:rsidRPr="0090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C4D3A"/>
    <w:multiLevelType w:val="hybridMultilevel"/>
    <w:tmpl w:val="7528F81C"/>
    <w:lvl w:ilvl="0" w:tplc="40ECF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42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69275D"/>
    <w:rsid w:val="006B4242"/>
    <w:rsid w:val="0081389A"/>
    <w:rsid w:val="00901293"/>
    <w:rsid w:val="00A855A9"/>
    <w:rsid w:val="00B25BEB"/>
    <w:rsid w:val="00B9171A"/>
    <w:rsid w:val="00B96B4D"/>
    <w:rsid w:val="00C979BE"/>
    <w:rsid w:val="00D2363E"/>
    <w:rsid w:val="00D72EF0"/>
    <w:rsid w:val="00E06A3E"/>
    <w:rsid w:val="00E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C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CB"/>
    <w:pPr>
      <w:ind w:left="720"/>
      <w:contextualSpacing/>
    </w:pPr>
  </w:style>
  <w:style w:type="paragraph" w:customStyle="1" w:styleId="Textbody">
    <w:name w:val="Text body"/>
    <w:basedOn w:val="a"/>
    <w:rsid w:val="00E362CB"/>
    <w:pPr>
      <w:widowControl w:val="0"/>
      <w:suppressAutoHyphens/>
      <w:autoSpaceDN w:val="0"/>
      <w:spacing w:after="120"/>
    </w:pPr>
    <w:rPr>
      <w:rFonts w:eastAsia="Lucida Sans Unicode" w:cs="Tahoma"/>
      <w:color w:val="auto"/>
      <w:spacing w:val="0"/>
      <w:kern w:val="3"/>
      <w:sz w:val="24"/>
      <w:szCs w:val="24"/>
    </w:rPr>
  </w:style>
  <w:style w:type="character" w:customStyle="1" w:styleId="StrongEmphasis">
    <w:name w:val="Strong Emphasis"/>
    <w:rsid w:val="00E362CB"/>
    <w:rPr>
      <w:b/>
      <w:bCs/>
    </w:rPr>
  </w:style>
  <w:style w:type="paragraph" w:customStyle="1" w:styleId="Standard">
    <w:name w:val="Standard"/>
    <w:rsid w:val="00E362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C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CB"/>
    <w:pPr>
      <w:ind w:left="720"/>
      <w:contextualSpacing/>
    </w:pPr>
  </w:style>
  <w:style w:type="paragraph" w:customStyle="1" w:styleId="Textbody">
    <w:name w:val="Text body"/>
    <w:basedOn w:val="a"/>
    <w:rsid w:val="00E362CB"/>
    <w:pPr>
      <w:widowControl w:val="0"/>
      <w:suppressAutoHyphens/>
      <w:autoSpaceDN w:val="0"/>
      <w:spacing w:after="120"/>
    </w:pPr>
    <w:rPr>
      <w:rFonts w:eastAsia="Lucida Sans Unicode" w:cs="Tahoma"/>
      <w:color w:val="auto"/>
      <w:spacing w:val="0"/>
      <w:kern w:val="3"/>
      <w:sz w:val="24"/>
      <w:szCs w:val="24"/>
    </w:rPr>
  </w:style>
  <w:style w:type="character" w:customStyle="1" w:styleId="StrongEmphasis">
    <w:name w:val="Strong Emphasis"/>
    <w:rsid w:val="00E362CB"/>
    <w:rPr>
      <w:b/>
      <w:bCs/>
    </w:rPr>
  </w:style>
  <w:style w:type="paragraph" w:customStyle="1" w:styleId="Standard">
    <w:name w:val="Standard"/>
    <w:rsid w:val="00E362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2016-07-14T10:48:00Z</cp:lastPrinted>
  <dcterms:created xsi:type="dcterms:W3CDTF">2016-07-14T10:32:00Z</dcterms:created>
  <dcterms:modified xsi:type="dcterms:W3CDTF">2016-07-14T11:13:00Z</dcterms:modified>
</cp:coreProperties>
</file>