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24" w:rsidRDefault="00374824" w:rsidP="00374824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24" w:rsidRDefault="00374824" w:rsidP="003748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</w:p>
    <w:p w:rsidR="00374824" w:rsidRDefault="00374824" w:rsidP="0037482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374824" w:rsidRDefault="00374824" w:rsidP="0037482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374824" w:rsidRDefault="00374824" w:rsidP="0037482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374824" w:rsidRDefault="00374824" w:rsidP="00374824">
      <w:pPr>
        <w:widowControl w:val="0"/>
        <w:autoSpaceDE w:val="0"/>
        <w:autoSpaceDN w:val="0"/>
        <w:jc w:val="center"/>
        <w:rPr>
          <w:b/>
          <w:bCs/>
        </w:rPr>
      </w:pPr>
    </w:p>
    <w:p w:rsidR="00374824" w:rsidRDefault="00374824" w:rsidP="0037482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374824" w:rsidRDefault="00374824" w:rsidP="0037482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374824" w:rsidRDefault="00374824" w:rsidP="00374824">
      <w:pPr>
        <w:widowControl w:val="0"/>
        <w:autoSpaceDE w:val="0"/>
        <w:autoSpaceDN w:val="0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2F9B">
        <w:rPr>
          <w:sz w:val="22"/>
          <w:szCs w:val="22"/>
        </w:rPr>
        <w:t>05.04.2013</w:t>
      </w:r>
      <w:r>
        <w:rPr>
          <w:sz w:val="22"/>
          <w:szCs w:val="22"/>
        </w:rPr>
        <w:t xml:space="preserve"> №</w:t>
      </w:r>
      <w:r w:rsidR="005F2F9B">
        <w:rPr>
          <w:sz w:val="22"/>
          <w:szCs w:val="22"/>
        </w:rPr>
        <w:t>309</w:t>
      </w:r>
    </w:p>
    <w:p w:rsidR="00374824" w:rsidRDefault="00374824" w:rsidP="00374824">
      <w:pPr>
        <w:widowControl w:val="0"/>
        <w:autoSpaceDE w:val="0"/>
        <w:autoSpaceDN w:val="0"/>
        <w:spacing w:line="480" w:lineRule="auto"/>
        <w:jc w:val="center"/>
        <w:rPr>
          <w:sz w:val="22"/>
          <w:szCs w:val="22"/>
        </w:rPr>
      </w:pPr>
    </w:p>
    <w:p w:rsidR="00494E9A" w:rsidRDefault="00494E9A" w:rsidP="00374824">
      <w:pPr>
        <w:widowControl w:val="0"/>
        <w:autoSpaceDE w:val="0"/>
        <w:autoSpaceDN w:val="0"/>
        <w:spacing w:line="480" w:lineRule="auto"/>
        <w:jc w:val="center"/>
        <w:rPr>
          <w:sz w:val="22"/>
          <w:szCs w:val="22"/>
        </w:rPr>
      </w:pP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 xml:space="preserve">Об утверждении </w:t>
      </w:r>
      <w:hyperlink w:anchor="Par38" w:history="1">
        <w:proofErr w:type="gramStart"/>
        <w:r w:rsidRPr="00374824">
          <w:rPr>
            <w:color w:val="000000" w:themeColor="text1"/>
            <w:sz w:val="26"/>
            <w:szCs w:val="26"/>
          </w:rPr>
          <w:t>Положени</w:t>
        </w:r>
      </w:hyperlink>
      <w:r w:rsidRPr="00374824">
        <w:rPr>
          <w:color w:val="000000" w:themeColor="text1"/>
          <w:sz w:val="26"/>
          <w:szCs w:val="26"/>
        </w:rPr>
        <w:t>я</w:t>
      </w:r>
      <w:proofErr w:type="gramEnd"/>
      <w:r w:rsidRPr="00374824">
        <w:rPr>
          <w:color w:val="000000" w:themeColor="text1"/>
          <w:sz w:val="26"/>
          <w:szCs w:val="26"/>
        </w:rPr>
        <w:t xml:space="preserve">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374824" w:rsidRPr="00374824" w:rsidRDefault="00374824" w:rsidP="00374824">
      <w:pPr>
        <w:shd w:val="clear" w:color="auto" w:fill="FFFFFF"/>
        <w:spacing w:line="307" w:lineRule="exact"/>
        <w:ind w:left="67"/>
        <w:jc w:val="center"/>
        <w:rPr>
          <w:sz w:val="26"/>
          <w:szCs w:val="26"/>
        </w:rPr>
      </w:pPr>
    </w:p>
    <w:p w:rsidR="00374824" w:rsidRPr="00374824" w:rsidRDefault="00374824" w:rsidP="003748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 xml:space="preserve">В соответствии со </w:t>
      </w:r>
      <w:hyperlink r:id="rId6" w:history="1">
        <w:r w:rsidRPr="00374824">
          <w:rPr>
            <w:color w:val="000000" w:themeColor="text1"/>
            <w:sz w:val="26"/>
            <w:szCs w:val="26"/>
          </w:rPr>
          <w:t>статьей 12</w:t>
        </w:r>
      </w:hyperlink>
      <w:r w:rsidRPr="00374824">
        <w:rPr>
          <w:color w:val="000000" w:themeColor="text1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7" w:history="1">
        <w:r w:rsidRPr="00374824">
          <w:rPr>
            <w:color w:val="000000" w:themeColor="text1"/>
            <w:sz w:val="26"/>
            <w:szCs w:val="26"/>
          </w:rPr>
          <w:t>статьей 14</w:t>
        </w:r>
      </w:hyperlink>
      <w:r w:rsidRPr="00374824">
        <w:rPr>
          <w:color w:val="000000" w:themeColor="text1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374824">
          <w:rPr>
            <w:color w:val="000000" w:themeColor="text1"/>
            <w:sz w:val="26"/>
            <w:szCs w:val="26"/>
          </w:rPr>
          <w:t>Уставом</w:t>
        </w:r>
      </w:hyperlink>
      <w:r w:rsidRPr="00374824">
        <w:rPr>
          <w:color w:val="000000" w:themeColor="text1"/>
          <w:sz w:val="26"/>
          <w:szCs w:val="26"/>
        </w:rPr>
        <w:t xml:space="preserve"> муниципального района Богатовский Самарской области, ПОСТАНОВЛЯЕТ: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 xml:space="preserve">1. </w:t>
      </w:r>
      <w:proofErr w:type="gramStart"/>
      <w:r w:rsidRPr="00374824">
        <w:rPr>
          <w:color w:val="000000" w:themeColor="text1"/>
          <w:sz w:val="26"/>
          <w:szCs w:val="26"/>
        </w:rPr>
        <w:t xml:space="preserve">Утвердить прилагаемое </w:t>
      </w:r>
      <w:hyperlink w:anchor="Par38" w:history="1">
        <w:r w:rsidRPr="00374824">
          <w:rPr>
            <w:color w:val="000000" w:themeColor="text1"/>
            <w:sz w:val="26"/>
            <w:szCs w:val="26"/>
          </w:rPr>
          <w:t>Положение</w:t>
        </w:r>
      </w:hyperlink>
      <w:r w:rsidRPr="00374824">
        <w:rPr>
          <w:color w:val="000000" w:themeColor="text1"/>
          <w:sz w:val="26"/>
          <w:szCs w:val="26"/>
        </w:rPr>
        <w:t xml:space="preserve">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</w:t>
      </w:r>
      <w:r w:rsidRPr="00374824">
        <w:rPr>
          <w:color w:val="000000" w:themeColor="text1"/>
          <w:sz w:val="26"/>
          <w:szCs w:val="26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374824">
        <w:rPr>
          <w:color w:val="000000" w:themeColor="text1"/>
          <w:sz w:val="26"/>
          <w:szCs w:val="26"/>
        </w:rPr>
        <w:t xml:space="preserve"> работодателем условий заключения трудового договора или гражданско-правового договора с таким гражданином.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>2. Опубликовать настоящее Постановление в районной газете «Красное знамя» и разместить на официальном сайте органов местного самоуправления муниципального района Богатовский Самарской области.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 xml:space="preserve"> 3. Настоящее Постановление вступает в силу по истечении 10 (десяти) дней со дня его опубликования.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374824">
        <w:rPr>
          <w:color w:val="000000" w:themeColor="text1"/>
          <w:sz w:val="26"/>
          <w:szCs w:val="26"/>
        </w:rPr>
        <w:t xml:space="preserve"> </w:t>
      </w: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374824" w:rsidRPr="00374824" w:rsidRDefault="00374824" w:rsidP="00374824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</w:p>
    <w:p w:rsidR="00374824" w:rsidRPr="00374824" w:rsidRDefault="00374824" w:rsidP="00374824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</w:p>
    <w:p w:rsidR="00374824" w:rsidRPr="00374824" w:rsidRDefault="00374824" w:rsidP="00374824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  <w:r w:rsidRPr="00374824">
        <w:rPr>
          <w:sz w:val="26"/>
          <w:szCs w:val="26"/>
        </w:rPr>
        <w:t xml:space="preserve">Глава муниципального района </w:t>
      </w:r>
    </w:p>
    <w:p w:rsidR="00374824" w:rsidRPr="00374824" w:rsidRDefault="00374824" w:rsidP="00374824">
      <w:pPr>
        <w:rPr>
          <w:sz w:val="26"/>
          <w:szCs w:val="26"/>
        </w:rPr>
      </w:pPr>
      <w:r w:rsidRPr="00374824">
        <w:rPr>
          <w:sz w:val="26"/>
          <w:szCs w:val="26"/>
        </w:rPr>
        <w:t xml:space="preserve">Богатовский Самарской области                                                  Ю.А. </w:t>
      </w:r>
      <w:proofErr w:type="spellStart"/>
      <w:r w:rsidRPr="00374824">
        <w:rPr>
          <w:sz w:val="26"/>
          <w:szCs w:val="26"/>
        </w:rPr>
        <w:t>Григоревский</w:t>
      </w:r>
      <w:proofErr w:type="spellEnd"/>
      <w:r w:rsidRPr="00374824">
        <w:rPr>
          <w:sz w:val="26"/>
          <w:szCs w:val="26"/>
        </w:rPr>
        <w:t xml:space="preserve">           </w:t>
      </w:r>
    </w:p>
    <w:p w:rsidR="00374824" w:rsidRDefault="00374824" w:rsidP="00374824">
      <w:pPr>
        <w:rPr>
          <w:sz w:val="26"/>
          <w:szCs w:val="26"/>
        </w:rPr>
      </w:pPr>
    </w:p>
    <w:p w:rsidR="00494E9A" w:rsidRDefault="00494E9A" w:rsidP="00374824">
      <w:pPr>
        <w:rPr>
          <w:sz w:val="26"/>
          <w:szCs w:val="26"/>
        </w:rPr>
      </w:pPr>
    </w:p>
    <w:p w:rsidR="00494E9A" w:rsidRPr="00374824" w:rsidRDefault="00494E9A" w:rsidP="00374824">
      <w:pPr>
        <w:rPr>
          <w:sz w:val="26"/>
          <w:szCs w:val="26"/>
        </w:rPr>
      </w:pPr>
    </w:p>
    <w:p w:rsidR="00374824" w:rsidRPr="00374824" w:rsidRDefault="00374824" w:rsidP="00374824">
      <w:pPr>
        <w:rPr>
          <w:sz w:val="26"/>
          <w:szCs w:val="26"/>
        </w:rPr>
      </w:pPr>
      <w:r w:rsidRPr="00374824">
        <w:rPr>
          <w:sz w:val="26"/>
          <w:szCs w:val="26"/>
        </w:rPr>
        <w:t>Исп. Павлова Т.Е.</w:t>
      </w:r>
    </w:p>
    <w:p w:rsidR="00374824" w:rsidRPr="00374824" w:rsidRDefault="00374824" w:rsidP="00374824">
      <w:pPr>
        <w:rPr>
          <w:sz w:val="26"/>
          <w:szCs w:val="26"/>
        </w:rPr>
      </w:pPr>
      <w:r w:rsidRPr="00374824">
        <w:rPr>
          <w:sz w:val="26"/>
          <w:szCs w:val="26"/>
        </w:rPr>
        <w:t xml:space="preserve"> Т: 8 (846 66) 2-15-65</w:t>
      </w:r>
    </w:p>
    <w:p w:rsidR="00E46663" w:rsidRPr="00374824" w:rsidRDefault="00E4666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494E9A" w:rsidRPr="00374824" w:rsidRDefault="00494E9A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74824">
        <w:rPr>
          <w:color w:val="000000" w:themeColor="text1"/>
        </w:rPr>
        <w:t>Утверждено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Постановлением администрации 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муниципального района 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Богатовский Самарской области 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от </w:t>
      </w:r>
      <w:r w:rsidR="005F2F9B">
        <w:rPr>
          <w:color w:val="000000" w:themeColor="text1"/>
        </w:rPr>
        <w:t xml:space="preserve">05.04.2013 </w:t>
      </w:r>
      <w:r w:rsidRPr="00374824">
        <w:rPr>
          <w:color w:val="000000" w:themeColor="text1"/>
        </w:rPr>
        <w:t xml:space="preserve">N </w:t>
      </w:r>
      <w:r w:rsidR="005F2F9B">
        <w:rPr>
          <w:color w:val="000000" w:themeColor="text1"/>
        </w:rPr>
        <w:t>309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bookmarkStart w:id="0" w:name="Par38"/>
    <w:bookmarkEnd w:id="0"/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374824">
        <w:rPr>
          <w:color w:val="000000" w:themeColor="text1"/>
        </w:rPr>
        <w:fldChar w:fldCharType="begin"/>
      </w:r>
      <w:r w:rsidRPr="00374824">
        <w:rPr>
          <w:color w:val="000000" w:themeColor="text1"/>
        </w:rPr>
        <w:instrText xml:space="preserve">HYPERLINK \l Par38  </w:instrText>
      </w:r>
      <w:r w:rsidRPr="00374824">
        <w:rPr>
          <w:color w:val="000000" w:themeColor="text1"/>
        </w:rPr>
        <w:fldChar w:fldCharType="separate"/>
      </w:r>
      <w:proofErr w:type="gramStart"/>
      <w:r w:rsidRPr="00374824">
        <w:rPr>
          <w:color w:val="000000" w:themeColor="text1"/>
        </w:rPr>
        <w:t>Положение</w:t>
      </w:r>
      <w:r w:rsidRPr="00374824">
        <w:rPr>
          <w:color w:val="000000" w:themeColor="text1"/>
        </w:rPr>
        <w:fldChar w:fldCharType="end"/>
      </w:r>
      <w:r w:rsidRPr="00374824">
        <w:rPr>
          <w:color w:val="000000" w:themeColor="text1"/>
        </w:rPr>
        <w:t xml:space="preserve">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374824">
        <w:rPr>
          <w:color w:val="000000" w:themeColor="text1"/>
        </w:rPr>
        <w:t xml:space="preserve"> заключения трудового договора или гражданско-правового договора с таким гражданином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2"/>
      <w:bookmarkEnd w:id="1"/>
      <w:r w:rsidRPr="00374824">
        <w:rPr>
          <w:color w:val="000000" w:themeColor="text1"/>
        </w:rPr>
        <w:t>1. Настоящее Положение определяет порядок проверки: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 xml:space="preserve">а) соблюдения гражданином, замещавшим должность муниципальной службы, включенную в </w:t>
      </w:r>
      <w:hyperlink r:id="rId9" w:history="1">
        <w:r w:rsidRPr="00374824">
          <w:rPr>
            <w:color w:val="000000" w:themeColor="text1"/>
          </w:rPr>
          <w:t>Перечень</w:t>
        </w:r>
      </w:hyperlink>
      <w:r w:rsidRPr="00374824">
        <w:rPr>
          <w:color w:val="000000" w:themeColor="text1"/>
        </w:rPr>
        <w:t xml:space="preserve"> должностей муниципальной службы в администрации муниципального района Богатовский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74824">
        <w:rPr>
          <w:color w:val="000000" w:themeColor="text1"/>
        </w:rPr>
        <w:t xml:space="preserve"> (</w:t>
      </w:r>
      <w:proofErr w:type="gramStart"/>
      <w:r w:rsidRPr="00374824">
        <w:rPr>
          <w:color w:val="000000" w:themeColor="text1"/>
        </w:rPr>
        <w:t>далее - гражданин),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</w:t>
      </w:r>
      <w:proofErr w:type="gramEnd"/>
      <w:r w:rsidRPr="00374824">
        <w:rPr>
          <w:color w:val="000000" w:themeColor="text1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>б) соблюдения работодателем условий заключения трудового договора или гражданско-правового договора с указанным гражданином.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2. Проверка соблюдения гражданином запрета и исполнения работодателем обязанности, </w:t>
      </w:r>
      <w:proofErr w:type="gramStart"/>
      <w:r w:rsidRPr="00374824">
        <w:rPr>
          <w:color w:val="000000" w:themeColor="text1"/>
        </w:rPr>
        <w:t>указанных</w:t>
      </w:r>
      <w:proofErr w:type="gramEnd"/>
      <w:r w:rsidRPr="00374824">
        <w:rPr>
          <w:color w:val="000000" w:themeColor="text1"/>
        </w:rPr>
        <w:t xml:space="preserve"> в </w:t>
      </w:r>
      <w:hyperlink w:anchor="Par52" w:history="1">
        <w:r w:rsidRPr="00374824">
          <w:rPr>
            <w:color w:val="000000" w:themeColor="text1"/>
          </w:rPr>
          <w:t>пункте 1</w:t>
        </w:r>
      </w:hyperlink>
      <w:r w:rsidRPr="00374824">
        <w:rPr>
          <w:color w:val="000000" w:themeColor="text1"/>
        </w:rPr>
        <w:t xml:space="preserve"> настоящего Положения, осуществляется Комиссией.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>3. Основаниями для осуществления проверки являются: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7"/>
      <w:bookmarkEnd w:id="2"/>
      <w:proofErr w:type="gramStart"/>
      <w:r w:rsidRPr="00374824">
        <w:rPr>
          <w:color w:val="000000" w:themeColor="text1"/>
        </w:rPr>
        <w:t xml:space="preserve">а) письменная информация, поступившая от работодателя, заключившего трудовой или гражданско-правовой договор с гражданином, в порядке, предусмотренном </w:t>
      </w:r>
      <w:hyperlink r:id="rId10" w:history="1">
        <w:r w:rsidRPr="00374824">
          <w:rPr>
            <w:color w:val="000000" w:themeColor="text1"/>
          </w:rPr>
          <w:t>Постановлением</w:t>
        </w:r>
      </w:hyperlink>
      <w:r w:rsidRPr="00374824">
        <w:rPr>
          <w:color w:val="000000" w:themeColor="text1"/>
        </w:rPr>
        <w:t xml:space="preserve"> Правительства Российской Федерации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</w:t>
      </w:r>
      <w:proofErr w:type="gramEnd"/>
      <w:r w:rsidRPr="00374824">
        <w:rPr>
          <w:color w:val="000000" w:themeColor="text1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 xml:space="preserve">б) </w:t>
      </w:r>
      <w:proofErr w:type="spellStart"/>
      <w:r w:rsidRPr="00374824">
        <w:rPr>
          <w:color w:val="000000" w:themeColor="text1"/>
        </w:rPr>
        <w:t>непоступление</w:t>
      </w:r>
      <w:proofErr w:type="spellEnd"/>
      <w:r w:rsidRPr="00374824">
        <w:rPr>
          <w:color w:val="000000" w:themeColor="text1"/>
        </w:rPr>
        <w:t xml:space="preserve"> письменной информации от работодателя в течение 10 дней с даты </w:t>
      </w:r>
      <w:r w:rsidRPr="00374824">
        <w:rPr>
          <w:color w:val="000000" w:themeColor="text1"/>
        </w:rPr>
        <w:lastRenderedPageBreak/>
        <w:t>заключения трудового или гражданского правового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или гражданско-правовой договор, на замещение должности на условиях трудового договора в организации и (или) выполнение работы (оказание услуги) на условиях</w:t>
      </w:r>
      <w:proofErr w:type="gramEnd"/>
      <w:r w:rsidRPr="00374824">
        <w:rPr>
          <w:color w:val="000000" w:themeColor="text1"/>
        </w:rPr>
        <w:t xml:space="preserve">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59"/>
      <w:bookmarkEnd w:id="3"/>
      <w:r w:rsidRPr="00374824">
        <w:rPr>
          <w:color w:val="000000" w:themeColor="text1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гражданскими лицами о заключении с гражданином трудового или гражданско-правового договора на замещение должности на условиях трудового договора в организации либо выполнение работы (оказание услуги)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</w:t>
      </w:r>
      <w:proofErr w:type="gramStart"/>
      <w:r w:rsidRPr="00374824">
        <w:rPr>
          <w:color w:val="000000" w:themeColor="text1"/>
        </w:rPr>
        <w:t>в</w:t>
      </w:r>
      <w:proofErr w:type="gramEnd"/>
      <w:r w:rsidRPr="00374824">
        <w:rPr>
          <w:color w:val="000000" w:themeColor="text1"/>
        </w:rPr>
        <w:t xml:space="preserve"> </w:t>
      </w:r>
      <w:proofErr w:type="gramStart"/>
      <w:r w:rsidRPr="00374824">
        <w:rPr>
          <w:color w:val="000000" w:themeColor="text1"/>
        </w:rPr>
        <w:t>его</w:t>
      </w:r>
      <w:proofErr w:type="gramEnd"/>
      <w:r w:rsidRPr="00374824">
        <w:rPr>
          <w:color w:val="000000" w:themeColor="text1"/>
        </w:rPr>
        <w:t xml:space="preserve"> должностные (служебные) обязанности (далее - лица, направившие информацию).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>4. Информация анонимного характера не может служить основанием для проверки.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5. В случае поступления информации, предусмотренной </w:t>
      </w:r>
      <w:hyperlink w:anchor="Par57" w:history="1">
        <w:r w:rsidRPr="00374824">
          <w:rPr>
            <w:color w:val="000000" w:themeColor="text1"/>
          </w:rPr>
          <w:t>подпунктом "а" пункта 3</w:t>
        </w:r>
      </w:hyperlink>
      <w:r w:rsidRPr="00374824">
        <w:rPr>
          <w:color w:val="000000" w:themeColor="text1"/>
        </w:rPr>
        <w:t xml:space="preserve"> настоящего Положения, Комиссия: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а) регистрирует поступившее письмо в течение одного рабочего дня в </w:t>
      </w:r>
      <w:hyperlink w:anchor="Par94" w:history="1">
        <w:r w:rsidRPr="00374824">
          <w:rPr>
            <w:color w:val="000000" w:themeColor="text1"/>
          </w:rPr>
          <w:t>журнале</w:t>
        </w:r>
      </w:hyperlink>
      <w:r w:rsidRPr="00374824">
        <w:rPr>
          <w:color w:val="000000" w:themeColor="text1"/>
        </w:rPr>
        <w:t xml:space="preserve"> регистрации писем, поступивших от работодателей (далее - Журнал регистрации писем), который ведется по форме согласно приложению N 1 к настоящему Положению;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>б) проводит проверку материалов работы Комиссии с целью выявления поступления в Комиссию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письменное обращение гражданина);</w:t>
      </w:r>
      <w:proofErr w:type="gramEnd"/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>в)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</w:t>
      </w:r>
      <w:proofErr w:type="gramEnd"/>
      <w:r w:rsidRPr="00374824">
        <w:rPr>
          <w:color w:val="000000" w:themeColor="text1"/>
        </w:rPr>
        <w:t xml:space="preserve"> с решением о даче согласия);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При наличии протокола с решением о даче согласия Комиссия принимает решение о соблюдении гражданином запрета и работодателем обязанности, </w:t>
      </w:r>
      <w:proofErr w:type="gramStart"/>
      <w:r w:rsidRPr="00374824">
        <w:rPr>
          <w:color w:val="000000" w:themeColor="text1"/>
        </w:rPr>
        <w:t>указанных</w:t>
      </w:r>
      <w:proofErr w:type="gramEnd"/>
      <w:r w:rsidRPr="00374824">
        <w:rPr>
          <w:color w:val="000000" w:themeColor="text1"/>
        </w:rPr>
        <w:t xml:space="preserve"> в </w:t>
      </w:r>
      <w:hyperlink w:anchor="Par52" w:history="1">
        <w:r w:rsidRPr="00374824">
          <w:rPr>
            <w:color w:val="000000" w:themeColor="text1"/>
          </w:rPr>
          <w:t>пункте 1</w:t>
        </w:r>
      </w:hyperlink>
      <w:r w:rsidRPr="00374824">
        <w:rPr>
          <w:color w:val="000000" w:themeColor="text1"/>
        </w:rPr>
        <w:t xml:space="preserve"> настоящего Положения. Письмо работодателя и решение Комиссии приобщаются к личному делу гражданина.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>При отсутствии протокола с решением Комиссии о даче согласия либо при наличии протокола с решением об отказе гражданину в замещении должности на условиях трудового договора должности в организации и (или) выполнении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Комиссия принимает решение</w:t>
      </w:r>
      <w:proofErr w:type="gramEnd"/>
      <w:r w:rsidRPr="00374824">
        <w:rPr>
          <w:color w:val="000000" w:themeColor="text1"/>
        </w:rPr>
        <w:t xml:space="preserve"> о несоблюдении гражданином требований Федерального </w:t>
      </w:r>
      <w:hyperlink r:id="rId11" w:history="1">
        <w:r w:rsidRPr="00374824">
          <w:rPr>
            <w:color w:val="000000" w:themeColor="text1"/>
          </w:rPr>
          <w:t>закона</w:t>
        </w:r>
      </w:hyperlink>
      <w:r w:rsidRPr="00374824">
        <w:rPr>
          <w:color w:val="000000" w:themeColor="text1"/>
        </w:rPr>
        <w:t xml:space="preserve"> "О противодействии коррупции" и Федерального </w:t>
      </w:r>
      <w:hyperlink r:id="rId12" w:history="1">
        <w:r w:rsidRPr="00374824">
          <w:rPr>
            <w:color w:val="000000" w:themeColor="text1"/>
          </w:rPr>
          <w:t>закона</w:t>
        </w:r>
      </w:hyperlink>
      <w:r w:rsidRPr="00374824">
        <w:rPr>
          <w:color w:val="000000" w:themeColor="text1"/>
        </w:rPr>
        <w:t xml:space="preserve"> "О муниципальной службе в Российской Федерации" (далее - федеральные законы).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Решение о несоблюдении гражданином требований федеральных законов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</w:t>
      </w:r>
      <w:r w:rsidRPr="00374824">
        <w:rPr>
          <w:color w:val="000000" w:themeColor="text1"/>
        </w:rPr>
        <w:lastRenderedPageBreak/>
        <w:t xml:space="preserve">трудового или гражданско-правового договора с гражданином в соответствии с </w:t>
      </w:r>
      <w:hyperlink r:id="rId13" w:history="1">
        <w:r w:rsidRPr="00374824">
          <w:rPr>
            <w:color w:val="000000" w:themeColor="text1"/>
          </w:rPr>
          <w:t>частью 3 статьи 12</w:t>
        </w:r>
      </w:hyperlink>
      <w:r w:rsidRPr="00374824">
        <w:rPr>
          <w:color w:val="000000" w:themeColor="text1"/>
        </w:rPr>
        <w:t xml:space="preserve"> Федерального закона "О противодействии коррупции".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Одновременно Комиссия информирует правоохранительные органы по существу вопроса для осуществления </w:t>
      </w:r>
      <w:proofErr w:type="gramStart"/>
      <w:r w:rsidRPr="00374824">
        <w:rPr>
          <w:color w:val="000000" w:themeColor="text1"/>
        </w:rPr>
        <w:t>контроля за</w:t>
      </w:r>
      <w:proofErr w:type="gramEnd"/>
      <w:r w:rsidRPr="00374824">
        <w:rPr>
          <w:color w:val="000000" w:themeColor="text1"/>
        </w:rPr>
        <w:t xml:space="preserve"> выполнением работодателем требований Федерального закона "О противодействии коррупции".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6. В случае </w:t>
      </w:r>
      <w:proofErr w:type="spellStart"/>
      <w:r w:rsidRPr="00374824">
        <w:rPr>
          <w:color w:val="000000" w:themeColor="text1"/>
        </w:rPr>
        <w:t>непоступления</w:t>
      </w:r>
      <w:proofErr w:type="spellEnd"/>
      <w:r w:rsidRPr="00374824">
        <w:rPr>
          <w:color w:val="000000" w:themeColor="text1"/>
        </w:rPr>
        <w:t xml:space="preserve"> письменной информации от работодателя в течение 10 дней </w:t>
      </w:r>
      <w:proofErr w:type="gramStart"/>
      <w:r w:rsidRPr="00374824">
        <w:rPr>
          <w:color w:val="000000" w:themeColor="text1"/>
        </w:rPr>
        <w:t>с даты заключения</w:t>
      </w:r>
      <w:proofErr w:type="gramEnd"/>
      <w:r w:rsidRPr="00374824">
        <w:rPr>
          <w:color w:val="000000" w:themeColor="text1"/>
        </w:rPr>
        <w:t xml:space="preserve"> трудового или гражданско-правового договора, указанной в письменном обращении гражданина, Комиссия принимает решение о несоблюдении работодателем обязанности, предусмотренной </w:t>
      </w:r>
      <w:hyperlink r:id="rId14" w:history="1">
        <w:r w:rsidRPr="00374824">
          <w:rPr>
            <w:color w:val="000000" w:themeColor="text1"/>
          </w:rPr>
          <w:t>частью 4 статьи 12</w:t>
        </w:r>
      </w:hyperlink>
      <w:r w:rsidRPr="00374824">
        <w:rPr>
          <w:color w:val="000000" w:themeColor="text1"/>
        </w:rPr>
        <w:t xml:space="preserve"> Федерального закона "О противодействии коррупции", о чем в течение трех рабочих дней информирует правоохранительные органы.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7. При поступлении информации, предусмотренной </w:t>
      </w:r>
      <w:hyperlink w:anchor="Par59" w:history="1">
        <w:r w:rsidRPr="00374824">
          <w:rPr>
            <w:color w:val="000000" w:themeColor="text1"/>
          </w:rPr>
          <w:t>подпунктом "в" пункта 3</w:t>
        </w:r>
      </w:hyperlink>
      <w:r w:rsidRPr="00374824">
        <w:rPr>
          <w:color w:val="000000" w:themeColor="text1"/>
        </w:rPr>
        <w:t xml:space="preserve"> настоящего Положения, Комиссия проверяет наличие в личном деле гражданина: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>а) протокола с решением Комиссии о даче согласия;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>б) письменной информации работодателя о заключении трудового договора с гражданином.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В случае наличия указанных документов Комиссия принимает решение о соблюдении гражданином запрета и работодателем обязанности, указанных в </w:t>
      </w:r>
      <w:hyperlink w:anchor="Par52" w:history="1">
        <w:r w:rsidRPr="00374824">
          <w:rPr>
            <w:color w:val="000000" w:themeColor="text1"/>
          </w:rPr>
          <w:t>пункте 1</w:t>
        </w:r>
      </w:hyperlink>
      <w:r w:rsidRPr="00374824">
        <w:rPr>
          <w:color w:val="000000" w:themeColor="text1"/>
        </w:rPr>
        <w:t xml:space="preserve"> настоящего Положения.</w:t>
      </w:r>
    </w:p>
    <w:p w:rsidR="00E46663" w:rsidRPr="00374824" w:rsidRDefault="00E4666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74824">
        <w:rPr>
          <w:color w:val="000000" w:themeColor="text1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5" w:history="1">
        <w:r w:rsidRPr="00374824">
          <w:rPr>
            <w:color w:val="000000" w:themeColor="text1"/>
          </w:rPr>
          <w:t>закона</w:t>
        </w:r>
      </w:hyperlink>
      <w:r w:rsidRPr="00374824">
        <w:rPr>
          <w:color w:val="000000" w:themeColor="text1"/>
        </w:rPr>
        <w:t xml:space="preserve"> "О противодействии коррупции", о чем в течение трех рабочих дней информирует правоохранительные органы и лиц, направивших информацию.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374824">
        <w:rPr>
          <w:color w:val="000000" w:themeColor="text1"/>
        </w:rPr>
        <w:t>Приложение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к Положению о порядке проверки соблюдения гражданином,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374824">
        <w:rPr>
          <w:color w:val="000000" w:themeColor="text1"/>
        </w:rPr>
        <w:t>замещавшим</w:t>
      </w:r>
      <w:proofErr w:type="gramEnd"/>
      <w:r w:rsidRPr="00374824">
        <w:rPr>
          <w:color w:val="000000" w:themeColor="text1"/>
        </w:rPr>
        <w:t xml:space="preserve"> должность муниципальной службы, запрета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на замещение на условиях трудового договора должности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в организации и (или) на выполнение в данной организации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работ (оказание данной организации услуг) на условиях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гражданско-правового договора в случаях, предусмотренных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федеральными законами, если отдельные функции </w:t>
      </w:r>
      <w:proofErr w:type="gramStart"/>
      <w:r w:rsidRPr="00374824">
        <w:rPr>
          <w:color w:val="000000" w:themeColor="text1"/>
        </w:rPr>
        <w:t>муниципального</w:t>
      </w:r>
      <w:proofErr w:type="gramEnd"/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(административного) управления данной организацией входили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 xml:space="preserve">в должностные (служебные) обязанности </w:t>
      </w:r>
      <w:proofErr w:type="gramStart"/>
      <w:r w:rsidRPr="00374824">
        <w:rPr>
          <w:color w:val="000000" w:themeColor="text1"/>
        </w:rPr>
        <w:t>муниципального</w:t>
      </w:r>
      <w:proofErr w:type="gramEnd"/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служащего, и соблюдения работодателем условий заключения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трудового договора или гражданско-правового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374824">
        <w:rPr>
          <w:color w:val="000000" w:themeColor="text1"/>
        </w:rPr>
        <w:t>договора с таким гражданином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bookmarkStart w:id="4" w:name="Par94"/>
      <w:bookmarkEnd w:id="4"/>
      <w:r w:rsidRPr="00374824">
        <w:rPr>
          <w:color w:val="000000" w:themeColor="text1"/>
        </w:rPr>
        <w:t>Журнал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374824">
        <w:rPr>
          <w:color w:val="000000" w:themeColor="text1"/>
        </w:rPr>
        <w:t>регистрации писем, поступивших от работодателей</w:t>
      </w:r>
    </w:p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760"/>
        <w:gridCol w:w="1440"/>
        <w:gridCol w:w="2640"/>
      </w:tblGrid>
      <w:tr w:rsidR="00374824" w:rsidRPr="00374824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N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</w:r>
            <w:proofErr w:type="gramStart"/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Дата   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регистрации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Наименование    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 xml:space="preserve"> юридического лица и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должности, на которую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принимается гражданин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Ф.И.О. 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гражданина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Наименование    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замещаемой должности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>муниципальной службы</w:t>
            </w: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br/>
              <w:t xml:space="preserve">   до увольнения    </w:t>
            </w:r>
          </w:p>
        </w:tc>
      </w:tr>
      <w:tr w:rsidR="00374824" w:rsidRPr="003748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 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4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74824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       5          </w:t>
            </w:r>
          </w:p>
        </w:tc>
      </w:tr>
      <w:tr w:rsidR="00374824" w:rsidRPr="003748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374824" w:rsidRPr="003748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3" w:rsidRPr="00374824" w:rsidRDefault="00E46663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E46663" w:rsidRPr="00374824" w:rsidRDefault="00E4666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bookmarkStart w:id="5" w:name="_GoBack"/>
      <w:bookmarkEnd w:id="5"/>
    </w:p>
    <w:sectPr w:rsidR="00E46663" w:rsidRPr="00374824" w:rsidSect="004E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3"/>
    <w:rsid w:val="0005572F"/>
    <w:rsid w:val="00065823"/>
    <w:rsid w:val="000A44DC"/>
    <w:rsid w:val="000E6685"/>
    <w:rsid w:val="000F3105"/>
    <w:rsid w:val="00102707"/>
    <w:rsid w:val="00103DE0"/>
    <w:rsid w:val="00105EF6"/>
    <w:rsid w:val="00115726"/>
    <w:rsid w:val="00124024"/>
    <w:rsid w:val="001300C3"/>
    <w:rsid w:val="001514F1"/>
    <w:rsid w:val="00156E2B"/>
    <w:rsid w:val="0018026D"/>
    <w:rsid w:val="00207C1B"/>
    <w:rsid w:val="00214E16"/>
    <w:rsid w:val="0022333B"/>
    <w:rsid w:val="00234BD3"/>
    <w:rsid w:val="00264F8C"/>
    <w:rsid w:val="00323AC4"/>
    <w:rsid w:val="003332E4"/>
    <w:rsid w:val="0035109C"/>
    <w:rsid w:val="00351589"/>
    <w:rsid w:val="00351AC3"/>
    <w:rsid w:val="00374824"/>
    <w:rsid w:val="0038545A"/>
    <w:rsid w:val="003918C7"/>
    <w:rsid w:val="003D3E1E"/>
    <w:rsid w:val="003F3F19"/>
    <w:rsid w:val="00411B30"/>
    <w:rsid w:val="0042161C"/>
    <w:rsid w:val="00494E9A"/>
    <w:rsid w:val="004A3697"/>
    <w:rsid w:val="004C239D"/>
    <w:rsid w:val="004F2FC9"/>
    <w:rsid w:val="00516CE4"/>
    <w:rsid w:val="00523F09"/>
    <w:rsid w:val="00545C7B"/>
    <w:rsid w:val="005845B6"/>
    <w:rsid w:val="00597E1E"/>
    <w:rsid w:val="005F2F9B"/>
    <w:rsid w:val="0060715F"/>
    <w:rsid w:val="0067019E"/>
    <w:rsid w:val="006955AD"/>
    <w:rsid w:val="006C4709"/>
    <w:rsid w:val="006F2CAF"/>
    <w:rsid w:val="007632D0"/>
    <w:rsid w:val="00797FEB"/>
    <w:rsid w:val="007B53FB"/>
    <w:rsid w:val="007D48A9"/>
    <w:rsid w:val="008053B0"/>
    <w:rsid w:val="00823454"/>
    <w:rsid w:val="00836824"/>
    <w:rsid w:val="00873289"/>
    <w:rsid w:val="008B64A1"/>
    <w:rsid w:val="008B68B2"/>
    <w:rsid w:val="00942CB1"/>
    <w:rsid w:val="0094475B"/>
    <w:rsid w:val="009478C8"/>
    <w:rsid w:val="00953853"/>
    <w:rsid w:val="00973921"/>
    <w:rsid w:val="009806C9"/>
    <w:rsid w:val="009810EE"/>
    <w:rsid w:val="00981ED9"/>
    <w:rsid w:val="009C42EC"/>
    <w:rsid w:val="009F4BD9"/>
    <w:rsid w:val="00A252E6"/>
    <w:rsid w:val="00A26334"/>
    <w:rsid w:val="00A3618F"/>
    <w:rsid w:val="00A54A36"/>
    <w:rsid w:val="00A5593D"/>
    <w:rsid w:val="00A7281B"/>
    <w:rsid w:val="00AA07A5"/>
    <w:rsid w:val="00AA4950"/>
    <w:rsid w:val="00AC63B1"/>
    <w:rsid w:val="00AE3E96"/>
    <w:rsid w:val="00B018A5"/>
    <w:rsid w:val="00B07FCE"/>
    <w:rsid w:val="00B12175"/>
    <w:rsid w:val="00B25F37"/>
    <w:rsid w:val="00B30AE7"/>
    <w:rsid w:val="00B63264"/>
    <w:rsid w:val="00BC2A7A"/>
    <w:rsid w:val="00BE0521"/>
    <w:rsid w:val="00C00E0C"/>
    <w:rsid w:val="00C116F0"/>
    <w:rsid w:val="00C71A46"/>
    <w:rsid w:val="00CB5C11"/>
    <w:rsid w:val="00CC6D5D"/>
    <w:rsid w:val="00CD7A84"/>
    <w:rsid w:val="00D07651"/>
    <w:rsid w:val="00D106A4"/>
    <w:rsid w:val="00DC3D3C"/>
    <w:rsid w:val="00DD1A01"/>
    <w:rsid w:val="00DE61C7"/>
    <w:rsid w:val="00E31D54"/>
    <w:rsid w:val="00E35016"/>
    <w:rsid w:val="00E4230B"/>
    <w:rsid w:val="00E46663"/>
    <w:rsid w:val="00E8324B"/>
    <w:rsid w:val="00E940E0"/>
    <w:rsid w:val="00E94DB5"/>
    <w:rsid w:val="00EC33AB"/>
    <w:rsid w:val="00EF436E"/>
    <w:rsid w:val="00F10584"/>
    <w:rsid w:val="00F20389"/>
    <w:rsid w:val="00F3242F"/>
    <w:rsid w:val="00F4048B"/>
    <w:rsid w:val="00F50319"/>
    <w:rsid w:val="00F5740A"/>
    <w:rsid w:val="00F87089"/>
    <w:rsid w:val="00F92A3A"/>
    <w:rsid w:val="00FA0EF6"/>
    <w:rsid w:val="00FA1A46"/>
    <w:rsid w:val="00FC114D"/>
    <w:rsid w:val="00FC6789"/>
    <w:rsid w:val="00FD01B8"/>
    <w:rsid w:val="00FE0169"/>
    <w:rsid w:val="00FE1A9F"/>
    <w:rsid w:val="00FE5459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66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4666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rsid w:val="00374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66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4666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rsid w:val="00374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862A582CA9228EBD5D4B5B26878C12A0A89FFF65E4B8646497880E49ED1884714A27q8H" TargetMode="External"/><Relationship Id="rId13" Type="http://schemas.openxmlformats.org/officeDocument/2006/relationships/hyperlink" Target="consultantplus://offline/ref=65CACAA3BA4BED509E8298274E40F52A89B50B405D2285DC4DFFF3C2A86CEEEF232BCEC824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ACAA3BA4BED509E8298274E40F52A89B50B405D2385DC4DFFF3C2A86CEEEF232BCECA4A44ED1828q0H" TargetMode="External"/><Relationship Id="rId12" Type="http://schemas.openxmlformats.org/officeDocument/2006/relationships/hyperlink" Target="consultantplus://offline/ref=65CACAA3BA4BED509E8298274E40F52A89B50B405D2385DC4DFFF3C2A826q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ACAA3BA4BED509E8298274E40F52A89B50B405D2285DC4DFFF3C2A86CEEEF232BCEC924q2H" TargetMode="External"/><Relationship Id="rId11" Type="http://schemas.openxmlformats.org/officeDocument/2006/relationships/hyperlink" Target="consultantplus://offline/ref=65CACAA3BA4BED509E8298274E40F52A89B50B405D2285DC4DFFF3C2A826qC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CACAA3BA4BED509E8298274E40F52A89B50B405D2285DC4DFFF3C2A826qCH" TargetMode="External"/><Relationship Id="rId10" Type="http://schemas.openxmlformats.org/officeDocument/2006/relationships/hyperlink" Target="consultantplus://offline/ref=65CACAA3BA4BED509E8298274E40F52A89B60743562285DC4DFFF3C2A826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ACAA3BA4BED509E82862A582CA9228EBD5D4B5C208D8814A0A89FFF65E4B8646497880E49ED1884714927q9H" TargetMode="External"/><Relationship Id="rId14" Type="http://schemas.openxmlformats.org/officeDocument/2006/relationships/hyperlink" Target="consultantplus://offline/ref=65CACAA3BA4BED509E8298274E40F52A89B50B405D2285DC4DFFF3C2A86CEEEF232BCEC824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2013-04-05T09:21:00Z</cp:lastPrinted>
  <dcterms:created xsi:type="dcterms:W3CDTF">2013-04-05T07:42:00Z</dcterms:created>
  <dcterms:modified xsi:type="dcterms:W3CDTF">2013-04-09T05:14:00Z</dcterms:modified>
</cp:coreProperties>
</file>