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28675"/>
            <wp:effectExtent l="0" t="0" r="9525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МУНИЦИПАЛЬНОГО 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РАЙОНА БОГАТОВСКИЙ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САМАРСКОЙ ОБЛАСТИ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875" w:rsidRPr="00611875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20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220E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</w:t>
      </w:r>
      <w:r w:rsidR="00B220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220E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.2017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20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61</w:t>
      </w:r>
      <w:r w:rsidR="00E35C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Pr="00611875" w:rsidRDefault="00611875" w:rsidP="00AC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27D" w:rsidRDefault="00611875" w:rsidP="00AC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E7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2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5E72F4" w:rsidRPr="005E72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E72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72F4" w:rsidRPr="005E7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5E72F4" w:rsidRPr="005E7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611875" w:rsidRPr="00611875" w:rsidRDefault="005E72F4" w:rsidP="00AC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Богатовский Самарской области</w:t>
      </w:r>
      <w:r w:rsidRPr="005E7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должностных лиц</w:t>
      </w:r>
      <w:r w:rsidR="0025534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819D6" w:rsidRDefault="003819D6" w:rsidP="003819D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50B7D" w:rsidRDefault="00E43E06" w:rsidP="0074495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 w:rsidR="00381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 </w:t>
      </w:r>
      <w:r w:rsidRPr="005E72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25 декабря 2008 года</w:t>
      </w:r>
      <w:r w:rsidR="00381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</w:t>
      </w:r>
      <w:r w:rsidR="003819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E72F4">
        <w:rPr>
          <w:rFonts w:ascii="Times New Roman" w:eastAsia="Times New Roman" w:hAnsi="Times New Roman" w:cs="Times New Roman"/>
          <w:sz w:val="28"/>
          <w:szCs w:val="28"/>
          <w:lang w:eastAsia="ru-RU"/>
        </w:rPr>
        <w:t>73-ФЗ "О противодействии коррупции"</w:t>
      </w:r>
      <w:r w:rsidR="0048415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п.2.4</w:t>
      </w:r>
      <w:r w:rsidR="00484150" w:rsidRPr="00484150">
        <w:t xml:space="preserve"> </w:t>
      </w:r>
      <w:r w:rsidR="004841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4150" w:rsidRPr="004841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</w:t>
      </w:r>
      <w:r w:rsidR="0048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№ 1 от 30.03.2017 </w:t>
      </w:r>
      <w:r w:rsidR="00484150" w:rsidRPr="004841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противодействию коррупции</w:t>
      </w:r>
      <w:r w:rsidR="0048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150" w:rsidRPr="004841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районе Богатовский Самарской области</w:t>
      </w:r>
      <w:r w:rsidR="005856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1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 муниципального района Богатовский Самарской области ПОСТАНОВЛЯЕТ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0B7D" w:rsidRDefault="00E43E06" w:rsidP="0074495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r w:rsidR="00B258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рассмотрения вопросов </w:t>
      </w:r>
      <w:r w:rsidR="004B52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F50B7D" w:rsidRPr="00F50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района Богатовский Самарской области</w:t>
      </w:r>
      <w:r w:rsidR="00F50B7D" w:rsidRPr="00F5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должностных лиц»</w:t>
      </w:r>
      <w:r w:rsidR="0065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5CE5" w:rsidRPr="00611875" w:rsidRDefault="00E35CE5" w:rsidP="0074495E">
      <w:pPr>
        <w:tabs>
          <w:tab w:val="left" w:pos="851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Опубликовать настоящее Постановление в </w:t>
      </w:r>
      <w:r w:rsidR="004A00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газете «Красное знамя».</w:t>
      </w:r>
    </w:p>
    <w:p w:rsidR="00E35CE5" w:rsidRDefault="00E35CE5" w:rsidP="0074495E">
      <w:pPr>
        <w:tabs>
          <w:tab w:val="left" w:pos="851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Постановление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 со дня официального опубликования.  </w:t>
      </w:r>
    </w:p>
    <w:p w:rsidR="00383CD3" w:rsidRDefault="00383CD3" w:rsidP="00E35CE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CE5" w:rsidRPr="00611875" w:rsidRDefault="00E35CE5" w:rsidP="00E35CE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35CE5" w:rsidRPr="00611875" w:rsidRDefault="00E35CE5" w:rsidP="00E35CE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E35CE5" w:rsidRPr="00611875" w:rsidRDefault="00E35CE5" w:rsidP="00E35CE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Ю.А.Горшков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E06" w:rsidRDefault="00E43E06" w:rsidP="00B2583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CD3" w:rsidRDefault="00383CD3" w:rsidP="006461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1754D" w:rsidRDefault="00A1754D" w:rsidP="006461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bookmarkEnd w:id="0"/>
    </w:p>
    <w:p w:rsidR="0064617B" w:rsidRPr="00D90A48" w:rsidRDefault="0064617B" w:rsidP="006461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90A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</w:t>
      </w:r>
      <w:r w:rsidRPr="00D90A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ЛОЖЕНИЕ </w:t>
      </w:r>
    </w:p>
    <w:p w:rsidR="0064617B" w:rsidRDefault="0064617B" w:rsidP="006461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65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565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Администрации</w:t>
      </w:r>
    </w:p>
    <w:p w:rsidR="0064617B" w:rsidRDefault="0064617B" w:rsidP="006461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муниципального района Богатовский Самарской области  </w:t>
      </w:r>
      <w:r w:rsidRPr="00B565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B25836" w:rsidRPr="00634083" w:rsidRDefault="0064617B" w:rsidP="0064617B">
      <w:pPr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</w:t>
      </w:r>
      <w:r w:rsidRPr="0063408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19.07.2017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 </w:t>
      </w:r>
      <w:r w:rsidRPr="0063408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613</w:t>
      </w:r>
    </w:p>
    <w:p w:rsidR="0064617B" w:rsidRDefault="0064617B" w:rsidP="0064617B">
      <w:pPr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179" w:rsidRDefault="00653179" w:rsidP="00653179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B25836" w:rsidRPr="00B25836" w:rsidRDefault="00B25836" w:rsidP="00653179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Pr="00B25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муниципального района Богатовский Самарской области</w:t>
      </w:r>
      <w:r w:rsidRPr="00B25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е</w:t>
      </w:r>
      <w:r w:rsidR="00D23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B25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должностных лиц.</w:t>
      </w:r>
    </w:p>
    <w:p w:rsidR="00263C4B" w:rsidRDefault="00E43E06" w:rsidP="00163FF9">
      <w:pPr>
        <w:autoSpaceDE w:val="0"/>
        <w:autoSpaceDN w:val="0"/>
        <w:adjustRightInd w:val="0"/>
        <w:spacing w:after="0" w:line="312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653179" w:rsidRPr="006531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Богатовский Самарской области и е</w:t>
      </w:r>
      <w:r w:rsidR="002D1CF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653179" w:rsidRPr="0065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лиц.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- Порядок, вопросы правоприменительной практики</w:t>
      </w:r>
      <w:r w:rsidR="008E001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целях выработки и принятия мер по предупреждению и устранению причин выявленных нарушений.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Рассмотрение вопросов правоприменительной практики включает в себя: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вступивших в законную силу решений судов, арбитражных судов (далее - судебные решения) о признании недействительными ненормативных правовых актов, незаконными решений и действий (бездействия) </w:t>
      </w:r>
      <w:r w:rsidR="00263C4B" w:rsidRPr="00263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 е</w:t>
      </w:r>
      <w:r w:rsidR="002D1CF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63C4B" w:rsidRPr="0026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54C9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причин, послуживших основаниями признания недействительными ненормативных правовых актов, незаконными решений и действий (бездействия) </w:t>
      </w:r>
      <w:r w:rsidR="008C54C9" w:rsidRPr="008C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D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её </w:t>
      </w:r>
      <w:r w:rsidR="008C54C9" w:rsidRPr="008C54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54C9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последующую разработку и реализацию системы мер, направленных на устранение и предупреждение указанных причин;</w:t>
      </w:r>
    </w:p>
    <w:p w:rsidR="008C54C9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результативности принятых мер, последующей правоприменительной практики.</w:t>
      </w:r>
    </w:p>
    <w:p w:rsidR="008E0011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Информация о вынесенных судебных решениях о признании недействительными ненормативных правовых актов, незаконными решений и действий (бездействия) </w:t>
      </w:r>
      <w:r w:rsidR="00927C79" w:rsidRPr="00927C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 е</w:t>
      </w:r>
      <w:r w:rsidR="002D1CF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927C79" w:rsidRPr="0092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копий судебных решений направляется </w:t>
      </w:r>
      <w:r w:rsidR="0097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отделом Администрации  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должностному лицу </w:t>
      </w:r>
      <w:r w:rsidR="009731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профилактику коррупционных и иных правонарушений, ежеквартально до 5 числа, следующего за отчетным кварталом.</w:t>
      </w:r>
      <w:r w:rsidR="006F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6B28" w:rsidRDefault="00036B28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3E06"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дновременно с информацией о вынесенных судебных решениях о признании недействительными ненормативных правовых актов, незаконными решений и действий (бездействия)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43E06"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</w:t>
      </w:r>
      <w:r w:rsidR="002D1CF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E43E06"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лиц, с приложением копий судебных решений направляют должностному лицу, ответственному за профилактику коррупционных и иных правонарушений, служебную записку, содержащую их позицию относительно:</w:t>
      </w:r>
    </w:p>
    <w:p w:rsidR="00036B28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 принятия ненормативных правовых актов, решений и совершения действий (бездействия) </w:t>
      </w:r>
      <w:r w:rsidR="00036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</w:t>
      </w:r>
      <w:r w:rsidR="00036B2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лицами, признанных судом недействительными (незаконными);</w:t>
      </w:r>
    </w:p>
    <w:p w:rsidR="002D1CFA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причин, послуживших основаниями признания недействительными ненормативных правовых актов, незаконными решений и действий (бездействия) </w:t>
      </w:r>
      <w:r w:rsidR="002D1CF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</w:t>
      </w:r>
      <w:r w:rsidR="002D1CF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лиц.</w:t>
      </w:r>
    </w:p>
    <w:p w:rsidR="004235D5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Должностное лицо, ответственное за профилактику коррупционных и иных правонарушений в </w:t>
      </w:r>
      <w:r w:rsidR="004235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ведет учет судебных решений о признании недействительными ненормативных правовых актов, незаконными решений и действий (бездействия) </w:t>
      </w:r>
      <w:r w:rsidR="004235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Адинистрации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</w:t>
      </w:r>
      <w:r w:rsidR="004235D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лиц.</w:t>
      </w:r>
    </w:p>
    <w:p w:rsidR="00A70E74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Сведения, представленные должностному лицу, ответственному за профилактику коррупционных и иных правонарушений, согласно пункту 3 настоящего Порядка, обобщаются и представляются в виде таблицы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(далее - рабочая группа) в срок до 10 числа месяца, следующего за отчетным кварталом.</w:t>
      </w:r>
    </w:p>
    <w:p w:rsidR="00A70E74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Председатель рабочей группы на основании материалов, полученных в соответствии с пунктом 5 настоящего Порядка, по каждому случаю признания недействительными ненормативных правовых актов, незаконными решений и действий (бездействия) </w:t>
      </w:r>
      <w:r w:rsidR="00A7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</w:t>
      </w:r>
      <w:r w:rsidR="00A70E7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назначает дату и место проведения заседания рабочей группы, рассматривает необходимость привлечения к деятельности рабочей группы работников структурных подразделений </w:t>
      </w:r>
      <w:r w:rsidR="00A70E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лиц.</w:t>
      </w:r>
    </w:p>
    <w:p w:rsidR="00403402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Секретарь рабочей группы оповещает всех членов рабочей группы и иных работников структурных подразделений (при необходимости) о дате, месте и времени проведения заседания рабочей группы.</w:t>
      </w:r>
    </w:p>
    <w:p w:rsidR="00403402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Рассмотрение вопроса правоприменительной практики может быть отложено при необходимости получения дополнительных материалов.</w:t>
      </w:r>
    </w:p>
    <w:p w:rsidR="00403402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ходе рассмотрения вопроса правоприменительной практики по каждому случаю признания недействительными ненормативных правовых актов, незаконными решений и действий (бездействия) </w:t>
      </w:r>
      <w:r w:rsidR="004034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</w:t>
      </w:r>
      <w:r w:rsidR="0040340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определяются:</w:t>
      </w:r>
    </w:p>
    <w:p w:rsidR="00403402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принятия ненормативных правовых актов, решений и совершения действий (бездействия) </w:t>
      </w:r>
      <w:r w:rsidR="004034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03402"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</w:t>
      </w:r>
      <w:r w:rsidR="0040340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лицами, признанных судом недействительными (незаконными);</w:t>
      </w:r>
    </w:p>
    <w:p w:rsidR="00403402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послужившие основаниями признания недействительными ненормативных правовых актов, незаконными решений действий (бездействия) </w:t>
      </w:r>
      <w:r w:rsidR="004034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03402"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</w:t>
      </w:r>
      <w:r w:rsidR="0040340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403402"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лиц.</w:t>
      </w:r>
    </w:p>
    <w:p w:rsidR="00A219C4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 итогам рассмотрения вопросов правоприменительной практики рабочая группа принимает решение, в котором;</w:t>
      </w:r>
    </w:p>
    <w:p w:rsidR="00A219C4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A219C4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рекомендации по разработке и принятию мер в целях устранения и предупреждения причин выявленных нарушений или устанавливается отсутствие необходимости разработки и принятия таких мер.</w:t>
      </w:r>
    </w:p>
    <w:p w:rsidR="00A219C4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протоколе заседания рабочей группы указываются:</w:t>
      </w:r>
    </w:p>
    <w:p w:rsidR="00A219C4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заседания, состав рабочей группы и иных приглашенных лиц;</w:t>
      </w:r>
    </w:p>
    <w:p w:rsidR="00A219C4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судебный акт, явившийся основанием для рассмотрения вопросов правоприменительной практики;</w:t>
      </w:r>
    </w:p>
    <w:p w:rsidR="00A219C4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выступавших на заседании и краткое описание изложенных выступлений;</w:t>
      </w:r>
    </w:p>
    <w:p w:rsidR="00A219C4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голосования;</w:t>
      </w:r>
    </w:p>
    <w:p w:rsidR="00A219C4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</w:t>
      </w:r>
    </w:p>
    <w:p w:rsidR="000C3C2D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случае установления рабочей группой признаков коррупционных фактов, послуживших основанием для принятия решений о признании недействительными ненормативных правовых актов, незаконными решений и действий (бездействия) </w:t>
      </w:r>
      <w:r w:rsidR="000C3C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C3C2D"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</w:t>
      </w:r>
      <w:r w:rsidR="000C3C2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лиц, председателем рабочей группы выносится соответствующее представление на рассмотрение Комиссии по соблюдению требований к служебному поведению </w:t>
      </w:r>
      <w:r w:rsidR="000C3C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служащих </w:t>
      </w:r>
      <w:r w:rsidR="000C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Богатовский Самарской области 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урегулированию конфликта интересов в целях осуществления в </w:t>
      </w:r>
      <w:r w:rsidR="000C3C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коррупции.</w:t>
      </w:r>
    </w:p>
    <w:p w:rsidR="000C3C2D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Протоколы заседаний рабочей группы </w:t>
      </w:r>
      <w:r w:rsidR="000C3C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хранятся у должностного лица, ответственного за профилактику коррупционных и иных правонарушений.</w:t>
      </w:r>
    </w:p>
    <w:p w:rsidR="00E43E06" w:rsidRPr="00E43E06" w:rsidRDefault="00E43E06" w:rsidP="00163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По итогам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F40D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40D05"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</w:t>
      </w:r>
      <w:r w:rsidR="00F40D0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должностное лицо, ответственное за профилактику коррупционных и иных правонарушений, направляет</w:t>
      </w:r>
      <w:r w:rsidR="004D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проделанной работе </w:t>
      </w:r>
      <w:r w:rsidR="001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D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включения в повестку </w:t>
      </w:r>
      <w:r w:rsidR="002D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очередного </w:t>
      </w:r>
      <w:r w:rsidR="004D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1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4D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</w:t>
      </w:r>
      <w:r w:rsidRPr="00E43E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противодействия коррупции.</w:t>
      </w:r>
    </w:p>
    <w:p w:rsidR="00E43E06" w:rsidRDefault="00E43E06" w:rsidP="00C73BF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06" w:rsidRPr="00611875" w:rsidRDefault="00E43E06" w:rsidP="00C73BF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FC3" w:rsidRDefault="001E7FC3" w:rsidP="001E7FC3">
      <w:pPr>
        <w:pStyle w:val="ConsPlusNonformat"/>
        <w:jc w:val="both"/>
      </w:pPr>
    </w:p>
    <w:p w:rsidR="00774608" w:rsidRDefault="00774608" w:rsidP="00774608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Default="00611875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A1E" w:rsidRDefault="00156A1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183" w:rsidRDefault="00295183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95183" w:rsidSect="00383CD3">
      <w:footerReference w:type="default" r:id="rId9"/>
      <w:pgSz w:w="11906" w:h="16838" w:code="9"/>
      <w:pgMar w:top="567" w:right="707" w:bottom="992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594" w:rsidRDefault="00581594" w:rsidP="00611875">
      <w:pPr>
        <w:spacing w:after="0" w:line="240" w:lineRule="auto"/>
      </w:pPr>
      <w:r>
        <w:separator/>
      </w:r>
    </w:p>
  </w:endnote>
  <w:endnote w:type="continuationSeparator" w:id="0">
    <w:p w:rsidR="00581594" w:rsidRDefault="00581594" w:rsidP="0061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473401"/>
      <w:docPartObj>
        <w:docPartGallery w:val="Page Numbers (Bottom of Page)"/>
        <w:docPartUnique/>
      </w:docPartObj>
    </w:sdtPr>
    <w:sdtEndPr/>
    <w:sdtContent>
      <w:p w:rsidR="003A2E65" w:rsidRDefault="003A2E6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54D">
          <w:rPr>
            <w:noProof/>
          </w:rPr>
          <w:t>3</w:t>
        </w:r>
        <w:r>
          <w:fldChar w:fldCharType="end"/>
        </w:r>
      </w:p>
    </w:sdtContent>
  </w:sdt>
  <w:p w:rsidR="00611875" w:rsidRDefault="00611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594" w:rsidRDefault="00581594" w:rsidP="00611875">
      <w:pPr>
        <w:spacing w:after="0" w:line="240" w:lineRule="auto"/>
      </w:pPr>
      <w:r>
        <w:separator/>
      </w:r>
    </w:p>
  </w:footnote>
  <w:footnote w:type="continuationSeparator" w:id="0">
    <w:p w:rsidR="00581594" w:rsidRDefault="00581594" w:rsidP="00611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CC82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62483EF9"/>
    <w:multiLevelType w:val="multilevel"/>
    <w:tmpl w:val="3FE230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047BD2"/>
    <w:multiLevelType w:val="multilevel"/>
    <w:tmpl w:val="E68C18E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1F"/>
    <w:rsid w:val="000273BD"/>
    <w:rsid w:val="00036B28"/>
    <w:rsid w:val="00042A8B"/>
    <w:rsid w:val="00057E31"/>
    <w:rsid w:val="00080CF6"/>
    <w:rsid w:val="000A7FAC"/>
    <w:rsid w:val="000B4EBA"/>
    <w:rsid w:val="000C3C2D"/>
    <w:rsid w:val="0010024C"/>
    <w:rsid w:val="00156A1E"/>
    <w:rsid w:val="00163179"/>
    <w:rsid w:val="00163FF9"/>
    <w:rsid w:val="00191CC5"/>
    <w:rsid w:val="001B046D"/>
    <w:rsid w:val="001E0DF7"/>
    <w:rsid w:val="001E7FC3"/>
    <w:rsid w:val="00220ECE"/>
    <w:rsid w:val="0025534F"/>
    <w:rsid w:val="00263C4B"/>
    <w:rsid w:val="00276713"/>
    <w:rsid w:val="00282E1D"/>
    <w:rsid w:val="00295183"/>
    <w:rsid w:val="002C1A0B"/>
    <w:rsid w:val="002D10AF"/>
    <w:rsid w:val="002D1CFA"/>
    <w:rsid w:val="003526C1"/>
    <w:rsid w:val="00372DC7"/>
    <w:rsid w:val="003819D6"/>
    <w:rsid w:val="00383CD3"/>
    <w:rsid w:val="003A2E65"/>
    <w:rsid w:val="003E007E"/>
    <w:rsid w:val="00403402"/>
    <w:rsid w:val="004235D5"/>
    <w:rsid w:val="00484150"/>
    <w:rsid w:val="004A00D9"/>
    <w:rsid w:val="004A773E"/>
    <w:rsid w:val="004B527D"/>
    <w:rsid w:val="004D101C"/>
    <w:rsid w:val="00500EDC"/>
    <w:rsid w:val="00507FC7"/>
    <w:rsid w:val="00565F56"/>
    <w:rsid w:val="00580A6A"/>
    <w:rsid w:val="00581594"/>
    <w:rsid w:val="0058565B"/>
    <w:rsid w:val="005D3CD3"/>
    <w:rsid w:val="005E72F4"/>
    <w:rsid w:val="00611875"/>
    <w:rsid w:val="0061578A"/>
    <w:rsid w:val="00634083"/>
    <w:rsid w:val="0064617B"/>
    <w:rsid w:val="00653179"/>
    <w:rsid w:val="00655BA2"/>
    <w:rsid w:val="006F7A5B"/>
    <w:rsid w:val="0074495E"/>
    <w:rsid w:val="007702C6"/>
    <w:rsid w:val="00774608"/>
    <w:rsid w:val="00847D80"/>
    <w:rsid w:val="0087543F"/>
    <w:rsid w:val="008B2755"/>
    <w:rsid w:val="008C54C9"/>
    <w:rsid w:val="008E0011"/>
    <w:rsid w:val="008E7F5B"/>
    <w:rsid w:val="00917F77"/>
    <w:rsid w:val="00927C79"/>
    <w:rsid w:val="009426B0"/>
    <w:rsid w:val="009731B9"/>
    <w:rsid w:val="00A1754D"/>
    <w:rsid w:val="00A219C4"/>
    <w:rsid w:val="00A34454"/>
    <w:rsid w:val="00A34FB3"/>
    <w:rsid w:val="00A70E74"/>
    <w:rsid w:val="00A83F20"/>
    <w:rsid w:val="00AC48B1"/>
    <w:rsid w:val="00B220DD"/>
    <w:rsid w:val="00B25836"/>
    <w:rsid w:val="00B67CC3"/>
    <w:rsid w:val="00BE3977"/>
    <w:rsid w:val="00C04F66"/>
    <w:rsid w:val="00C33FAF"/>
    <w:rsid w:val="00C72D8D"/>
    <w:rsid w:val="00C73BFA"/>
    <w:rsid w:val="00CA2FE5"/>
    <w:rsid w:val="00CB5933"/>
    <w:rsid w:val="00CD0263"/>
    <w:rsid w:val="00CE5E9F"/>
    <w:rsid w:val="00D235C3"/>
    <w:rsid w:val="00D277F0"/>
    <w:rsid w:val="00D5082F"/>
    <w:rsid w:val="00D93E33"/>
    <w:rsid w:val="00E35CE5"/>
    <w:rsid w:val="00E43E06"/>
    <w:rsid w:val="00E75770"/>
    <w:rsid w:val="00EB621F"/>
    <w:rsid w:val="00EF4EF3"/>
    <w:rsid w:val="00F17CF2"/>
    <w:rsid w:val="00F407E7"/>
    <w:rsid w:val="00F40D05"/>
    <w:rsid w:val="00F50B7D"/>
    <w:rsid w:val="00FD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  <w:style w:type="paragraph" w:styleId="a9">
    <w:name w:val="List Paragraph"/>
    <w:basedOn w:val="a"/>
    <w:uiPriority w:val="34"/>
    <w:qFormat/>
    <w:rsid w:val="002951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3CD3"/>
    <w:rPr>
      <w:color w:val="0000FF" w:themeColor="hyperlink"/>
      <w:u w:val="single"/>
    </w:rPr>
  </w:style>
  <w:style w:type="paragraph" w:customStyle="1" w:styleId="ConsPlusNonformat">
    <w:name w:val="ConsPlusNonformat"/>
    <w:rsid w:val="001E7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E7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  <w:style w:type="paragraph" w:styleId="a9">
    <w:name w:val="List Paragraph"/>
    <w:basedOn w:val="a"/>
    <w:uiPriority w:val="34"/>
    <w:qFormat/>
    <w:rsid w:val="002951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3CD3"/>
    <w:rPr>
      <w:color w:val="0000FF" w:themeColor="hyperlink"/>
      <w:u w:val="single"/>
    </w:rPr>
  </w:style>
  <w:style w:type="paragraph" w:customStyle="1" w:styleId="ConsPlusNonformat">
    <w:name w:val="ConsPlusNonformat"/>
    <w:rsid w:val="001E7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E7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5</cp:revision>
  <cp:lastPrinted>2017-07-24T12:12:00Z</cp:lastPrinted>
  <dcterms:created xsi:type="dcterms:W3CDTF">2017-07-24T10:55:00Z</dcterms:created>
  <dcterms:modified xsi:type="dcterms:W3CDTF">2017-07-25T05:07:00Z</dcterms:modified>
</cp:coreProperties>
</file>