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C" w:rsidRDefault="005E6C5C" w:rsidP="005E6C5C">
      <w:pPr>
        <w:pStyle w:val="ConsPlusTitle"/>
        <w:spacing w:line="360" w:lineRule="auto"/>
        <w:jc w:val="center"/>
        <w:rPr>
          <w:caps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5E6C5C" w:rsidRDefault="005E6C5C" w:rsidP="005E6C5C">
      <w:pPr>
        <w:jc w:val="center"/>
        <w:rPr>
          <w:b/>
          <w:bCs/>
          <w:caps/>
        </w:rPr>
      </w:pPr>
      <w:r>
        <w:rPr>
          <w:b/>
          <w:bCs/>
          <w:caps/>
        </w:rPr>
        <w:t>Собрание представителей сельского поселения арзамасцевка</w:t>
      </w:r>
      <w:r>
        <w:rPr>
          <w:b/>
          <w:bCs/>
          <w:caps/>
        </w:rPr>
        <w:br/>
        <w:t>муниципального района богатовский</w:t>
      </w:r>
    </w:p>
    <w:p w:rsidR="005E6C5C" w:rsidRDefault="005E6C5C" w:rsidP="005E6C5C">
      <w:pPr>
        <w:jc w:val="center"/>
      </w:pPr>
      <w:r>
        <w:rPr>
          <w:b/>
          <w:bCs/>
          <w:caps/>
        </w:rPr>
        <w:t>Самарской области</w:t>
      </w:r>
    </w:p>
    <w:p w:rsidR="005E6C5C" w:rsidRDefault="005E6C5C" w:rsidP="005E6C5C"/>
    <w:p w:rsidR="005E6C5C" w:rsidRDefault="005E6C5C" w:rsidP="005E6C5C">
      <w:pPr>
        <w:spacing w:line="360" w:lineRule="auto"/>
        <w:jc w:val="center"/>
      </w:pPr>
      <w:r>
        <w:rPr>
          <w:b/>
          <w:bCs/>
        </w:rPr>
        <w:t>РЕШЕНИЕ</w:t>
      </w:r>
    </w:p>
    <w:p w:rsidR="005E6C5C" w:rsidRDefault="005E6C5C" w:rsidP="005E6C5C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№ 15                                       от 17 ноября 2017 года</w:t>
      </w:r>
    </w:p>
    <w:p w:rsidR="005E6C5C" w:rsidRDefault="005E6C5C" w:rsidP="005E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ПОДГОТОВКИ, УТВЕРЖДЕНИЯ МЕСТНЫХ НОРМАТИВОВ ГРАДОСТРОИТЕЛЬНОГО ПРОЕКТИРОВАНИЯ МУНИЦИПАЛЬНОГО РАЙОНА БОГАТОВСКИЙ САМАРСКОЙ ОБЛАСТИ И ВНЕСЕНИЯ ИЗМЕНЕНИЙ В НИХ</w:t>
      </w:r>
    </w:p>
    <w:p w:rsidR="005E6C5C" w:rsidRDefault="005E6C5C" w:rsidP="005E6C5C">
      <w:pPr>
        <w:pStyle w:val="ConsPlusNormal"/>
        <w:spacing w:line="360" w:lineRule="auto"/>
        <w:ind w:firstLine="54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>
          <w:rPr>
            <w:rStyle w:val="a3"/>
            <w:rFonts w:ascii="Times New Roman" w:hAnsi="Times New Roman"/>
            <w:color w:val="454545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454545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Самарской области от 12.07.2006 г. № 90-ГД «О градостроительной деятельности на территории Самарской области», руководствуясь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5E6C5C" w:rsidRDefault="005E6C5C" w:rsidP="005E6C5C">
      <w:pPr>
        <w:spacing w:line="360" w:lineRule="auto"/>
        <w:jc w:val="center"/>
        <w:rPr>
          <w:b/>
          <w:bCs/>
        </w:rPr>
      </w:pPr>
    </w:p>
    <w:p w:rsidR="005E6C5C" w:rsidRDefault="005E6C5C" w:rsidP="005E6C5C">
      <w:pPr>
        <w:spacing w:line="360" w:lineRule="auto"/>
        <w:jc w:val="center"/>
      </w:pPr>
      <w:r>
        <w:rPr>
          <w:b/>
          <w:bCs/>
        </w:rPr>
        <w:t>РЕШИЛО:</w:t>
      </w:r>
    </w:p>
    <w:p w:rsidR="005E6C5C" w:rsidRDefault="005E6C5C" w:rsidP="005E6C5C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1.Утвердить прилагаемый </w:t>
      </w:r>
      <w:hyperlink r:id="rId9" w:anchor="P28" w:history="1">
        <w:r>
          <w:rPr>
            <w:rStyle w:val="a3"/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 внесения изменений в них.</w:t>
      </w:r>
    </w:p>
    <w:p w:rsidR="005E6C5C" w:rsidRDefault="005E6C5C" w:rsidP="005E6C5C">
      <w:pPr>
        <w:spacing w:line="360" w:lineRule="auto"/>
        <w:ind w:firstLine="708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на главу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                 В.А.  Марчук </w:t>
      </w:r>
    </w:p>
    <w:p w:rsidR="005E6C5C" w:rsidRDefault="005E6C5C" w:rsidP="005E6C5C">
      <w:pPr>
        <w:spacing w:line="360" w:lineRule="auto"/>
        <w:ind w:firstLine="708"/>
        <w:jc w:val="both"/>
      </w:pPr>
      <w:r>
        <w:t xml:space="preserve">3.Опубликовать настоящее Решение в Вестнике сельского поселения </w:t>
      </w:r>
      <w:proofErr w:type="spellStart"/>
      <w:r>
        <w:t>Арзамасцевка</w:t>
      </w:r>
      <w:proofErr w:type="spellEnd"/>
    </w:p>
    <w:p w:rsidR="005E6C5C" w:rsidRDefault="005E6C5C" w:rsidP="005E6C5C">
      <w:pPr>
        <w:spacing w:line="360" w:lineRule="auto"/>
        <w:ind w:firstLine="708"/>
        <w:jc w:val="both"/>
      </w:pPr>
      <w:r>
        <w:t>4. Настоящее Решение вступает в силу с момента опубликования.</w:t>
      </w:r>
    </w:p>
    <w:p w:rsidR="005E6C5C" w:rsidRDefault="005E6C5C" w:rsidP="005E6C5C">
      <w:pPr>
        <w:jc w:val="both"/>
      </w:pPr>
    </w:p>
    <w:p w:rsidR="005E6C5C" w:rsidRDefault="005E6C5C" w:rsidP="005E6C5C">
      <w:pPr>
        <w:jc w:val="both"/>
      </w:pPr>
    </w:p>
    <w:p w:rsidR="005E6C5C" w:rsidRDefault="005E6C5C" w:rsidP="005E6C5C">
      <w:pPr>
        <w:jc w:val="both"/>
      </w:pPr>
    </w:p>
    <w:p w:rsidR="005E6C5C" w:rsidRDefault="005E6C5C" w:rsidP="005E6C5C">
      <w:pPr>
        <w:jc w:val="both"/>
      </w:pPr>
    </w:p>
    <w:p w:rsidR="005E6C5C" w:rsidRDefault="005E6C5C" w:rsidP="005E6C5C">
      <w:pPr>
        <w:jc w:val="both"/>
      </w:pPr>
      <w:r>
        <w:t>Председатель Собрания Представителей</w:t>
      </w:r>
    </w:p>
    <w:p w:rsidR="005E6C5C" w:rsidRDefault="005E6C5C" w:rsidP="005E6C5C">
      <w:pPr>
        <w:jc w:val="both"/>
      </w:pPr>
      <w:r>
        <w:t xml:space="preserve">сельского поселения </w:t>
      </w:r>
      <w:proofErr w:type="spellStart"/>
      <w:r>
        <w:t>Арзамасцевка</w:t>
      </w:r>
      <w:proofErr w:type="spellEnd"/>
    </w:p>
    <w:p w:rsidR="005E6C5C" w:rsidRDefault="005E6C5C" w:rsidP="005E6C5C">
      <w:pPr>
        <w:jc w:val="both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5E6C5C" w:rsidRDefault="005E6C5C" w:rsidP="005E6C5C">
      <w:pPr>
        <w:jc w:val="both"/>
        <w:rPr>
          <w:sz w:val="26"/>
          <w:szCs w:val="26"/>
        </w:rPr>
      </w:pPr>
      <w:r>
        <w:t xml:space="preserve">Самарской области                                                                    </w:t>
      </w:r>
      <w:proofErr w:type="spellStart"/>
      <w:r>
        <w:t>Т.В.Попова</w:t>
      </w:r>
      <w:proofErr w:type="spellEnd"/>
      <w:r>
        <w:t xml:space="preserve">                                 </w:t>
      </w:r>
    </w:p>
    <w:p w:rsidR="005E6C5C" w:rsidRDefault="005E6C5C" w:rsidP="005E6C5C">
      <w:pPr>
        <w:autoSpaceDE w:val="0"/>
        <w:jc w:val="right"/>
        <w:rPr>
          <w:sz w:val="26"/>
          <w:szCs w:val="26"/>
        </w:rPr>
      </w:pPr>
    </w:p>
    <w:p w:rsidR="005E6C5C" w:rsidRDefault="005E6C5C" w:rsidP="005E6C5C">
      <w:pPr>
        <w:autoSpaceDE w:val="0"/>
        <w:jc w:val="right"/>
        <w:rPr>
          <w:sz w:val="26"/>
          <w:szCs w:val="26"/>
        </w:rPr>
      </w:pPr>
    </w:p>
    <w:p w:rsidR="005E6C5C" w:rsidRDefault="005E6C5C" w:rsidP="005E6C5C">
      <w:pPr>
        <w:autoSpaceDE w:val="0"/>
        <w:jc w:val="right"/>
        <w:rPr>
          <w:sz w:val="26"/>
          <w:szCs w:val="26"/>
        </w:rPr>
      </w:pPr>
    </w:p>
    <w:p w:rsidR="005E6C5C" w:rsidRDefault="005E6C5C" w:rsidP="005E6C5C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E6C5C" w:rsidRDefault="005E6C5C" w:rsidP="005E6C5C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Решению Собрания представителей </w:t>
      </w:r>
    </w:p>
    <w:p w:rsidR="005E6C5C" w:rsidRDefault="005E6C5C" w:rsidP="005E6C5C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</w:p>
    <w:p w:rsidR="005E6C5C" w:rsidRDefault="005E6C5C" w:rsidP="005E6C5C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5E6C5C" w:rsidRDefault="005E6C5C" w:rsidP="005E6C5C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_________ 2017 года № _____</w:t>
      </w:r>
    </w:p>
    <w:p w:rsidR="005E6C5C" w:rsidRDefault="005E6C5C" w:rsidP="005E6C5C">
      <w:pPr>
        <w:autoSpaceDE w:val="0"/>
        <w:jc w:val="center"/>
        <w:rPr>
          <w:sz w:val="26"/>
          <w:szCs w:val="26"/>
        </w:rPr>
      </w:pPr>
    </w:p>
    <w:p w:rsidR="005E6C5C" w:rsidRDefault="005E6C5C" w:rsidP="005E6C5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5E6C5C" w:rsidRDefault="005E6C5C" w:rsidP="005E6C5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подготовки, утверждения местных нормативов градостроительного проектирования сельского поселения </w:t>
      </w:r>
      <w:proofErr w:type="spellStart"/>
      <w:r>
        <w:rPr>
          <w:b/>
          <w:sz w:val="26"/>
          <w:szCs w:val="26"/>
        </w:rPr>
        <w:t>Арзамасцевка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Богатовский</w:t>
      </w:r>
      <w:proofErr w:type="spellEnd"/>
      <w:r>
        <w:rPr>
          <w:b/>
          <w:sz w:val="26"/>
          <w:szCs w:val="26"/>
        </w:rPr>
        <w:t xml:space="preserve"> </w:t>
      </w:r>
    </w:p>
    <w:p w:rsidR="005E6C5C" w:rsidRDefault="005E6C5C" w:rsidP="005E6C5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Самарской области   и внесения изменений в них</w:t>
      </w:r>
    </w:p>
    <w:p w:rsidR="005E6C5C" w:rsidRDefault="005E6C5C" w:rsidP="005E6C5C">
      <w:pPr>
        <w:autoSpaceDE w:val="0"/>
        <w:ind w:left="1290"/>
        <w:rPr>
          <w:sz w:val="26"/>
          <w:szCs w:val="26"/>
        </w:rPr>
      </w:pPr>
    </w:p>
    <w:p w:rsidR="005E6C5C" w:rsidRDefault="005E6C5C" w:rsidP="005E6C5C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snapToGrid w:val="0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5E6C5C" w:rsidRDefault="005E6C5C" w:rsidP="005E6C5C">
      <w:pPr>
        <w:autoSpaceDE w:val="0"/>
        <w:snapToGrid w:val="0"/>
        <w:ind w:left="1290"/>
        <w:rPr>
          <w:sz w:val="26"/>
          <w:szCs w:val="26"/>
        </w:rPr>
      </w:pP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proofErr w:type="spellStart"/>
      <w:r>
        <w:rPr>
          <w:sz w:val="26"/>
          <w:szCs w:val="26"/>
        </w:rPr>
        <w:t>Арозамасцевка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и внесения изменений в них (далее – Порядок) определяет процедуру подготовки, утверждения местных нормативов градостроительного проектирования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(далее - Местные нормативы) и внесения изменений в них.</w:t>
      </w: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67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Местные нормативы разрабатываются в целях </w:t>
      </w:r>
      <w:proofErr w:type="gramStart"/>
      <w:r>
        <w:rPr>
          <w:sz w:val="26"/>
          <w:szCs w:val="26"/>
        </w:rPr>
        <w:t>обеспечения благоприятных условий жизнедеятельности населения сельского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области, предупреждения и устранения вредного воздействия на население факторов среды обитания.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Местные нормативы разрабатываются в соответствии с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 xml:space="preserve">Под Местными нормативами понимаются нормативные правовые акты, которые содержат расчетные показатели минимально допустимого уровня обеспеченности объектами местного значения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области, относящимися к областям, указанным в </w:t>
      </w:r>
      <w:hyperlink r:id="rId10" w:history="1">
        <w:r>
          <w:rPr>
            <w:rStyle w:val="a3"/>
            <w:sz w:val="26"/>
            <w:szCs w:val="26"/>
          </w:rPr>
          <w:t>пункте 1 части 3 статьи 19</w:t>
        </w:r>
      </w:hyperlink>
      <w:r>
        <w:rPr>
          <w:sz w:val="26"/>
          <w:szCs w:val="26"/>
        </w:rPr>
        <w:t xml:space="preserve"> Градостроительного кодекса Российской Федерации, иными объектами местного значения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населения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proofErr w:type="gramEnd"/>
      <w:r>
        <w:rPr>
          <w:sz w:val="26"/>
          <w:szCs w:val="26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(далее – расчетные показатели).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Местные нормативы обязательны для применения всеми участниками </w:t>
      </w:r>
      <w:r>
        <w:rPr>
          <w:sz w:val="26"/>
          <w:szCs w:val="26"/>
        </w:rPr>
        <w:lastRenderedPageBreak/>
        <w:t xml:space="preserve">градостроительной деятельности, осуществляемой на территории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Не допускается утверждение Местных нормативов, содержащих расчетные показатели ниже, чем расчетные показатели, содержащиеся в нормативах градостроительного проектирования Самарской области.</w:t>
      </w:r>
    </w:p>
    <w:p w:rsidR="005E6C5C" w:rsidRDefault="005E6C5C" w:rsidP="005E6C5C">
      <w:pPr>
        <w:autoSpaceDE w:val="0"/>
        <w:rPr>
          <w:sz w:val="26"/>
          <w:szCs w:val="26"/>
        </w:rPr>
      </w:pPr>
    </w:p>
    <w:p w:rsidR="005E6C5C" w:rsidRDefault="005E6C5C" w:rsidP="005E6C5C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Порядок подготовки, утверждения Местных нормативов </w:t>
      </w:r>
    </w:p>
    <w:p w:rsidR="005E6C5C" w:rsidRDefault="005E6C5C" w:rsidP="005E6C5C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и внесения изменений в них</w:t>
      </w:r>
    </w:p>
    <w:p w:rsidR="005E6C5C" w:rsidRDefault="005E6C5C" w:rsidP="005E6C5C">
      <w:pPr>
        <w:autoSpaceDE w:val="0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bookmarkStart w:id="0" w:name="P123"/>
      <w:bookmarkEnd w:id="0"/>
      <w:r>
        <w:rPr>
          <w:sz w:val="26"/>
          <w:szCs w:val="26"/>
        </w:rPr>
        <w:t>2.1. Местные нормативы подготавливаются с учетом технических регламентов и не могут им противоречить.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планировочной структуры и сети улиц;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общественного обслуживания;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и озеленение территории;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приспособление под современное использование памятников истории и культуры;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положения.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Подготовка Местных нормативов осуществляется с учетом: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административно-территориального устройства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социально-демографического состава и плотности населения на территории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природно-климатических условий</w:t>
      </w:r>
      <w:r>
        <w:rPr>
          <w:rFonts w:cs="Calibri"/>
          <w:sz w:val="26"/>
          <w:szCs w:val="26"/>
        </w:rPr>
        <w:t xml:space="preserve"> сельского поселения </w:t>
      </w:r>
      <w:proofErr w:type="spellStart"/>
      <w:r>
        <w:rPr>
          <w:rFonts w:cs="Calibri"/>
          <w:sz w:val="26"/>
          <w:szCs w:val="26"/>
        </w:rPr>
        <w:t>Арзамасцевка</w:t>
      </w:r>
      <w:proofErr w:type="spellEnd"/>
      <w:r>
        <w:rPr>
          <w:rFonts w:cs="Calibri"/>
          <w:sz w:val="26"/>
          <w:szCs w:val="26"/>
        </w:rPr>
        <w:t xml:space="preserve"> 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стратегии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программы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прогноза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</w:t>
      </w:r>
      <w:r>
        <w:rPr>
          <w:rFonts w:cs="Calibri"/>
          <w:sz w:val="26"/>
          <w:szCs w:val="26"/>
        </w:rPr>
        <w:t xml:space="preserve">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5E6C5C" w:rsidRDefault="005E6C5C" w:rsidP="005E6C5C">
      <w:pPr>
        <w:snapToGri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предложений органов местного самоуправления и заинтересованных лиц.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Органом, уполномоченным на организацию работ по разработке, утверждению Местных нормативов и внесению изменений в них, является </w:t>
      </w:r>
      <w:r>
        <w:rPr>
          <w:rFonts w:cs="Calibri"/>
          <w:sz w:val="26"/>
          <w:szCs w:val="26"/>
        </w:rPr>
        <w:t xml:space="preserve">Администрация  сельского поселения </w:t>
      </w:r>
      <w:proofErr w:type="spellStart"/>
      <w:r>
        <w:rPr>
          <w:rFonts w:cs="Calibri"/>
          <w:sz w:val="26"/>
          <w:szCs w:val="26"/>
        </w:rPr>
        <w:t>Арзамасцевка</w:t>
      </w:r>
      <w:proofErr w:type="spellEnd"/>
      <w:r>
        <w:rPr>
          <w:rFonts w:cs="Calibri"/>
          <w:sz w:val="26"/>
          <w:szCs w:val="26"/>
        </w:rPr>
        <w:t xml:space="preserve"> 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 </w:t>
      </w:r>
      <w:r>
        <w:rPr>
          <w:sz w:val="26"/>
          <w:szCs w:val="26"/>
        </w:rPr>
        <w:t xml:space="preserve">(далее - Администрация), либо уполномоченный </w:t>
      </w:r>
      <w:r>
        <w:rPr>
          <w:sz w:val="26"/>
          <w:szCs w:val="26"/>
        </w:rPr>
        <w:lastRenderedPageBreak/>
        <w:t>ею орган.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Решение о подготовке Местных нормативов принимается распоряжением Администрации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 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Проект Местных нормативов подлежит размещению на официальном сайте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в сети «Интернет»</w:t>
      </w:r>
      <w:r>
        <w:rPr>
          <w:rFonts w:cs="Calibri"/>
          <w:sz w:val="26"/>
          <w:szCs w:val="26"/>
        </w:rPr>
        <w:t xml:space="preserve"> не менее чем за два месяца до их утверждения.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Местные нормативы утверждаются 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5E6C5C" w:rsidRDefault="005E6C5C" w:rsidP="005E6C5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5E6C5C" w:rsidRDefault="005E6C5C" w:rsidP="005E6C5C">
      <w:pPr>
        <w:autoSpaceDE w:val="0"/>
        <w:ind w:firstLine="540"/>
        <w:jc w:val="both"/>
        <w:rPr>
          <w:sz w:val="18"/>
          <w:szCs w:val="18"/>
          <w:u w:val="single"/>
        </w:rPr>
      </w:pPr>
      <w:r>
        <w:rPr>
          <w:sz w:val="26"/>
          <w:szCs w:val="26"/>
        </w:rPr>
        <w:t>2.10. Изменения в Местные нормативы вносятся в порядке, установленном настоящим Порядком для их утверждения.</w:t>
      </w:r>
    </w:p>
    <w:p w:rsidR="005E6C5C" w:rsidRDefault="005E6C5C" w:rsidP="005E6C5C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</w:p>
    <w:p w:rsidR="00E629EA" w:rsidRDefault="00E629EA">
      <w:bookmarkStart w:id="1" w:name="_GoBack"/>
      <w:bookmarkEnd w:id="1"/>
    </w:p>
    <w:sectPr w:rsidR="00E6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5C"/>
    <w:rsid w:val="005E6C5C"/>
    <w:rsid w:val="00E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C5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5E6C5C"/>
    <w:pPr>
      <w:widowControl/>
      <w:ind w:left="720"/>
    </w:pPr>
    <w:rPr>
      <w:rFonts w:eastAsia="Times New Roman"/>
    </w:rPr>
  </w:style>
  <w:style w:type="paragraph" w:customStyle="1" w:styleId="ConsPlusNormal">
    <w:name w:val="ConsPlusNormal"/>
    <w:rsid w:val="005E6C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E6C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NoSpacing">
    <w:name w:val="No Spacing"/>
    <w:rsid w:val="005E6C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C5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5E6C5C"/>
    <w:pPr>
      <w:widowControl/>
      <w:ind w:left="720"/>
    </w:pPr>
    <w:rPr>
      <w:rFonts w:eastAsia="Times New Roman"/>
    </w:rPr>
  </w:style>
  <w:style w:type="paragraph" w:customStyle="1" w:styleId="ConsPlusNormal">
    <w:name w:val="ConsPlusNormal"/>
    <w:rsid w:val="005E6C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E6C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NoSpacing">
    <w:name w:val="No Spacing"/>
    <w:rsid w:val="005E6C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19FE36037C40AB59E13F9C425AD678350DA60B07F02AAB911819F42BC476DC4465s75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89C17F57EB24F945B07F3206F2048AF53BB3A904057852D6A56FB5C0EFA7DECDE415CB1s25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89C17F57EB24F945B07F3206F2048AF53BC359C4457852D6A56FB5C0EFA7DECDE415BB026C67EsD5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1309FDBF47D1BD1592C05E146AD49AD26295D09161DABE6A2DFADE03D8DA0CAFB839D6F9CA8A5AeEI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sadsp.ru/aktualno/npa/postanovleniya/6360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2018-01-22T06:26:00Z</dcterms:created>
  <dcterms:modified xsi:type="dcterms:W3CDTF">2018-01-22T06:27:00Z</dcterms:modified>
</cp:coreProperties>
</file>