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51" w:rsidRDefault="00632751" w:rsidP="00632751">
      <w:pPr>
        <w:pStyle w:val="1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bCs/>
          <w:caps/>
        </w:rPr>
        <w:t>Собрание представителей</w:t>
      </w:r>
    </w:p>
    <w:p w:rsidR="00632751" w:rsidRDefault="00632751" w:rsidP="00632751">
      <w:pPr>
        <w:pStyle w:val="1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сельского поселения Арзамсцевка </w:t>
      </w:r>
      <w:r>
        <w:rPr>
          <w:rFonts w:ascii="Times New Roman" w:hAnsi="Times New Roman" w:cs="Times New Roman"/>
          <w:b/>
          <w:bCs/>
          <w:caps/>
        </w:rPr>
        <w:br/>
        <w:t>муниципального района Богатовский</w:t>
      </w:r>
    </w:p>
    <w:p w:rsidR="00632751" w:rsidRDefault="00632751" w:rsidP="00632751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632751" w:rsidRDefault="00632751" w:rsidP="00632751">
      <w:pPr>
        <w:pStyle w:val="10"/>
        <w:rPr>
          <w:rFonts w:ascii="Times New Roman" w:hAnsi="Times New Roman" w:cs="Times New Roman"/>
        </w:rPr>
      </w:pPr>
    </w:p>
    <w:p w:rsidR="00632751" w:rsidRDefault="00632751" w:rsidP="00632751">
      <w:pPr>
        <w:pStyle w:val="10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32751" w:rsidRDefault="00632751" w:rsidP="00632751">
      <w:pPr>
        <w:pStyle w:val="1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от  01.03.2017 г.  № 4</w:t>
      </w:r>
    </w:p>
    <w:p w:rsidR="00632751" w:rsidRDefault="00632751" w:rsidP="00632751">
      <w:pPr>
        <w:pStyle w:val="10"/>
        <w:jc w:val="both"/>
        <w:rPr>
          <w:rFonts w:ascii="Times New Roman" w:hAnsi="Times New Roman" w:cs="Times New Roman"/>
        </w:rPr>
      </w:pPr>
    </w:p>
    <w:p w:rsidR="00632751" w:rsidRDefault="007E3DB0" w:rsidP="00632751">
      <w:pPr>
        <w:pStyle w:val="10"/>
        <w:ind w:right="-1278"/>
        <w:jc w:val="both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 вне</w:t>
      </w:r>
      <w:bookmarkStart w:id="0" w:name="_GoBack"/>
      <w:bookmarkEnd w:id="0"/>
      <w:r w:rsidR="00632751">
        <w:rPr>
          <w:rStyle w:val="1"/>
          <w:rFonts w:ascii="Times New Roman" w:hAnsi="Times New Roman" w:cs="Times New Roman"/>
          <w:b/>
        </w:rPr>
        <w:t xml:space="preserve">сении изменений в Правила землепользования и застройки сельского поселения </w:t>
      </w:r>
      <w:proofErr w:type="spellStart"/>
      <w:r w:rsidR="00632751">
        <w:rPr>
          <w:rStyle w:val="1"/>
          <w:rFonts w:ascii="Times New Roman" w:hAnsi="Times New Roman" w:cs="Times New Roman"/>
          <w:b/>
        </w:rPr>
        <w:t>Арзамсцевка</w:t>
      </w:r>
      <w:proofErr w:type="spellEnd"/>
      <w:r w:rsidR="00632751">
        <w:rPr>
          <w:rStyle w:val="1"/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632751">
        <w:rPr>
          <w:rStyle w:val="1"/>
          <w:rFonts w:ascii="Times New Roman" w:hAnsi="Times New Roman" w:cs="Times New Roman"/>
          <w:b/>
        </w:rPr>
        <w:t>Богатовский</w:t>
      </w:r>
      <w:proofErr w:type="spellEnd"/>
      <w:r w:rsidR="00632751">
        <w:rPr>
          <w:rStyle w:val="1"/>
          <w:rFonts w:ascii="Times New Roman" w:hAnsi="Times New Roman" w:cs="Times New Roman"/>
          <w:b/>
        </w:rPr>
        <w:t xml:space="preserve"> Самарской области, утвержденные Собранием представителей сельского поселения </w:t>
      </w:r>
      <w:proofErr w:type="spellStart"/>
      <w:r w:rsidR="00632751">
        <w:rPr>
          <w:rStyle w:val="1"/>
          <w:rFonts w:ascii="Times New Roman" w:hAnsi="Times New Roman" w:cs="Times New Roman"/>
          <w:b/>
        </w:rPr>
        <w:t>Арзамсцевка</w:t>
      </w:r>
      <w:proofErr w:type="spellEnd"/>
      <w:r w:rsidR="00632751">
        <w:rPr>
          <w:rStyle w:val="1"/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632751">
        <w:rPr>
          <w:rStyle w:val="1"/>
          <w:rFonts w:ascii="Times New Roman" w:hAnsi="Times New Roman" w:cs="Times New Roman"/>
          <w:b/>
        </w:rPr>
        <w:t>Богатовский</w:t>
      </w:r>
      <w:proofErr w:type="spellEnd"/>
      <w:r w:rsidR="00632751">
        <w:rPr>
          <w:rStyle w:val="1"/>
          <w:rFonts w:ascii="Times New Roman" w:hAnsi="Times New Roman" w:cs="Times New Roman"/>
          <w:b/>
        </w:rPr>
        <w:t xml:space="preserve"> Самарской области</w:t>
      </w:r>
      <w:r w:rsidR="00632751">
        <w:rPr>
          <w:rStyle w:val="1"/>
          <w:rFonts w:ascii="Times New Roman" w:hAnsi="Times New Roman" w:cs="Times New Roman"/>
          <w:b/>
          <w:bCs/>
        </w:rPr>
        <w:t xml:space="preserve"> от 19.12.2013 № 13</w:t>
      </w:r>
    </w:p>
    <w:p w:rsidR="00632751" w:rsidRDefault="00632751" w:rsidP="00632751">
      <w:pPr>
        <w:pStyle w:val="10"/>
        <w:ind w:right="-1278"/>
        <w:jc w:val="both"/>
        <w:rPr>
          <w:rFonts w:ascii="Times New Roman" w:hAnsi="Times New Roman" w:cs="Times New Roman"/>
        </w:rPr>
      </w:pPr>
    </w:p>
    <w:p w:rsidR="00632751" w:rsidRDefault="00632751" w:rsidP="00632751">
      <w:pPr>
        <w:pStyle w:val="10"/>
        <w:spacing w:after="200" w:line="360" w:lineRule="auto"/>
        <w:ind w:right="-1278" w:firstLine="709"/>
        <w:jc w:val="both"/>
        <w:rPr>
          <w:rStyle w:val="1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</w:rPr>
        <w:t>Арзамсцевка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Богатовский</w:t>
      </w:r>
      <w:proofErr w:type="spellEnd"/>
      <w:r>
        <w:rPr>
          <w:rFonts w:ascii="Times New Roman" w:hAnsi="Times New Roman" w:cs="Times New Roman"/>
        </w:rPr>
        <w:t xml:space="preserve"> Самарской области от 19.12.2013 № 13, Собрание представителей сельского поселения </w:t>
      </w:r>
      <w:proofErr w:type="spellStart"/>
      <w:r>
        <w:rPr>
          <w:rFonts w:ascii="Times New Roman" w:hAnsi="Times New Roman" w:cs="Times New Roman"/>
        </w:rPr>
        <w:t>Арзамсцевка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Богатовский</w:t>
      </w:r>
      <w:proofErr w:type="spellEnd"/>
      <w:r>
        <w:rPr>
          <w:rFonts w:ascii="Times New Roman" w:hAnsi="Times New Roman" w:cs="Times New Roman"/>
        </w:rPr>
        <w:t xml:space="preserve"> Самарской области решило:</w:t>
      </w:r>
    </w:p>
    <w:p w:rsidR="00632751" w:rsidRDefault="00632751" w:rsidP="00632751">
      <w:pPr>
        <w:pStyle w:val="10"/>
        <w:numPr>
          <w:ilvl w:val="0"/>
          <w:numId w:val="1"/>
        </w:numPr>
        <w:spacing w:line="360" w:lineRule="auto"/>
        <w:ind w:left="0" w:right="-1278" w:firstLine="0"/>
        <w:jc w:val="both"/>
      </w:pPr>
      <w:r>
        <w:rPr>
          <w:rStyle w:val="1"/>
          <w:rFonts w:ascii="Times New Roman" w:hAnsi="Times New Roman" w:cs="Times New Roman"/>
        </w:rPr>
        <w:t xml:space="preserve">Внести следующие изменения в Правила землепользования и застройки сельского поселения </w:t>
      </w:r>
      <w:proofErr w:type="spellStart"/>
      <w:r>
        <w:rPr>
          <w:rStyle w:val="1"/>
          <w:rFonts w:ascii="Times New Roman" w:hAnsi="Times New Roman" w:cs="Times New Roman"/>
        </w:rPr>
        <w:t>Арзамсцевка</w:t>
      </w:r>
      <w:proofErr w:type="spellEnd"/>
      <w:r>
        <w:rPr>
          <w:rStyle w:val="1"/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Style w:val="1"/>
          <w:rFonts w:ascii="Times New Roman" w:hAnsi="Times New Roman" w:cs="Times New Roman"/>
        </w:rPr>
        <w:t>Богатовский</w:t>
      </w:r>
      <w:proofErr w:type="spellEnd"/>
      <w:r>
        <w:rPr>
          <w:rStyle w:val="1"/>
          <w:rFonts w:ascii="Times New Roman" w:hAnsi="Times New Roman" w:cs="Times New Roman"/>
        </w:rPr>
        <w:t xml:space="preserve"> Самарской области, утвержденные Собранием представителей сельского поселения </w:t>
      </w:r>
      <w:proofErr w:type="spellStart"/>
      <w:r>
        <w:rPr>
          <w:rStyle w:val="1"/>
          <w:rFonts w:ascii="Times New Roman" w:hAnsi="Times New Roman" w:cs="Times New Roman"/>
        </w:rPr>
        <w:t>Арзамсцевка</w:t>
      </w:r>
      <w:proofErr w:type="spellEnd"/>
      <w:r>
        <w:rPr>
          <w:rStyle w:val="1"/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Style w:val="1"/>
          <w:rFonts w:ascii="Times New Roman" w:hAnsi="Times New Roman" w:cs="Times New Roman"/>
        </w:rPr>
        <w:t>Богатовский</w:t>
      </w:r>
      <w:proofErr w:type="spellEnd"/>
      <w:r>
        <w:rPr>
          <w:rStyle w:val="1"/>
          <w:rFonts w:ascii="Times New Roman" w:hAnsi="Times New Roman" w:cs="Times New Roman"/>
        </w:rPr>
        <w:t xml:space="preserve"> Самарской области</w:t>
      </w:r>
      <w:r>
        <w:rPr>
          <w:rStyle w:val="1"/>
          <w:rFonts w:ascii="Times New Roman" w:hAnsi="Times New Roman" w:cs="Times New Roman"/>
          <w:bCs/>
        </w:rPr>
        <w:t xml:space="preserve"> от  19.12.2013 № 13:</w:t>
      </w:r>
    </w:p>
    <w:p w:rsidR="00632751" w:rsidRDefault="00632751" w:rsidP="00632751">
      <w:pPr>
        <w:pStyle w:val="10"/>
        <w:spacing w:line="360" w:lineRule="auto"/>
        <w:ind w:left="1840" w:right="-1278"/>
        <w:jc w:val="both"/>
      </w:pPr>
    </w:p>
    <w:p w:rsidR="00632751" w:rsidRDefault="00632751" w:rsidP="00632751">
      <w:pPr>
        <w:spacing w:line="360" w:lineRule="auto"/>
        <w:ind w:left="-142" w:right="-1278" w:firstLine="842"/>
        <w:jc w:val="both"/>
        <w:rPr>
          <w:bCs/>
        </w:rPr>
      </w:pPr>
      <w:r>
        <w:rPr>
          <w:bCs/>
        </w:rPr>
        <w:t xml:space="preserve">1) в РАЗДЕЛ </w:t>
      </w:r>
      <w:r>
        <w:rPr>
          <w:bCs/>
          <w:lang w:val="en-US"/>
        </w:rPr>
        <w:t>III</w:t>
      </w:r>
      <w:r>
        <w:rPr>
          <w:bCs/>
        </w:rPr>
        <w:t xml:space="preserve"> «ГРАДОСТРОИТЕЛЬНЫЕ РЕГЛАМЕНТЫ» вставить текст, изложив в следующей редакции:</w:t>
      </w:r>
    </w:p>
    <w:p w:rsidR="00632751" w:rsidRDefault="00632751" w:rsidP="00632751">
      <w:pPr>
        <w:spacing w:line="360" w:lineRule="auto"/>
        <w:ind w:left="-142" w:right="-1278" w:firstLine="142"/>
        <w:jc w:val="both"/>
        <w:rPr>
          <w:bCs/>
          <w:color w:val="FF0000"/>
        </w:rPr>
      </w:pPr>
      <w:r>
        <w:rPr>
          <w:bCs/>
        </w:rPr>
        <w:t xml:space="preserve">РАЗДЕЛ </w:t>
      </w:r>
      <w:r>
        <w:rPr>
          <w:bCs/>
          <w:lang w:val="en-US"/>
        </w:rPr>
        <w:t>III</w:t>
      </w:r>
      <w:r>
        <w:rPr>
          <w:bCs/>
        </w:rPr>
        <w:t xml:space="preserve"> «ГРАДОСТРОИТЕЛЬНЫЕ РЕГЛАМЕНТЫ» </w:t>
      </w:r>
    </w:p>
    <w:p w:rsidR="00632751" w:rsidRDefault="00632751" w:rsidP="00632751">
      <w:pPr>
        <w:spacing w:line="360" w:lineRule="auto"/>
        <w:ind w:left="-142" w:right="-1278" w:firstLine="142"/>
        <w:jc w:val="both"/>
      </w:pPr>
      <w:r>
        <w:rPr>
          <w:bCs/>
          <w:color w:val="FF0000"/>
        </w:rPr>
        <w:t>При разделе, объединении земельных участков, находящихся в собственности заявител</w:t>
      </w:r>
      <w:proofErr w:type="gramStart"/>
      <w:r>
        <w:rPr>
          <w:bCs/>
          <w:color w:val="FF0000"/>
        </w:rPr>
        <w:t>я(</w:t>
      </w:r>
      <w:proofErr w:type="gramEnd"/>
      <w:r>
        <w:rPr>
          <w:bCs/>
          <w:color w:val="FF0000"/>
        </w:rPr>
        <w:t>заявителей), предельные размеры на вновь сформированные земельные участки не распространяются вне зависимости от их зоны размещения и далее по тексту</w:t>
      </w:r>
      <w:r>
        <w:rPr>
          <w:bCs/>
        </w:rPr>
        <w:t xml:space="preserve">; </w:t>
      </w:r>
    </w:p>
    <w:p w:rsidR="00632751" w:rsidRDefault="00632751" w:rsidP="00632751">
      <w:pPr>
        <w:spacing w:line="360" w:lineRule="auto"/>
        <w:ind w:right="-1278" w:firstLine="700"/>
        <w:jc w:val="both"/>
        <w:rPr>
          <w:bCs/>
          <w:color w:val="C00000"/>
        </w:rPr>
      </w:pPr>
      <w:r>
        <w:t xml:space="preserve"> 2) в статье 22 «Перечень видов разрешенного использования земельных участков и объектов капитального строительства в жилых зонах» дополнить основные виды разрешенного использования зоны Ж-1, Ж-8  абзацем  следующего содержания:</w:t>
      </w:r>
    </w:p>
    <w:p w:rsidR="00632751" w:rsidRDefault="00632751" w:rsidP="00632751">
      <w:pPr>
        <w:autoSpaceDE w:val="0"/>
        <w:spacing w:line="360" w:lineRule="auto"/>
        <w:ind w:right="-1278" w:firstLine="700"/>
        <w:jc w:val="both"/>
        <w:rPr>
          <w:bCs/>
          <w:color w:val="C00000"/>
        </w:rPr>
      </w:pPr>
      <w:r>
        <w:rPr>
          <w:bCs/>
          <w:color w:val="C00000"/>
        </w:rPr>
        <w:t>в столбце: «вид разрешенного использования» -</w:t>
      </w:r>
      <w:r>
        <w:rPr>
          <w:color w:val="C00000"/>
        </w:rPr>
        <w:t xml:space="preserve"> «ведение личного подсобного хозяйства»;</w:t>
      </w:r>
      <w:r>
        <w:rPr>
          <w:bCs/>
          <w:color w:val="C00000"/>
        </w:rPr>
        <w:t xml:space="preserve"> </w:t>
      </w:r>
    </w:p>
    <w:p w:rsidR="00632751" w:rsidRDefault="00632751" w:rsidP="00632751">
      <w:pPr>
        <w:autoSpaceDE w:val="0"/>
        <w:spacing w:line="360" w:lineRule="auto"/>
        <w:ind w:right="-1278"/>
        <w:jc w:val="both"/>
      </w:pPr>
      <w:r>
        <w:rPr>
          <w:bCs/>
          <w:color w:val="C00000"/>
        </w:rPr>
        <w:lastRenderedPageBreak/>
        <w:t xml:space="preserve">         в столбце «Деятельность, соответствующая виду разрешенного использования» - «Производство и переработка сельскохозяйственной продукции, возведение жилого дома».</w:t>
      </w:r>
    </w:p>
    <w:p w:rsidR="00632751" w:rsidRDefault="00632751" w:rsidP="00632751">
      <w:pPr>
        <w:pStyle w:val="1-21"/>
        <w:spacing w:before="360" w:after="240"/>
        <w:ind w:left="0" w:right="-1278"/>
        <w:jc w:val="both"/>
        <w:rPr>
          <w:bCs/>
          <w:color w:val="C00000"/>
        </w:rPr>
      </w:pPr>
      <w:r>
        <w:rPr>
          <w:rFonts w:ascii="Times New Roman" w:hAnsi="Times New Roman" w:cs="Times New Roman"/>
        </w:rPr>
        <w:t>3) в статье 26 «Перечень видов разрешенного использования земельных участков и объектов капитального строительства в зонах рекреационного назначения» дополнить основные виды разрешенного использования в зонах Р-1, Р-2 абзацем  следующего содержания:</w:t>
      </w:r>
    </w:p>
    <w:p w:rsidR="00632751" w:rsidRDefault="00632751" w:rsidP="00632751">
      <w:pPr>
        <w:spacing w:line="360" w:lineRule="auto"/>
        <w:ind w:right="-1278" w:firstLine="680"/>
        <w:jc w:val="both"/>
        <w:rPr>
          <w:bCs/>
          <w:color w:val="C00000"/>
        </w:rPr>
      </w:pPr>
      <w:r>
        <w:rPr>
          <w:bCs/>
          <w:color w:val="C00000"/>
        </w:rPr>
        <w:t>в столбце: «вид разрешенного использования»</w:t>
      </w:r>
      <w:r>
        <w:t>- «</w:t>
      </w:r>
      <w:r>
        <w:rPr>
          <w:bCs/>
          <w:color w:val="FF0000"/>
        </w:rPr>
        <w:t>Размещение объектов физической культуры и спорта открытого типа»;</w:t>
      </w:r>
    </w:p>
    <w:p w:rsidR="00632751" w:rsidRDefault="00632751" w:rsidP="00632751">
      <w:pPr>
        <w:spacing w:line="360" w:lineRule="auto"/>
        <w:ind w:right="-1278" w:firstLine="680"/>
        <w:jc w:val="both"/>
      </w:pPr>
      <w:r>
        <w:rPr>
          <w:bCs/>
          <w:color w:val="C00000"/>
        </w:rPr>
        <w:t>в столбце «Деятельность, соответствующая виду разрешенного использования» - «</w:t>
      </w:r>
      <w:r>
        <w:rPr>
          <w:bCs/>
          <w:color w:val="FF0000"/>
        </w:rPr>
        <w:t>Строительство, реконструкция и эксплуатация открытых плоскостных физкультурно-спортивных сооружений: спортивные площадки, теннисные корты, поля для гольфа, бейсбола, футбола, фигурного катания и других видов спорта».</w:t>
      </w:r>
    </w:p>
    <w:p w:rsidR="00632751" w:rsidRDefault="00632751" w:rsidP="00632751">
      <w:pPr>
        <w:ind w:right="-1278"/>
        <w:jc w:val="both"/>
      </w:pPr>
    </w:p>
    <w:p w:rsidR="00632751" w:rsidRDefault="00632751" w:rsidP="00632751">
      <w:pPr>
        <w:ind w:right="-1278"/>
        <w:jc w:val="both"/>
      </w:pPr>
    </w:p>
    <w:p w:rsidR="00975D18" w:rsidRDefault="00975D18" w:rsidP="00975D18">
      <w:pPr>
        <w:ind w:firstLine="700"/>
        <w:jc w:val="both"/>
        <w:rPr>
          <w:rStyle w:val="1"/>
        </w:rPr>
        <w:sectPr w:rsidR="00975D18" w:rsidSect="00975D18">
          <w:pgSz w:w="11906" w:h="16838"/>
          <w:pgMar w:top="1134" w:right="2126" w:bottom="1134" w:left="1701" w:header="709" w:footer="709" w:gutter="0"/>
          <w:cols w:space="708"/>
          <w:docGrid w:linePitch="360"/>
        </w:sectPr>
      </w:pPr>
    </w:p>
    <w:p w:rsidR="00975D18" w:rsidRDefault="00975D18" w:rsidP="00975D18">
      <w:pPr>
        <w:ind w:firstLine="700"/>
        <w:jc w:val="both"/>
        <w:rPr>
          <w:b/>
          <w:bCs/>
        </w:rPr>
      </w:pPr>
      <w:r>
        <w:rPr>
          <w:rStyle w:val="1"/>
        </w:rPr>
        <w:lastRenderedPageBreak/>
        <w:t xml:space="preserve">4) Статью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45"/>
        <w:gridCol w:w="6389"/>
        <w:gridCol w:w="852"/>
        <w:gridCol w:w="283"/>
        <w:gridCol w:w="709"/>
        <w:gridCol w:w="992"/>
        <w:gridCol w:w="993"/>
        <w:gridCol w:w="1276"/>
        <w:gridCol w:w="851"/>
        <w:gridCol w:w="142"/>
        <w:gridCol w:w="738"/>
      </w:tblGrid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параметра</w:t>
            </w:r>
          </w:p>
        </w:tc>
        <w:tc>
          <w:tcPr>
            <w:tcW w:w="6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ind w:left="176" w:right="884"/>
              <w:jc w:val="center"/>
            </w:pPr>
            <w:r>
              <w:rPr>
                <w:b/>
                <w:bCs/>
              </w:rPr>
              <w:t xml:space="preserve">Значение предельных </w:t>
            </w:r>
            <w:r>
              <w:rPr>
                <w:rFonts w:eastAsia="MS ??"/>
                <w:b/>
                <w:bCs/>
              </w:rPr>
              <w:t>размеров земельных участков и</w:t>
            </w:r>
            <w:r>
              <w:rPr>
                <w:b/>
                <w:bCs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both"/>
              <w:rPr>
                <w:rFonts w:eastAsia="MS ??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both"/>
              <w:rPr>
                <w:rFonts w:eastAsia="MS ??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Ж</w:t>
            </w:r>
            <w:proofErr w:type="gramStart"/>
            <w:r>
              <w:rPr>
                <w:rFonts w:eastAsia="MS ??"/>
                <w:b/>
                <w:bCs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Ж1-1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Ж5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Ж</w:t>
            </w:r>
            <w:proofErr w:type="gramStart"/>
            <w:r>
              <w:rPr>
                <w:rFonts w:eastAsia="MS ??"/>
                <w:b/>
                <w:bCs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??"/>
                <w:b/>
                <w:bCs/>
              </w:rPr>
            </w:pPr>
            <w:proofErr w:type="gramStart"/>
            <w:r>
              <w:rPr>
                <w:rFonts w:eastAsia="MS ??"/>
                <w:b/>
                <w:bCs/>
              </w:rPr>
              <w:t>Ж</w:t>
            </w:r>
            <w:proofErr w:type="gramEnd"/>
            <w:r>
              <w:rPr>
                <w:rFonts w:eastAsia="MS ??"/>
                <w:b/>
                <w:bCs/>
              </w:rPr>
              <w:t xml:space="preserve"> 6-1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Ж8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b/>
                <w:bCs/>
              </w:rPr>
              <w:t>О</w:t>
            </w:r>
            <w:proofErr w:type="gramStart"/>
            <w:r>
              <w:rPr>
                <w:rFonts w:eastAsia="MS ??"/>
                <w:b/>
                <w:bCs/>
              </w:rPr>
              <w:t>1</w:t>
            </w:r>
            <w:proofErr w:type="gramEnd"/>
          </w:p>
        </w:tc>
      </w:tr>
      <w:tr w:rsidR="00975D18" w:rsidTr="00933BEF">
        <w:tc>
          <w:tcPr>
            <w:tcW w:w="14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>
              <w:rPr>
                <w:rFonts w:eastAsia="MS MinNew Roman"/>
              </w:rPr>
              <w:t>кв</w:t>
            </w:r>
            <w:proofErr w:type="gramStart"/>
            <w:r>
              <w:rPr>
                <w:rFonts w:eastAsia="MS MinNew Roman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400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snapToGrid w:val="0"/>
              <w:jc w:val="center"/>
              <w:rPr>
                <w:rFonts w:eastAsia="MS ??"/>
              </w:rPr>
            </w:pPr>
          </w:p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1500</w:t>
            </w:r>
          </w:p>
          <w:p w:rsidR="00975D18" w:rsidRDefault="00975D18" w:rsidP="00933BEF">
            <w:pPr>
              <w:jc w:val="center"/>
              <w:rPr>
                <w:rFonts w:eastAsia="MS ??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1500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>
              <w:rPr>
                <w:rFonts w:eastAsia="MS MinNew Roman"/>
              </w:rPr>
              <w:t>кв</w:t>
            </w:r>
            <w:proofErr w:type="gramStart"/>
            <w:r>
              <w:rPr>
                <w:rFonts w:eastAsia="MS MinNew Roman"/>
              </w:rPr>
              <w:t>.м</w:t>
            </w:r>
            <w:proofErr w:type="spellEnd"/>
            <w:proofErr w:type="gramEnd"/>
            <w:r>
              <w:rPr>
                <w:rFonts w:eastAsia="MS MinNew Roman"/>
              </w:rPr>
              <w:t xml:space="preserve"> на каждый блок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>
              <w:rPr>
                <w:rFonts w:eastAsia="MS MinNew Roman"/>
              </w:rPr>
              <w:t>кв</w:t>
            </w:r>
            <w:proofErr w:type="gramStart"/>
            <w:r>
              <w:rPr>
                <w:rFonts w:eastAsia="MS MinNew Roman"/>
              </w:rPr>
              <w:t>.м</w:t>
            </w:r>
            <w:proofErr w:type="spellEnd"/>
            <w:proofErr w:type="gramEnd"/>
            <w:r>
              <w:rPr>
                <w:rFonts w:eastAsia="MS MinNew Roman"/>
              </w:rPr>
              <w:t xml:space="preserve"> на каждый  блок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cho"/>
                <w:color w:val="C00000"/>
                <w:sz w:val="22"/>
                <w:szCs w:val="22"/>
              </w:rPr>
            </w:pPr>
            <w:r>
              <w:rPr>
                <w:rFonts w:eastAsia="MS MinNew Roman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>
              <w:rPr>
                <w:rFonts w:eastAsia="MS MinNew Roman"/>
              </w:rPr>
              <w:t>кв.м</w:t>
            </w:r>
            <w:proofErr w:type="spellEnd"/>
            <w:r>
              <w:rPr>
                <w:rFonts w:eastAsia="MS Min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eastAsia="MS ??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rPr>
          <w:trHeight w:val="10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>
              <w:rPr>
                <w:rFonts w:eastAsia="MS MinNew Roman"/>
              </w:rPr>
              <w:t>кв.м</w:t>
            </w:r>
            <w:proofErr w:type="spellEnd"/>
            <w:r>
              <w:rPr>
                <w:rFonts w:eastAsia="MS MinNew Roman"/>
              </w:rPr>
              <w:t>.</w:t>
            </w:r>
          </w:p>
          <w:p w:rsidR="00975D18" w:rsidRDefault="00975D18" w:rsidP="00933BEF">
            <w:pPr>
              <w:jc w:val="both"/>
              <w:rPr>
                <w:rFonts w:eastAsia="MS Min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pStyle w:val="10"/>
              <w:jc w:val="center"/>
              <w:rPr>
                <w:rFonts w:eastAsia="MS ??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>
              <w:rPr>
                <w:rFonts w:eastAsia="MS MinNew Roman"/>
              </w:rPr>
              <w:t>кв</w:t>
            </w:r>
            <w:proofErr w:type="gramStart"/>
            <w:r>
              <w:rPr>
                <w:rFonts w:eastAsia="MS MinNew Roman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>
              <w:rPr>
                <w:rFonts w:eastAsia="MS MinNew Roman"/>
              </w:rPr>
              <w:t>кв</w:t>
            </w:r>
            <w:proofErr w:type="gramStart"/>
            <w:r>
              <w:rPr>
                <w:rFonts w:eastAsia="MS MinNew Roman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1200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</w:pPr>
            <w: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4000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</w:pPr>
            <w: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7500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7500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</w:pPr>
            <w:r>
              <w:t xml:space="preserve">Минимальная площадь земельного участка для размещения </w:t>
            </w:r>
            <w:r>
              <w:rPr>
                <w:rFonts w:eastAsia="MS ??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>
              <w:rPr>
                <w:rFonts w:eastAsia="MS ??"/>
              </w:rPr>
              <w:t>кв</w:t>
            </w:r>
            <w:proofErr w:type="gramStart"/>
            <w:r>
              <w:rPr>
                <w:rFonts w:eastAsia="MS ??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4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</w:pPr>
            <w: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100</w:t>
            </w:r>
          </w:p>
        </w:tc>
      </w:tr>
      <w:tr w:rsidR="00975D18" w:rsidTr="00933BEF">
        <w:tc>
          <w:tcPr>
            <w:tcW w:w="14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5D18" w:rsidRDefault="00975D18" w:rsidP="00933BEF">
            <w:pPr>
              <w:jc w:val="center"/>
            </w:pPr>
            <w:r>
              <w:t>Предельное количество этажей или предельная высота зданий, строений, сооружений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eastAsia="MS MinNew Roman"/>
              </w:rPr>
              <w:t>м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color w:val="FF0000"/>
              </w:rPr>
            </w:pPr>
            <w:r>
              <w:rPr>
                <w:rFonts w:eastAsia="MS ??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22,5</w:t>
            </w:r>
          </w:p>
        </w:tc>
      </w:tr>
      <w:tr w:rsidR="00975D18" w:rsidTr="00933BEF">
        <w:tc>
          <w:tcPr>
            <w:tcW w:w="14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5D18" w:rsidRDefault="00975D18" w:rsidP="00933BEF">
            <w:pPr>
              <w:jc w:val="center"/>
            </w:pPr>
            <w:r>
              <w:t xml:space="preserve">Минимальные отступы от границ земельных участков </w:t>
            </w:r>
            <w:r>
              <w:rPr>
                <w:rFonts w:eastAsia="MS ??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rFonts w:eastAsia="MS MinNew Roman"/>
              </w:rPr>
              <w:t>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5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rFonts w:eastAsia="MS MinNew Roman"/>
              </w:rPr>
              <w:t>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5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rFonts w:eastAsia="MS MinNew Roman"/>
              </w:rPr>
              <w:t>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Минимальный отступ от границ земельных участков до </w:t>
            </w:r>
            <w:r>
              <w:t xml:space="preserve"> </w:t>
            </w:r>
            <w:r>
              <w:lastRenderedPageBreak/>
              <w:t>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>
              <w:rPr>
                <w:rFonts w:eastAsia="MS MinNew Roman"/>
              </w:rPr>
              <w:t xml:space="preserve"> ,</w:t>
            </w:r>
            <w:proofErr w:type="gramEnd"/>
            <w:r>
              <w:rPr>
                <w:rFonts w:eastAsia="MS MinNew Roman"/>
              </w:rPr>
              <w:t xml:space="preserve"> 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14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5D18" w:rsidRDefault="00975D18" w:rsidP="00933BEF">
            <w:pPr>
              <w:jc w:val="center"/>
            </w:pPr>
            <w:r>
              <w:lastRenderedPageBreak/>
              <w:t xml:space="preserve">Максимальный процент застройки </w:t>
            </w:r>
            <w:r>
              <w:rPr>
                <w:rFonts w:eastAsia="MS ??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autoSpaceDE w:val="0"/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975D18" w:rsidRDefault="00975D18" w:rsidP="00933BEF">
            <w:pPr>
              <w:jc w:val="both"/>
              <w:rPr>
                <w:rFonts w:eastAsia="MS ??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color w:val="FF0000"/>
              </w:rPr>
            </w:pPr>
            <w:r>
              <w:rPr>
                <w:rFonts w:eastAsia="MS Min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color w:val="FF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color w:val="FF0000"/>
              </w:rPr>
            </w:pPr>
            <w:r>
              <w:rPr>
                <w:rFonts w:eastAsia="MS ??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  <w:color w:val="FF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autoSpaceDE w:val="0"/>
              <w:jc w:val="both"/>
              <w:rPr>
                <w:rFonts w:eastAsia="MS MinNew Roman"/>
              </w:rPr>
            </w:pPr>
            <w:r>
              <w:rPr>
                <w:rFonts w:eastAsia="MS MinNew Roman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975D18" w:rsidRDefault="00975D18" w:rsidP="00933BEF">
            <w:pPr>
              <w:autoSpaceDE w:val="0"/>
              <w:jc w:val="both"/>
              <w:rPr>
                <w:rFonts w:eastAsia="MS Min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autoSpaceDE w:val="0"/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975D18" w:rsidRDefault="00975D18" w:rsidP="00933BEF">
            <w:pPr>
              <w:jc w:val="both"/>
              <w:rPr>
                <w:rFonts w:eastAsia="MS ??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color w:val="FF0000"/>
              </w:rPr>
            </w:pPr>
            <w:r>
              <w:rPr>
                <w:rFonts w:eastAsia="MS Min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color w:val="FF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color w:val="FF0000"/>
              </w:rPr>
            </w:pPr>
            <w:r>
              <w:rPr>
                <w:rFonts w:eastAsia="MS ??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  <w:color w:val="FF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</w:rPr>
            </w:pPr>
            <w:r>
              <w:rPr>
                <w:rFonts w:eastAsia="MS Min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Максимальный процент застройки </w:t>
            </w:r>
            <w:r>
              <w:t xml:space="preserve">для размещения </w:t>
            </w:r>
            <w:r>
              <w:rPr>
                <w:rFonts w:eastAsia="MS ??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</w:rPr>
              <w:t>90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</w:rPr>
            </w:pPr>
            <w:r>
              <w:rPr>
                <w:rFonts w:eastAsia="MS MinNew Roman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Min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90</w:t>
            </w:r>
          </w:p>
        </w:tc>
      </w:tr>
      <w:tr w:rsidR="00975D18" w:rsidTr="00933BEF">
        <w:tc>
          <w:tcPr>
            <w:tcW w:w="14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5D18" w:rsidRDefault="00975D18" w:rsidP="00933BEF">
            <w:pPr>
              <w:jc w:val="center"/>
            </w:pPr>
            <w:r>
              <w:t>Иные показатели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>
              <w:rPr>
                <w:rFonts w:eastAsia="MS MinNew Roman"/>
              </w:rPr>
              <w:t>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rPr>
                <w:rFonts w:eastAsia="MS ??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Min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Минимальный отступ (бытовой разрыв) между  зданиями </w:t>
            </w:r>
            <w:r>
              <w:rPr>
                <w:rFonts w:eastAsia="MS MinNew Roman"/>
              </w:rPr>
              <w:lastRenderedPageBreak/>
              <w:t xml:space="preserve">многоквартирной жилой застройки, </w:t>
            </w:r>
            <w:proofErr w:type="gramStart"/>
            <w:r>
              <w:rPr>
                <w:rFonts w:eastAsia="MS MinNew Roman"/>
              </w:rPr>
              <w:t>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rPr>
                <w:rFonts w:eastAsia="MS ??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Min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rPr>
          <w:trHeight w:val="7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MinNew Roman"/>
              </w:rPr>
            </w:pPr>
            <w:r>
              <w:rPr>
                <w:rFonts w:eastAsia="MS ??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</w:rPr>
            </w:pPr>
            <w:r>
              <w:rPr>
                <w:rFonts w:eastAsia="MS MinNew Roman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>
              <w:rPr>
                <w:rFonts w:eastAsia="MS MinNew Roman"/>
              </w:rPr>
              <w:t>кв</w:t>
            </w:r>
            <w:proofErr w:type="gramStart"/>
            <w:r>
              <w:rPr>
                <w:rFonts w:eastAsia="MS MinNew Roman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>
              <w:rPr>
                <w:rFonts w:eastAsia="MS Min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MS Min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sz w:val="20"/>
                <w:szCs w:val="20"/>
              </w:rPr>
              <w:t>1000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>
              <w:rPr>
                <w:rFonts w:eastAsia="MS Min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MS Min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sz w:val="20"/>
                <w:szCs w:val="20"/>
              </w:rPr>
              <w:t>1200</w:t>
            </w:r>
          </w:p>
        </w:tc>
      </w:tr>
      <w:tr w:rsidR="00975D18" w:rsidTr="00933BE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2"/>
              </w:numPr>
              <w:autoSpaceDE/>
              <w:snapToGrid w:val="0"/>
              <w:jc w:val="both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eastAsia="MS Min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color w:val="FF0000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sz w:val="20"/>
                <w:szCs w:val="20"/>
              </w:rPr>
              <w:t>0</w:t>
            </w:r>
          </w:p>
        </w:tc>
      </w:tr>
    </w:tbl>
    <w:p w:rsidR="00975D18" w:rsidRDefault="00975D18" w:rsidP="00975D18">
      <w:pPr>
        <w:ind w:firstLine="700"/>
        <w:jc w:val="both"/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bCs/>
          <w:sz w:val="20"/>
          <w:szCs w:val="20"/>
        </w:rPr>
      </w:pPr>
    </w:p>
    <w:p w:rsidR="00975D18" w:rsidRDefault="00975D18" w:rsidP="00975D18">
      <w:pPr>
        <w:ind w:firstLine="700"/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5) Статью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  <w:r>
        <w:rPr>
          <w:sz w:val="20"/>
          <w:szCs w:val="20"/>
        </w:rPr>
        <w:t>изложить в следующей редакции:</w:t>
      </w:r>
    </w:p>
    <w:p w:rsidR="00975D18" w:rsidRDefault="00975D18" w:rsidP="00975D18">
      <w:pPr>
        <w:spacing w:line="360" w:lineRule="auto"/>
        <w:ind w:firstLine="700"/>
        <w:jc w:val="both"/>
        <w:rPr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5"/>
        <w:gridCol w:w="6417"/>
        <w:gridCol w:w="1986"/>
        <w:gridCol w:w="425"/>
        <w:gridCol w:w="1277"/>
        <w:gridCol w:w="142"/>
        <w:gridCol w:w="1418"/>
        <w:gridCol w:w="1590"/>
      </w:tblGrid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Значение предельных </w:t>
            </w:r>
            <w:r>
              <w:rPr>
                <w:rFonts w:eastAsia="MS ??"/>
                <w:b/>
                <w:bCs/>
                <w:sz w:val="20"/>
                <w:szCs w:val="20"/>
              </w:rPr>
              <w:t>размеров земельных участков и</w:t>
            </w:r>
            <w:r>
              <w:rPr>
                <w:b/>
                <w:bCs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75D18" w:rsidTr="00933BEF">
        <w:trPr>
          <w:trHeight w:val="5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spacing w:line="360" w:lineRule="auto"/>
              <w:jc w:val="both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spacing w:line="360" w:lineRule="auto"/>
              <w:jc w:val="both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>
              <w:rPr>
                <w:rFonts w:eastAsia="MS MinNew Roman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eastAsia="MS Min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>
              <w:rPr>
                <w:rFonts w:eastAsia="MS MinNew Roman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eastAsia="MS Min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>
              <w:rPr>
                <w:rFonts w:eastAsia="MS MinNew Roman"/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pacing w:line="360" w:lineRule="auto"/>
              <w:jc w:val="center"/>
            </w:pPr>
            <w:r>
              <w:rPr>
                <w:rFonts w:eastAsia="MS MinNew Roman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eastAsia="MS Min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both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5D18" w:rsidRDefault="00975D18" w:rsidP="00933BEF">
            <w:pPr>
              <w:jc w:val="center"/>
            </w:pPr>
            <w:r>
              <w:rPr>
                <w:rFonts w:eastAsia="MS ??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3"/>
              </w:numPr>
              <w:autoSpaceDE/>
              <w:snapToGrid w:val="0"/>
              <w:jc w:val="both"/>
              <w:rPr>
                <w:rFonts w:eastAsia="MS Min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color w:val="FF0000"/>
                <w:sz w:val="20"/>
                <w:szCs w:val="20"/>
              </w:rPr>
            </w:pPr>
            <w:r>
              <w:rPr>
                <w:rFonts w:eastAsia="MS Min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  <w:sz w:val="20"/>
                <w:szCs w:val="20"/>
              </w:rPr>
              <w:t>3000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3"/>
              </w:numPr>
              <w:autoSpaceDE/>
              <w:snapToGrid w:val="0"/>
              <w:jc w:val="both"/>
              <w:rPr>
                <w:rFonts w:eastAsia="MS Min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center"/>
              <w:rPr>
                <w:rFonts w:eastAsia="MS MinNew Roman"/>
                <w:sz w:val="20"/>
                <w:szCs w:val="20"/>
              </w:rPr>
            </w:pP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both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5D18" w:rsidRDefault="00975D18" w:rsidP="00933BEF">
            <w:pPr>
              <w:jc w:val="center"/>
            </w:pPr>
            <w:r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3"/>
              </w:numPr>
              <w:autoSpaceDE/>
              <w:snapToGrid w:val="0"/>
              <w:jc w:val="both"/>
              <w:rPr>
                <w:rFonts w:eastAsia="MS Min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eastAsia="MS Min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22,5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  <w:sz w:val="20"/>
                <w:szCs w:val="20"/>
              </w:rPr>
              <w:t>22,5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both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5D18" w:rsidRDefault="00975D18" w:rsidP="00933BEF">
            <w:pPr>
              <w:jc w:val="center"/>
            </w:pPr>
            <w:r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>
              <w:rPr>
                <w:rFonts w:eastAsia="MS ??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3"/>
              </w:numPr>
              <w:autoSpaceDE/>
              <w:snapToGrid w:val="0"/>
              <w:jc w:val="both"/>
              <w:rPr>
                <w:rFonts w:eastAsia="MS Min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eastAsia="MS Min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  <w:sz w:val="20"/>
                <w:szCs w:val="20"/>
              </w:rPr>
              <w:t>1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both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5D18" w:rsidRDefault="00975D18" w:rsidP="00933BEF">
            <w:pPr>
              <w:jc w:val="center"/>
            </w:pPr>
            <w:r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rFonts w:eastAsia="MS ??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3"/>
              </w:numPr>
              <w:autoSpaceDE/>
              <w:snapToGrid w:val="0"/>
              <w:jc w:val="both"/>
              <w:rPr>
                <w:rFonts w:eastAsia="MS Min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  <w:color w:val="FF0000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color w:val="FF0000"/>
                <w:sz w:val="20"/>
                <w:szCs w:val="20"/>
              </w:rPr>
            </w:pPr>
            <w:r>
              <w:rPr>
                <w:rFonts w:eastAsia="MS Min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  <w:sz w:val="20"/>
                <w:szCs w:val="20"/>
              </w:rPr>
              <w:t>30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snapToGrid w:val="0"/>
              <w:jc w:val="both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5D18" w:rsidRDefault="00975D18" w:rsidP="00933BEF">
            <w:pPr>
              <w:jc w:val="center"/>
            </w:pPr>
            <w:r>
              <w:rPr>
                <w:sz w:val="20"/>
                <w:szCs w:val="20"/>
              </w:rPr>
              <w:t>Иные показатели</w:t>
            </w:r>
          </w:p>
        </w:tc>
      </w:tr>
      <w:tr w:rsidR="00975D18" w:rsidTr="00933BE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75D18">
            <w:pPr>
              <w:pStyle w:val="11"/>
              <w:widowControl/>
              <w:numPr>
                <w:ilvl w:val="0"/>
                <w:numId w:val="3"/>
              </w:numPr>
              <w:autoSpaceDE/>
              <w:snapToGrid w:val="0"/>
              <w:jc w:val="both"/>
              <w:rPr>
                <w:rFonts w:eastAsia="MS Min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both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>
              <w:rPr>
                <w:rFonts w:eastAsia="MS Min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MS Min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3000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18" w:rsidRDefault="00975D18" w:rsidP="00933BEF">
            <w:pPr>
              <w:jc w:val="center"/>
            </w:pPr>
            <w:r>
              <w:rPr>
                <w:rFonts w:eastAsia="MS MinNew Roman"/>
                <w:sz w:val="20"/>
                <w:szCs w:val="20"/>
              </w:rPr>
              <w:t>10000</w:t>
            </w:r>
          </w:p>
        </w:tc>
      </w:tr>
    </w:tbl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07F3" w:rsidSect="00DE07F3">
          <w:pgSz w:w="16838" w:h="11906" w:orient="landscape"/>
          <w:pgMar w:top="1843" w:right="1134" w:bottom="1701" w:left="1134" w:header="709" w:footer="709" w:gutter="0"/>
          <w:cols w:space="708"/>
          <w:docGrid w:linePitch="360"/>
        </w:sectPr>
      </w:pP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десяти дней со дня издания.</w:t>
      </w: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DE07F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DE07F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E07F3" w:rsidRDefault="00DE07F3" w:rsidP="00DE07F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DE07F3" w:rsidRDefault="00DE07F3" w:rsidP="00DE07F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Т.В.Попова</w:t>
      </w:r>
      <w:proofErr w:type="spellEnd"/>
    </w:p>
    <w:p w:rsidR="001300EB" w:rsidRDefault="001300EB"/>
    <w:sectPr w:rsidR="001300EB" w:rsidSect="00DE07F3">
      <w:pgSz w:w="11906" w:h="16838"/>
      <w:pgMar w:top="1134" w:right="184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Mincho"/>
    <w:charset w:val="80"/>
    <w:family w:val="roman"/>
    <w:pitch w:val="default"/>
  </w:font>
  <w:font w:name="MS ??">
    <w:altName w:val="MS Mincho"/>
    <w:charset w:val="80"/>
    <w:family w:val="auto"/>
    <w:pitch w:val="variable"/>
  </w:font>
  <w:font w:name="MS MinNew Roman">
    <w:altName w:val="MS Mincho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rFonts w:hint="default"/>
        <w:bCs/>
      </w:rPr>
    </w:lvl>
  </w:abstractNum>
  <w:abstractNum w:abstractNumId="1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 w:hint="default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 w:hint="default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 w:hint="default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 w:hint="default"/>
        <w:sz w:val="28"/>
        <w:szCs w:val="28"/>
      </w:rPr>
    </w:lvl>
  </w:abstractNum>
  <w:abstractNum w:abstractNumId="2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sz w:val="26"/>
        <w:szCs w:val="2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51"/>
    <w:rsid w:val="001300EB"/>
    <w:rsid w:val="00632751"/>
    <w:rsid w:val="007E3DB0"/>
    <w:rsid w:val="00975D18"/>
    <w:rsid w:val="00D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2751"/>
  </w:style>
  <w:style w:type="paragraph" w:customStyle="1" w:styleId="10">
    <w:name w:val="Обычный1"/>
    <w:rsid w:val="00632751"/>
    <w:pPr>
      <w:suppressAutoHyphens/>
      <w:spacing w:after="0"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rsid w:val="00632751"/>
    <w:pPr>
      <w:ind w:left="720"/>
    </w:pPr>
    <w:rPr>
      <w:rFonts w:ascii="Cambria" w:eastAsia="MS Mincho" w:hAnsi="Cambria" w:cs="Cambria"/>
      <w:kern w:val="1"/>
      <w:lang w:eastAsia="ar-SA"/>
    </w:rPr>
  </w:style>
  <w:style w:type="paragraph" w:customStyle="1" w:styleId="11">
    <w:name w:val="Абзац списка1"/>
    <w:basedOn w:val="a"/>
    <w:rsid w:val="00975D18"/>
    <w:pPr>
      <w:widowControl w:val="0"/>
      <w:autoSpaceDE w:val="0"/>
      <w:ind w:left="720"/>
    </w:pPr>
    <w:rPr>
      <w:rFonts w:eastAsia="MS Minngs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2751"/>
  </w:style>
  <w:style w:type="paragraph" w:customStyle="1" w:styleId="10">
    <w:name w:val="Обычный1"/>
    <w:rsid w:val="00632751"/>
    <w:pPr>
      <w:suppressAutoHyphens/>
      <w:spacing w:after="0"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rsid w:val="00632751"/>
    <w:pPr>
      <w:ind w:left="720"/>
    </w:pPr>
    <w:rPr>
      <w:rFonts w:ascii="Cambria" w:eastAsia="MS Mincho" w:hAnsi="Cambria" w:cs="Cambria"/>
      <w:kern w:val="1"/>
      <w:lang w:eastAsia="ar-SA"/>
    </w:rPr>
  </w:style>
  <w:style w:type="paragraph" w:customStyle="1" w:styleId="11">
    <w:name w:val="Абзац списка1"/>
    <w:basedOn w:val="a"/>
    <w:rsid w:val="00975D18"/>
    <w:pPr>
      <w:widowControl w:val="0"/>
      <w:autoSpaceDE w:val="0"/>
      <w:ind w:left="720"/>
    </w:pPr>
    <w:rPr>
      <w:rFonts w:eastAsia="MS Minngs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Komp</cp:lastModifiedBy>
  <cp:revision>4</cp:revision>
  <dcterms:created xsi:type="dcterms:W3CDTF">2018-01-22T05:36:00Z</dcterms:created>
  <dcterms:modified xsi:type="dcterms:W3CDTF">2018-01-24T07:13:00Z</dcterms:modified>
</cp:coreProperties>
</file>