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09" w:rsidRDefault="00403309" w:rsidP="00403309">
      <w:pPr>
        <w:pStyle w:val="a5"/>
      </w:pPr>
      <w:r>
        <w:t>РОССИЙСКАЯ ФЕДЕРАЦИЯ</w:t>
      </w:r>
    </w:p>
    <w:p w:rsidR="00403309" w:rsidRDefault="00403309" w:rsidP="00403309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  <w:r>
        <w:rPr>
          <w:b/>
          <w:bCs/>
        </w:rPr>
        <w:br/>
        <w:t xml:space="preserve">БОГАТОВСКОГО РАЙОНА </w:t>
      </w:r>
    </w:p>
    <w:p w:rsidR="00403309" w:rsidRDefault="00403309" w:rsidP="00403309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403309" w:rsidRDefault="00403309" w:rsidP="00403309">
      <w:pPr>
        <w:pStyle w:val="a3"/>
      </w:pPr>
    </w:p>
    <w:p w:rsidR="00403309" w:rsidRPr="00977C1C" w:rsidRDefault="00403309" w:rsidP="00403309">
      <w:pPr>
        <w:pStyle w:val="a3"/>
        <w:jc w:val="center"/>
        <w:rPr>
          <w:b/>
          <w:bCs/>
          <w:sz w:val="22"/>
        </w:rPr>
      </w:pPr>
      <w:r w:rsidRPr="00977C1C">
        <w:rPr>
          <w:b/>
          <w:bCs/>
          <w:sz w:val="22"/>
        </w:rPr>
        <w:t xml:space="preserve">446630 с. </w:t>
      </w:r>
      <w:proofErr w:type="gramStart"/>
      <w:r w:rsidRPr="00977C1C">
        <w:rPr>
          <w:b/>
          <w:bCs/>
          <w:sz w:val="22"/>
        </w:rPr>
        <w:t>Богатое</w:t>
      </w:r>
      <w:proofErr w:type="gramEnd"/>
      <w:r w:rsidRPr="00977C1C">
        <w:rPr>
          <w:b/>
          <w:bCs/>
          <w:sz w:val="22"/>
        </w:rPr>
        <w:t>, ул. Комсомольская , 13 , т. 2-1</w:t>
      </w:r>
      <w:r>
        <w:rPr>
          <w:b/>
          <w:bCs/>
          <w:sz w:val="22"/>
        </w:rPr>
        <w:t>2</w:t>
      </w:r>
      <w:r w:rsidRPr="00977C1C">
        <w:rPr>
          <w:b/>
          <w:bCs/>
          <w:sz w:val="22"/>
        </w:rPr>
        <w:t>-</w:t>
      </w:r>
      <w:r>
        <w:rPr>
          <w:b/>
          <w:bCs/>
          <w:sz w:val="22"/>
        </w:rPr>
        <w:t>22</w:t>
      </w:r>
      <w:r w:rsidRPr="00977C1C">
        <w:rPr>
          <w:b/>
          <w:bCs/>
          <w:sz w:val="22"/>
        </w:rPr>
        <w:t xml:space="preserve">, </w:t>
      </w:r>
      <w:r>
        <w:rPr>
          <w:b/>
          <w:bCs/>
          <w:sz w:val="22"/>
        </w:rPr>
        <w:t xml:space="preserve">2-11-16, </w:t>
      </w:r>
      <w:r w:rsidRPr="00977C1C">
        <w:rPr>
          <w:b/>
          <w:bCs/>
          <w:sz w:val="22"/>
        </w:rPr>
        <w:t>факс 2-16-19</w:t>
      </w:r>
    </w:p>
    <w:p w:rsidR="00403309" w:rsidRDefault="00403309" w:rsidP="00403309">
      <w:pPr>
        <w:pStyle w:val="a3"/>
      </w:pPr>
      <w:r>
        <w:t>_____________________________________________________________</w:t>
      </w:r>
    </w:p>
    <w:p w:rsidR="00403309" w:rsidRPr="00F8295F" w:rsidRDefault="00403309" w:rsidP="00403309">
      <w:pPr>
        <w:pStyle w:val="5"/>
        <w:jc w:val="center"/>
        <w:rPr>
          <w:rFonts w:ascii="Times New Roman" w:hAnsi="Times New Roman"/>
          <w:i w:val="0"/>
        </w:rPr>
      </w:pPr>
      <w:r w:rsidRPr="00F8295F">
        <w:rPr>
          <w:rFonts w:ascii="Times New Roman" w:hAnsi="Times New Roman"/>
          <w:i w:val="0"/>
        </w:rPr>
        <w:t>РЕШЕНИЕ</w:t>
      </w:r>
    </w:p>
    <w:tbl>
      <w:tblPr>
        <w:tblW w:w="9488" w:type="dxa"/>
        <w:tblInd w:w="-106" w:type="dxa"/>
        <w:tblLayout w:type="fixed"/>
        <w:tblLook w:val="0000"/>
      </w:tblPr>
      <w:tblGrid>
        <w:gridCol w:w="5494"/>
        <w:gridCol w:w="3994"/>
      </w:tblGrid>
      <w:tr w:rsidR="00403309" w:rsidRPr="00F8295F" w:rsidTr="00403309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03309" w:rsidRPr="00F8295F" w:rsidRDefault="00403309" w:rsidP="00B54CB6">
            <w:pPr>
              <w:ind w:left="-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«</w:t>
            </w:r>
            <w:r w:rsidR="00B54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403309" w:rsidRPr="00F8295F" w:rsidRDefault="00403309" w:rsidP="00B54CB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B54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B54CB6" w:rsidRDefault="00B54CB6" w:rsidP="00B54CB6">
      <w:pPr>
        <w:widowControl w:val="0"/>
        <w:shd w:val="clear" w:color="auto" w:fill="FFFFFF"/>
        <w:suppressAutoHyphens/>
        <w:spacing w:before="528"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</w:t>
      </w:r>
      <w:r w:rsidRPr="00B54C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Об определении </w:t>
      </w:r>
      <w:r w:rsidR="00C03C6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 w:rsidRPr="00B54C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частковых избирательных комиссий, обеспечивших </w:t>
      </w:r>
      <w:r w:rsidR="00C03C6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лучшую </w:t>
      </w:r>
      <w:r w:rsidRPr="00B54C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организацию и проведение информационно-разъяснительной работы в период избирательной кампании по выборам Президента Российской Федерации.</w:t>
      </w:r>
    </w:p>
    <w:p w:rsidR="00B54CB6" w:rsidRPr="00B54CB6" w:rsidRDefault="00B54CB6" w:rsidP="00B54CB6">
      <w:pPr>
        <w:widowControl w:val="0"/>
        <w:shd w:val="clear" w:color="auto" w:fill="FFFFFF"/>
        <w:suppressAutoHyphens/>
        <w:spacing w:before="528"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05453B" w:rsidRPr="009A75E0" w:rsidRDefault="00B54CB6" w:rsidP="00F624FF">
      <w:pPr>
        <w:pStyle w:val="a3"/>
        <w:tabs>
          <w:tab w:val="left" w:pos="567"/>
          <w:tab w:val="left" w:pos="1134"/>
        </w:tabs>
        <w:spacing w:line="360" w:lineRule="auto"/>
        <w:rPr>
          <w:color w:val="000000" w:themeColor="text1"/>
        </w:rPr>
      </w:pPr>
      <w:r>
        <w:rPr>
          <w:bCs/>
        </w:rPr>
        <w:t xml:space="preserve">   </w:t>
      </w:r>
      <w:r w:rsidR="00C03C65">
        <w:rPr>
          <w:bCs/>
        </w:rPr>
        <w:t xml:space="preserve">  </w:t>
      </w:r>
      <w:r>
        <w:rPr>
          <w:bCs/>
        </w:rPr>
        <w:t>В соответствии с Постановлением Избирательной комиссии Самарской области от 14.12.2017 № 27/16</w:t>
      </w:r>
      <w:r w:rsidR="00C03C65">
        <w:rPr>
          <w:bCs/>
        </w:rPr>
        <w:t>2</w:t>
      </w:r>
      <w:r>
        <w:rPr>
          <w:bCs/>
        </w:rPr>
        <w:t>-</w:t>
      </w:r>
      <w:r>
        <w:t xml:space="preserve"> </w:t>
      </w:r>
      <w:r w:rsidRPr="00B54CB6">
        <w:t xml:space="preserve">«О конкурсах на лучшую организацию и проведение информационно-разъяснительной работы в территориальных и участковых избирательных комиссиях Самарской области в рамках реализации мероприятий по развитию избирательной системы Самарской области» </w:t>
      </w:r>
      <w:r w:rsidR="0005453B" w:rsidRPr="009A75E0">
        <w:t xml:space="preserve">территориальная избирательная комиссия </w:t>
      </w:r>
      <w:proofErr w:type="spellStart"/>
      <w:r w:rsidR="0005453B" w:rsidRPr="009A75E0">
        <w:t>Богатовского</w:t>
      </w:r>
      <w:proofErr w:type="spellEnd"/>
      <w:r w:rsidR="0005453B" w:rsidRPr="009A75E0">
        <w:t xml:space="preserve"> района Самарской области </w:t>
      </w:r>
    </w:p>
    <w:p w:rsidR="00BA03C3" w:rsidRPr="009A75E0" w:rsidRDefault="00BA03C3" w:rsidP="0005453B">
      <w:pPr>
        <w:spacing w:after="1"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E0">
        <w:rPr>
          <w:rFonts w:ascii="Times New Roman" w:hAnsi="Times New Roman" w:cs="Times New Roman"/>
          <w:color w:val="000000" w:themeColor="text1"/>
          <w:sz w:val="28"/>
          <w:szCs w:val="28"/>
        </w:rPr>
        <w:t>РЕШИЛА</w:t>
      </w:r>
    </w:p>
    <w:p w:rsidR="00C03C65" w:rsidRPr="00C03C65" w:rsidRDefault="00FC4F44" w:rsidP="00FC4F44">
      <w:pPr>
        <w:widowControl w:val="0"/>
        <w:shd w:val="clear" w:color="auto" w:fill="FFFFFF"/>
        <w:suppressAutoHyphens/>
        <w:spacing w:before="528" w:after="0" w:line="360" w:lineRule="auto"/>
        <w:ind w:right="142" w:hanging="284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Определить по</w:t>
      </w:r>
      <w:r w:rsidR="00C0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итогам конкурса </w:t>
      </w:r>
      <w:r w:rsidRPr="00FC4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№ 0305,</w:t>
      </w:r>
      <w:r w:rsidRPr="00FC41D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03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06</w:t>
      </w:r>
      <w:r w:rsidR="004456D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обеспечившими</w:t>
      </w:r>
      <w:r w:rsidR="00C0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лучшую</w:t>
      </w:r>
      <w:r w:rsidR="00FC4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1DA" w:rsidRPr="00FC41DA">
        <w:rPr>
          <w:rFonts w:ascii="Times New Roman" w:hAnsi="Times New Roman" w:cs="Times New Roman"/>
          <w:sz w:val="28"/>
          <w:szCs w:val="28"/>
        </w:rPr>
        <w:t xml:space="preserve">организацию и проведение информационно-разъяснительной работы </w:t>
      </w:r>
      <w:r w:rsidR="00C03C65" w:rsidRPr="00C03C65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в период избирательной кампании по выборам Президента Российской Федерации</w:t>
      </w:r>
      <w:r w:rsidR="00FC41D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среди участковых избирательных комиссий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</w:t>
      </w:r>
      <w:r w:rsidR="00FC41D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(конкурсные карты прилагаются).</w:t>
      </w:r>
    </w:p>
    <w:p w:rsidR="00FC41DA" w:rsidRDefault="00FC41DA" w:rsidP="00FC41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788">
        <w:rPr>
          <w:rFonts w:ascii="Times New Roman" w:hAnsi="Times New Roman"/>
          <w:sz w:val="28"/>
          <w:szCs w:val="28"/>
        </w:rPr>
        <w:t>2. Направить настоящее решение в</w:t>
      </w:r>
      <w:r w:rsidRPr="00B65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 участковые избирательные комиссии.</w:t>
      </w:r>
    </w:p>
    <w:p w:rsidR="00FC41DA" w:rsidRDefault="00FC41DA" w:rsidP="00FC41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</w:t>
      </w:r>
      <w:r w:rsidRPr="007B523D">
        <w:rPr>
          <w:rFonts w:ascii="Times New Roman" w:hAnsi="Times New Roman"/>
          <w:sz w:val="28"/>
          <w:szCs w:val="28"/>
        </w:rPr>
        <w:t xml:space="preserve"> </w:t>
      </w:r>
      <w:r w:rsidRPr="00323788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>в</w:t>
      </w:r>
      <w:r w:rsidRPr="00323788">
        <w:rPr>
          <w:rFonts w:ascii="Times New Roman" w:hAnsi="Times New Roman"/>
          <w:sz w:val="28"/>
          <w:szCs w:val="28"/>
        </w:rPr>
        <w:t xml:space="preserve">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FC41DA" w:rsidRDefault="00FC41DA" w:rsidP="00FC41DA">
      <w:pPr>
        <w:pStyle w:val="a8"/>
        <w:widowControl/>
        <w:spacing w:line="360" w:lineRule="auto"/>
        <w:ind w:left="11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в разделе «Выборы».</w:t>
      </w:r>
    </w:p>
    <w:p w:rsidR="00FC41DA" w:rsidRDefault="00FC41DA" w:rsidP="00FC41DA">
      <w:pPr>
        <w:jc w:val="both"/>
        <w:rPr>
          <w:rFonts w:ascii="Times New Roman" w:hAnsi="Times New Roman"/>
          <w:sz w:val="28"/>
          <w:szCs w:val="28"/>
        </w:rPr>
      </w:pPr>
    </w:p>
    <w:p w:rsidR="009A75E0" w:rsidRDefault="009A75E0" w:rsidP="009A75E0">
      <w:pPr>
        <w:jc w:val="both"/>
        <w:rPr>
          <w:sz w:val="28"/>
          <w:szCs w:val="28"/>
        </w:rPr>
      </w:pPr>
    </w:p>
    <w:p w:rsidR="009A75E0" w:rsidRDefault="009A75E0" w:rsidP="009A75E0">
      <w:pPr>
        <w:jc w:val="both"/>
        <w:rPr>
          <w:sz w:val="28"/>
          <w:szCs w:val="28"/>
        </w:rPr>
      </w:pPr>
    </w:p>
    <w:p w:rsidR="009A75E0" w:rsidRPr="009A75E0" w:rsidRDefault="009A75E0" w:rsidP="009A75E0">
      <w:pPr>
        <w:jc w:val="both"/>
        <w:rPr>
          <w:rFonts w:ascii="Times New Roman" w:hAnsi="Times New Roman" w:cs="Times New Roman"/>
          <w:sz w:val="28"/>
          <w:szCs w:val="28"/>
        </w:rPr>
      </w:pPr>
      <w:r w:rsidRPr="009A75E0"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_______________                    </w:t>
      </w:r>
      <w:r w:rsidRPr="009A75E0">
        <w:rPr>
          <w:rFonts w:ascii="Times New Roman" w:hAnsi="Times New Roman" w:cs="Times New Roman"/>
          <w:sz w:val="28"/>
          <w:szCs w:val="28"/>
          <w:u w:val="single"/>
        </w:rPr>
        <w:t>Горшков Ю.А.</w:t>
      </w:r>
    </w:p>
    <w:p w:rsidR="009A75E0" w:rsidRPr="009A75E0" w:rsidRDefault="009A75E0" w:rsidP="009A75E0">
      <w:pPr>
        <w:jc w:val="both"/>
        <w:rPr>
          <w:rFonts w:ascii="Times New Roman" w:hAnsi="Times New Roman" w:cs="Times New Roman"/>
          <w:sz w:val="18"/>
          <w:szCs w:val="16"/>
        </w:rPr>
      </w:pPr>
      <w:r w:rsidRPr="009A75E0"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9A75E0">
        <w:rPr>
          <w:rFonts w:ascii="Times New Roman" w:hAnsi="Times New Roman" w:cs="Times New Roman"/>
          <w:sz w:val="18"/>
          <w:szCs w:val="16"/>
        </w:rPr>
        <w:t>подпись                                                         (фамилия,  инициалы)</w:t>
      </w:r>
    </w:p>
    <w:p w:rsidR="009A75E0" w:rsidRPr="00A71872" w:rsidRDefault="009A75E0" w:rsidP="009A75E0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9A75E0" w:rsidRPr="001D1D01" w:rsidRDefault="009A75E0" w:rsidP="009A75E0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9A75E0" w:rsidRPr="004F670A" w:rsidRDefault="009A75E0" w:rsidP="009A75E0">
      <w:pPr>
        <w:jc w:val="both"/>
        <w:rPr>
          <w:rFonts w:ascii="Times New Roman" w:hAnsi="Times New Roman" w:cs="Times New Roman"/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4F670A">
        <w:rPr>
          <w:rFonts w:ascii="Times New Roman" w:hAnsi="Times New Roman" w:cs="Times New Roman"/>
          <w:sz w:val="18"/>
          <w:szCs w:val="16"/>
        </w:rPr>
        <w:t>подпись                                                        (фамилия,  инициалы)</w:t>
      </w:r>
    </w:p>
    <w:p w:rsidR="009A75E0" w:rsidRPr="00A71872" w:rsidRDefault="009A75E0" w:rsidP="009A75E0">
      <w:pPr>
        <w:jc w:val="both"/>
        <w:rPr>
          <w:sz w:val="18"/>
          <w:szCs w:val="16"/>
        </w:rPr>
      </w:pPr>
    </w:p>
    <w:p w:rsidR="00BA03C3" w:rsidRPr="004F670A" w:rsidRDefault="009A75E0" w:rsidP="009A75E0">
      <w:pPr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b/>
        </w:rPr>
        <w:t xml:space="preserve">МП </w:t>
      </w:r>
    </w:p>
    <w:p w:rsidR="00BA03C3" w:rsidRPr="00B43C23" w:rsidRDefault="00BA03C3" w:rsidP="00B43C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3C3" w:rsidRPr="00B43C23" w:rsidSect="0008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1C6D"/>
    <w:multiLevelType w:val="hybridMultilevel"/>
    <w:tmpl w:val="6B3AFAA0"/>
    <w:lvl w:ilvl="0" w:tplc="5F408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841DCD"/>
    <w:multiLevelType w:val="hybridMultilevel"/>
    <w:tmpl w:val="3C0CF1C2"/>
    <w:lvl w:ilvl="0" w:tplc="697A027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3C3"/>
    <w:rsid w:val="0005453B"/>
    <w:rsid w:val="00083B97"/>
    <w:rsid w:val="001776CC"/>
    <w:rsid w:val="001C5BFF"/>
    <w:rsid w:val="00294A97"/>
    <w:rsid w:val="00403309"/>
    <w:rsid w:val="004456DC"/>
    <w:rsid w:val="004F670A"/>
    <w:rsid w:val="00757C85"/>
    <w:rsid w:val="00826ACD"/>
    <w:rsid w:val="00826C5D"/>
    <w:rsid w:val="008F30FA"/>
    <w:rsid w:val="009228B0"/>
    <w:rsid w:val="009A75E0"/>
    <w:rsid w:val="00AF75CD"/>
    <w:rsid w:val="00B2326B"/>
    <w:rsid w:val="00B3109D"/>
    <w:rsid w:val="00B43C23"/>
    <w:rsid w:val="00B54CB6"/>
    <w:rsid w:val="00BA03C3"/>
    <w:rsid w:val="00BD2BCE"/>
    <w:rsid w:val="00C03C65"/>
    <w:rsid w:val="00D458F4"/>
    <w:rsid w:val="00E16C71"/>
    <w:rsid w:val="00F624FF"/>
    <w:rsid w:val="00FC41DA"/>
    <w:rsid w:val="00FC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9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309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0330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rsid w:val="004033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4033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4033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6">
    <w:name w:val="Название Знак"/>
    <w:basedOn w:val="a0"/>
    <w:link w:val="a5"/>
    <w:rsid w:val="0040330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7">
    <w:name w:val="Normal (Web)"/>
    <w:basedOn w:val="a"/>
    <w:unhideWhenUsed/>
    <w:rsid w:val="009A75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odyText23">
    <w:name w:val="Body Text 23"/>
    <w:basedOn w:val="a"/>
    <w:uiPriority w:val="99"/>
    <w:rsid w:val="009A75E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Стиль"/>
    <w:rsid w:val="00FC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Петрова_Fin</cp:lastModifiedBy>
  <cp:revision>11</cp:revision>
  <cp:lastPrinted>2018-04-02T09:05:00Z</cp:lastPrinted>
  <dcterms:created xsi:type="dcterms:W3CDTF">2018-03-28T05:26:00Z</dcterms:created>
  <dcterms:modified xsi:type="dcterms:W3CDTF">2018-04-02T09:06:00Z</dcterms:modified>
</cp:coreProperties>
</file>