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EB" w:rsidRPr="00F85A85" w:rsidRDefault="00926EEB" w:rsidP="00926EEB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926EEB" w:rsidRDefault="00013AB8" w:rsidP="00926EEB">
      <w:pPr>
        <w:jc w:val="center"/>
        <w:rPr>
          <w:b/>
        </w:rPr>
      </w:pPr>
      <w:r>
        <w:rPr>
          <w:b/>
        </w:rPr>
        <w:t>№  15</w:t>
      </w:r>
      <w:r w:rsidR="00926EEB">
        <w:rPr>
          <w:b/>
        </w:rPr>
        <w:t xml:space="preserve">  2011</w:t>
      </w:r>
      <w:r w:rsidR="00926EEB" w:rsidRPr="004926E3">
        <w:rPr>
          <w:b/>
        </w:rPr>
        <w:t xml:space="preserve"> год</w:t>
      </w:r>
      <w:r>
        <w:rPr>
          <w:b/>
        </w:rPr>
        <w:t xml:space="preserve"> (65</w:t>
      </w:r>
      <w:bookmarkStart w:id="0" w:name="_GoBack"/>
      <w:bookmarkEnd w:id="0"/>
      <w:r w:rsidR="00926EEB">
        <w:rPr>
          <w:b/>
        </w:rPr>
        <w:t xml:space="preserve">)    </w:t>
      </w:r>
      <w:r w:rsidR="008030EC">
        <w:rPr>
          <w:b/>
        </w:rPr>
        <w:t>22</w:t>
      </w:r>
      <w:r w:rsidR="00926EEB">
        <w:rPr>
          <w:b/>
        </w:rPr>
        <w:t xml:space="preserve">  июля  2011 года</w:t>
      </w:r>
    </w:p>
    <w:p w:rsidR="00926EEB" w:rsidRDefault="00121CCD" w:rsidP="00684B38">
      <w:pPr>
        <w:tabs>
          <w:tab w:val="left" w:pos="3540"/>
        </w:tabs>
        <w:jc w:val="center"/>
        <w:rPr>
          <w:b/>
        </w:rPr>
      </w:pPr>
      <w:r>
        <w:rPr>
          <w:b/>
        </w:rPr>
        <w:t>ОФИЦИАЛЬНОЕ ОПУБЛИКОВАНИЕ</w:t>
      </w:r>
    </w:p>
    <w:p w:rsidR="00121CCD" w:rsidRPr="00121CCD" w:rsidRDefault="00121CCD" w:rsidP="00121CCD">
      <w:pPr>
        <w:tabs>
          <w:tab w:val="left" w:pos="2320"/>
          <w:tab w:val="center" w:pos="4960"/>
        </w:tabs>
        <w:jc w:val="center"/>
        <w:rPr>
          <w:b/>
          <w:caps/>
        </w:rPr>
      </w:pPr>
      <w:r w:rsidRPr="00121CCD">
        <w:rPr>
          <w:b/>
          <w:bCs/>
        </w:rPr>
        <w:t>РОССИЙСКАЯ ФЕДЕРАЦИЯ</w:t>
      </w:r>
      <w:r>
        <w:rPr>
          <w:b/>
          <w:bCs/>
        </w:rPr>
        <w:t xml:space="preserve"> </w:t>
      </w:r>
      <w:r w:rsidRPr="00121CCD">
        <w:rPr>
          <w:b/>
          <w:bCs/>
        </w:rPr>
        <w:t>САМАРСКАЯ ОБЛАСТЬ</w:t>
      </w:r>
      <w:r>
        <w:rPr>
          <w:b/>
          <w:bCs/>
        </w:rPr>
        <w:t xml:space="preserve"> </w:t>
      </w:r>
      <w:r w:rsidRPr="00121CCD">
        <w:rPr>
          <w:b/>
          <w:bCs/>
        </w:rPr>
        <w:t xml:space="preserve">МУНИЦИПАЛЬНЫЙ РАЙОН </w:t>
      </w:r>
      <w:r w:rsidRPr="00121CCD">
        <w:rPr>
          <w:b/>
          <w:caps/>
        </w:rPr>
        <w:fldChar w:fldCharType="begin"/>
      </w:r>
      <w:r w:rsidRPr="00121CCD">
        <w:rPr>
          <w:b/>
          <w:caps/>
        </w:rPr>
        <w:instrText xml:space="preserve"> MERGEFIELD "Название_района" </w:instrText>
      </w:r>
      <w:r w:rsidRPr="00121CCD">
        <w:rPr>
          <w:b/>
          <w:caps/>
        </w:rPr>
        <w:fldChar w:fldCharType="separate"/>
      </w:r>
      <w:r w:rsidRPr="00121CCD">
        <w:rPr>
          <w:b/>
          <w:caps/>
          <w:noProof/>
        </w:rPr>
        <w:t>Богатовский</w:t>
      </w:r>
      <w:r w:rsidRPr="00121CCD">
        <w:rPr>
          <w:b/>
          <w:caps/>
        </w:rPr>
        <w:fldChar w:fldCharType="end"/>
      </w:r>
    </w:p>
    <w:p w:rsidR="00121CCD" w:rsidRPr="00121CCD" w:rsidRDefault="00121CCD" w:rsidP="00121CCD">
      <w:pPr>
        <w:jc w:val="center"/>
        <w:rPr>
          <w:b/>
          <w:caps/>
        </w:rPr>
      </w:pPr>
      <w:r w:rsidRPr="00121CCD">
        <w:rPr>
          <w:b/>
          <w:bCs/>
        </w:rPr>
        <w:t xml:space="preserve">СОБРАНИЕ ПРЕДСТАВИТЕЛЕЙ СЕЛЬСКОГО ПОСЕЛЕНИЯ </w:t>
      </w:r>
      <w:r>
        <w:rPr>
          <w:b/>
          <w:bCs/>
        </w:rPr>
        <w:t xml:space="preserve"> </w:t>
      </w:r>
      <w:r w:rsidRPr="00121CCD">
        <w:rPr>
          <w:b/>
          <w:caps/>
        </w:rPr>
        <w:fldChar w:fldCharType="begin"/>
      </w:r>
      <w:r w:rsidRPr="00121CCD">
        <w:rPr>
          <w:b/>
          <w:caps/>
        </w:rPr>
        <w:instrText xml:space="preserve"> MERGEFIELD "Название_поселения" </w:instrText>
      </w:r>
      <w:r w:rsidRPr="00121CCD">
        <w:rPr>
          <w:b/>
          <w:caps/>
        </w:rPr>
        <w:fldChar w:fldCharType="separate"/>
      </w:r>
      <w:r w:rsidRPr="00121CCD">
        <w:rPr>
          <w:b/>
          <w:caps/>
          <w:noProof/>
        </w:rPr>
        <w:t>Печинено</w:t>
      </w:r>
      <w:r w:rsidRPr="00121CCD">
        <w:rPr>
          <w:b/>
          <w:caps/>
        </w:rPr>
        <w:fldChar w:fldCharType="end"/>
      </w:r>
      <w:r w:rsidRPr="00121CCD">
        <w:rPr>
          <w:b/>
          <w:caps/>
        </w:rPr>
        <w:t xml:space="preserve"> ВТОРОГО СОЗЫВА</w:t>
      </w:r>
    </w:p>
    <w:p w:rsidR="00121CCD" w:rsidRDefault="00121CCD" w:rsidP="00121CCD">
      <w:pPr>
        <w:jc w:val="center"/>
        <w:outlineLvl w:val="0"/>
        <w:rPr>
          <w:b/>
        </w:rPr>
      </w:pPr>
      <w:r w:rsidRPr="00121CCD">
        <w:rPr>
          <w:b/>
        </w:rPr>
        <w:t>РЕШЕНИЕ</w:t>
      </w:r>
      <w:r>
        <w:rPr>
          <w:b/>
        </w:rPr>
        <w:t xml:space="preserve"> о</w:t>
      </w:r>
      <w:r w:rsidRPr="00121CCD">
        <w:rPr>
          <w:b/>
        </w:rPr>
        <w:t xml:space="preserve">т 20.07.2010          года    № 10   </w:t>
      </w:r>
    </w:p>
    <w:p w:rsidR="00121CCD" w:rsidRPr="00121CCD" w:rsidRDefault="00121CCD" w:rsidP="00121CCD">
      <w:pPr>
        <w:jc w:val="center"/>
        <w:outlineLvl w:val="0"/>
        <w:rPr>
          <w:b/>
        </w:rPr>
      </w:pPr>
      <w:r w:rsidRPr="00121CCD">
        <w:rPr>
          <w:b/>
        </w:rPr>
        <w:t>О  внесении изменений и дополнений  в решение собрания представителей сельского поселения Печинено муниципального района Богатовский Самарской области «О принятии  бюджета сельского поселения Печинено муниципального района Богатовский Самарской области на 2011 год и плановый период 2012-2013 годы во втором чтении» от 30.11.2010 года №12.</w:t>
      </w:r>
    </w:p>
    <w:p w:rsidR="00121CCD" w:rsidRDefault="00121CCD" w:rsidP="008030EC">
      <w:pPr>
        <w:jc w:val="both"/>
      </w:pPr>
      <w:r w:rsidRPr="00121CCD">
        <w:rPr>
          <w:b/>
        </w:rPr>
        <w:t xml:space="preserve">    </w:t>
      </w:r>
      <w:r w:rsidRPr="00121CCD">
        <w:t xml:space="preserve"> 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 поселения Печинено</w:t>
      </w:r>
      <w:r>
        <w:t xml:space="preserve"> </w:t>
      </w:r>
    </w:p>
    <w:p w:rsidR="00121CCD" w:rsidRPr="00121CCD" w:rsidRDefault="00121CCD" w:rsidP="00121CCD">
      <w:r w:rsidRPr="00121CCD">
        <w:t xml:space="preserve">Р Е Ш И Л О :Внести  изменения и дополнения в решение собрания представителей сельского поселения Печинено муниципального района Богатовский Самарской области «О принятии  бюджета сельского поселения Печинено муниципального района Богатовский Самарской области на 2011 год и плановый период 2012-2013 годы во втором чтении» от 30.11.2010 года № 12:  </w:t>
      </w:r>
    </w:p>
    <w:p w:rsidR="00121CCD" w:rsidRPr="00121CCD" w:rsidRDefault="00121CCD" w:rsidP="00121CCD">
      <w:r w:rsidRPr="00121CCD">
        <w:t xml:space="preserve">Статья 1 , п. 2   </w:t>
      </w:r>
    </w:p>
    <w:p w:rsidR="00121CCD" w:rsidRPr="00121CCD" w:rsidRDefault="00121CCD" w:rsidP="00121CCD">
      <w:r w:rsidRPr="00121CCD">
        <w:t xml:space="preserve">         - общий объем доходов на 2011 год сумму «4048,8» заменить суммой «5387,3»;   </w:t>
      </w:r>
    </w:p>
    <w:p w:rsidR="00121CCD" w:rsidRPr="00121CCD" w:rsidRDefault="00121CCD" w:rsidP="00121CCD">
      <w:r w:rsidRPr="00121CCD">
        <w:t xml:space="preserve">           - общий объем расходов на 2011 год  сумму «4243,4» заменить суммой «5581,9».</w:t>
      </w:r>
    </w:p>
    <w:p w:rsidR="00121CCD" w:rsidRPr="00121CCD" w:rsidRDefault="00121CCD" w:rsidP="00121CCD">
      <w:r w:rsidRPr="00121CCD">
        <w:t>2. Внести изменения в структуру доходов бюджета сельского поселения  на 2011 год согласно приложению 1 к данному решению.</w:t>
      </w:r>
    </w:p>
    <w:p w:rsidR="00121CCD" w:rsidRPr="00121CCD" w:rsidRDefault="00121CCD" w:rsidP="00121CCD">
      <w:r w:rsidRPr="00121CCD">
        <w:t>Строка «Доходы»  сумму «2593,7» заменить суммой «2603,7»;</w:t>
      </w:r>
    </w:p>
    <w:p w:rsidR="00121CCD" w:rsidRPr="00121CCD" w:rsidRDefault="00121CCD" w:rsidP="00121CCD">
      <w:r w:rsidRPr="00121CCD">
        <w:t>Строка «Государственная пошлина за совершение нотариальных действий» сумму «6,0» заменить суммой «26,0»;</w:t>
      </w:r>
    </w:p>
    <w:p w:rsidR="00121CCD" w:rsidRPr="00121CCD" w:rsidRDefault="00121CCD" w:rsidP="00121CCD">
      <w:r w:rsidRPr="00121CCD">
        <w:t>Строка «Дотации на выравнивание» сумму1318,3 заменить суммой «1356,8»;</w:t>
      </w:r>
    </w:p>
    <w:p w:rsidR="00121CCD" w:rsidRPr="00121CCD" w:rsidRDefault="00121CCD" w:rsidP="00121CCD">
      <w:r w:rsidRPr="00121CCD">
        <w:t>Строка «Дотации из районного фонда финансовой поддержки поселений» сумму «1268,3 заменить суммой «1306,8»</w:t>
      </w:r>
      <w:r w:rsidRPr="00121CCD">
        <w:br/>
        <w:t xml:space="preserve"> Добавить строку «Прочие межбюджетные трансферты» сумма « 1280,0».</w:t>
      </w:r>
    </w:p>
    <w:p w:rsidR="00121CCD" w:rsidRPr="00121CCD" w:rsidRDefault="00121CCD" w:rsidP="00121CCD">
      <w:r w:rsidRPr="00121CCD">
        <w:t>Внести изменения в структуру расходов бюджета сельского поселения согласно приложению 2 к данному решению.</w:t>
      </w:r>
    </w:p>
    <w:p w:rsidR="00121CCD" w:rsidRPr="00121CCD" w:rsidRDefault="00121CCD" w:rsidP="00121CCD">
      <w:r w:rsidRPr="00121CCD">
        <w:t>Строка «Общегосударственные вопросы» сумму «1818,9» заменить суммой «1991,9»;</w:t>
      </w:r>
    </w:p>
    <w:p w:rsidR="00121CCD" w:rsidRPr="00121CCD" w:rsidRDefault="00121CCD" w:rsidP="00121CCD">
      <w:r w:rsidRPr="00121CCD">
        <w:t>Строка «Высшее должностное лицо местного самоуправления» сумму «403,9» заменить суммой «430,6»;</w:t>
      </w:r>
    </w:p>
    <w:p w:rsidR="00121CCD" w:rsidRPr="00121CCD" w:rsidRDefault="00121CCD" w:rsidP="00121CCD">
      <w:r w:rsidRPr="00121CCD">
        <w:t>Строка «Центральный аппарат» сумму «1415,0» заменить суммой «1561,3»;</w:t>
      </w:r>
    </w:p>
    <w:p w:rsidR="00121CCD" w:rsidRPr="00121CCD" w:rsidRDefault="00121CCD" w:rsidP="00121CCD">
      <w:r w:rsidRPr="00121CCD">
        <w:t>Строка «Жилищно-коммунальное хозяйство» сумму «920,3» заменить суммой «2085,8»;</w:t>
      </w:r>
    </w:p>
    <w:p w:rsidR="00121CCD" w:rsidRPr="00121CCD" w:rsidRDefault="00121CCD" w:rsidP="00121CCD">
      <w:r w:rsidRPr="00121CCD">
        <w:t>Строка «жилищное хозяйство» сумму «30,0» заменить суммой  «130,0»;</w:t>
      </w:r>
    </w:p>
    <w:p w:rsidR="00121CCD" w:rsidRPr="00121CCD" w:rsidRDefault="00121CCD" w:rsidP="00121CCD">
      <w:r w:rsidRPr="00121CCD">
        <w:t>Строка «Коммунальное хозяйство» сумму «40,0» заменить суммой «140,0»;</w:t>
      </w:r>
    </w:p>
    <w:p w:rsidR="00121CCD" w:rsidRPr="00121CCD" w:rsidRDefault="00121CCD" w:rsidP="00121CCD">
      <w:r w:rsidRPr="00121CCD">
        <w:t>Строка «Благоустройство» сумму «50,0» заменить суммой «150,0»;</w:t>
      </w:r>
    </w:p>
    <w:p w:rsidR="00121CCD" w:rsidRPr="00121CCD" w:rsidRDefault="00121CCD" w:rsidP="00121CCD">
      <w:r w:rsidRPr="00121CCD">
        <w:t>Строка «Благоустройство (уличное освещение)» сумму «220,0» заменить суммой «270,0»;</w:t>
      </w:r>
    </w:p>
    <w:p w:rsidR="00121CCD" w:rsidRPr="00121CCD" w:rsidRDefault="00121CCD" w:rsidP="00121CCD">
      <w:r w:rsidRPr="00121CCD">
        <w:t>Строка «Благоустройство (содержание дорог)» сумму «580,3» заменить суммой «1395,8».</w:t>
      </w:r>
    </w:p>
    <w:p w:rsidR="00121CCD" w:rsidRDefault="00121CCD" w:rsidP="00121CCD">
      <w:r w:rsidRPr="00121CCD">
        <w:t>4. Опубликовать настоящее решение в газете «Вестник сельского поселения Печинено»</w:t>
      </w:r>
    </w:p>
    <w:p w:rsidR="00121CCD" w:rsidRPr="00121CCD" w:rsidRDefault="00121CCD" w:rsidP="00121CCD">
      <w:r w:rsidRPr="00121CCD">
        <w:t xml:space="preserve"> Председатель Собрания представителей </w:t>
      </w:r>
      <w:r>
        <w:t xml:space="preserve"> </w:t>
      </w:r>
      <w:r w:rsidRPr="00121CCD">
        <w:t>сельского поселения Печинено</w:t>
      </w:r>
      <w:r>
        <w:t xml:space="preserve"> </w:t>
      </w:r>
      <w:r w:rsidRPr="00121CCD">
        <w:t>муниципального района Богатовский</w:t>
      </w:r>
    </w:p>
    <w:p w:rsidR="00121CCD" w:rsidRPr="00121CCD" w:rsidRDefault="00121CCD" w:rsidP="00121CCD">
      <w:r w:rsidRPr="00121CCD">
        <w:t>Самарской области  второго созыва                                              Сухарева О.Н.</w:t>
      </w:r>
    </w:p>
    <w:p w:rsidR="00121CCD" w:rsidRPr="00121CCD" w:rsidRDefault="00121CCD" w:rsidP="00121CCD">
      <w:r w:rsidRPr="00121CCD">
        <w:t xml:space="preserve">            Приложение 1 к Решению </w:t>
      </w:r>
      <w:r>
        <w:t xml:space="preserve"> </w:t>
      </w:r>
      <w:r w:rsidRPr="00121CCD">
        <w:t>Собрания представителей сельского</w:t>
      </w:r>
      <w:r>
        <w:t xml:space="preserve"> </w:t>
      </w:r>
      <w:r w:rsidRPr="00121CCD">
        <w:t xml:space="preserve">Поселения Печинено муниципального </w:t>
      </w:r>
    </w:p>
    <w:p w:rsidR="00121CCD" w:rsidRPr="00121CCD" w:rsidRDefault="00121CCD" w:rsidP="00121CCD">
      <w:r w:rsidRPr="00121CCD">
        <w:t>Района Богатовский Самарской области</w:t>
      </w:r>
      <w:r>
        <w:t xml:space="preserve"> </w:t>
      </w:r>
      <w:r w:rsidRPr="00121CCD">
        <w:t>№  10      от</w:t>
      </w:r>
      <w:r w:rsidR="008030EC">
        <w:t xml:space="preserve">  20</w:t>
      </w:r>
      <w:r w:rsidRPr="00121CCD">
        <w:t>.07.2011   года.</w:t>
      </w:r>
    </w:p>
    <w:p w:rsidR="00121CCD" w:rsidRPr="00121CCD" w:rsidRDefault="00121CCD" w:rsidP="00121CCD">
      <w:pPr>
        <w:jc w:val="center"/>
        <w:rPr>
          <w:b/>
        </w:rPr>
      </w:pPr>
      <w:r w:rsidRPr="00121CCD">
        <w:rPr>
          <w:b/>
        </w:rPr>
        <w:t>Поступление доходов в бюджет сельского поселения</w:t>
      </w:r>
      <w:r>
        <w:rPr>
          <w:b/>
        </w:rPr>
        <w:t xml:space="preserve"> </w:t>
      </w:r>
      <w:r w:rsidRPr="00121CCD">
        <w:rPr>
          <w:b/>
        </w:rPr>
        <w:t xml:space="preserve">Печинено муниципального района Богатовский </w:t>
      </w:r>
      <w:r>
        <w:rPr>
          <w:b/>
        </w:rPr>
        <w:t xml:space="preserve"> </w:t>
      </w:r>
      <w:r w:rsidRPr="00121CCD">
        <w:rPr>
          <w:b/>
        </w:rPr>
        <w:t xml:space="preserve">Самарской области в 2011 году и плановый период  2012, </w:t>
      </w:r>
      <w:smartTag w:uri="urn:schemas-microsoft-com:office:smarttags" w:element="metricconverter">
        <w:smartTagPr>
          <w:attr w:name="ProductID" w:val="2013 г"/>
        </w:smartTagPr>
        <w:r w:rsidRPr="00121CCD">
          <w:rPr>
            <w:b/>
          </w:rPr>
          <w:t>2013 г</w:t>
        </w:r>
      </w:smartTag>
      <w:r w:rsidRPr="00121CCD">
        <w:rPr>
          <w:b/>
        </w:rPr>
        <w:t xml:space="preserve">.г. </w:t>
      </w:r>
      <w:r>
        <w:rPr>
          <w:b/>
        </w:rPr>
        <w:t xml:space="preserve"> </w:t>
      </w:r>
      <w:r w:rsidRPr="00121CCD">
        <w:rPr>
          <w:b/>
        </w:rPr>
        <w:t>по основным источникам</w:t>
      </w:r>
      <w:r>
        <w:rPr>
          <w:b/>
        </w:rPr>
        <w:t xml:space="preserve">  </w:t>
      </w:r>
      <w:r w:rsidRPr="00121CCD">
        <w:rPr>
          <w:b/>
        </w:rPr>
        <w:t>в тысячах рублей</w:t>
      </w:r>
    </w:p>
    <w:tbl>
      <w:tblPr>
        <w:tblpPr w:leftFromText="180" w:rightFromText="180" w:vertAnchor="text" w:horzAnchor="margin" w:tblpXSpec="center" w:tblpY="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961"/>
        <w:gridCol w:w="1134"/>
      </w:tblGrid>
      <w:tr w:rsidR="00121CCD" w:rsidRPr="00121CCD" w:rsidTr="00121CCD">
        <w:trPr>
          <w:cantSplit/>
          <w:trHeight w:val="550"/>
        </w:trPr>
        <w:tc>
          <w:tcPr>
            <w:tcW w:w="3369" w:type="dxa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КОД</w:t>
            </w:r>
          </w:p>
        </w:tc>
        <w:tc>
          <w:tcPr>
            <w:tcW w:w="4961" w:type="dxa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Наименование источника</w:t>
            </w:r>
          </w:p>
        </w:tc>
        <w:tc>
          <w:tcPr>
            <w:tcW w:w="1134" w:type="dxa"/>
          </w:tcPr>
          <w:p w:rsidR="00121CCD" w:rsidRPr="00121CCD" w:rsidRDefault="00121CCD" w:rsidP="00BD10DB">
            <w:pPr>
              <w:rPr>
                <w:b/>
              </w:rPr>
            </w:pPr>
            <w:r w:rsidRPr="00121CCD">
              <w:rPr>
                <w:b/>
              </w:rPr>
              <w:t>Утверждено на 2011 год</w:t>
            </w:r>
          </w:p>
        </w:tc>
      </w:tr>
      <w:tr w:rsidR="00121CCD" w:rsidRPr="00121CCD" w:rsidTr="00121CCD">
        <w:tc>
          <w:tcPr>
            <w:tcW w:w="3369" w:type="dxa"/>
          </w:tcPr>
          <w:p w:rsidR="00121CCD" w:rsidRPr="00121CCD" w:rsidRDefault="00121CCD" w:rsidP="00BD10DB">
            <w:pPr>
              <w:jc w:val="center"/>
            </w:pPr>
            <w:r w:rsidRPr="00121CCD">
              <w:t>000 1 00 00000 00 0000 000</w:t>
            </w:r>
          </w:p>
        </w:tc>
        <w:tc>
          <w:tcPr>
            <w:tcW w:w="4961" w:type="dxa"/>
          </w:tcPr>
          <w:p w:rsidR="00121CCD" w:rsidRPr="00121CCD" w:rsidRDefault="00121CCD" w:rsidP="00BD10DB">
            <w:r w:rsidRPr="00121CCD">
              <w:t>ДОХОДЫ</w:t>
            </w:r>
          </w:p>
        </w:tc>
        <w:tc>
          <w:tcPr>
            <w:tcW w:w="1134" w:type="dxa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2613,7</w:t>
            </w:r>
          </w:p>
        </w:tc>
      </w:tr>
      <w:tr w:rsidR="00121CCD" w:rsidRPr="00121CCD" w:rsidTr="00121CCD">
        <w:tc>
          <w:tcPr>
            <w:tcW w:w="3369" w:type="dxa"/>
          </w:tcPr>
          <w:p w:rsidR="00121CCD" w:rsidRPr="00121CCD" w:rsidRDefault="00121CCD" w:rsidP="00BD10DB">
            <w:pPr>
              <w:jc w:val="center"/>
            </w:pPr>
            <w:r w:rsidRPr="00121CCD">
              <w:t>000 1 06 01000 00 0000 110</w:t>
            </w:r>
          </w:p>
        </w:tc>
        <w:tc>
          <w:tcPr>
            <w:tcW w:w="4961" w:type="dxa"/>
          </w:tcPr>
          <w:p w:rsidR="00121CCD" w:rsidRPr="00121CCD" w:rsidRDefault="00121CCD" w:rsidP="00BD10DB">
            <w:r w:rsidRPr="00121CCD">
              <w:t>Налог на имущество физических лиц</w:t>
            </w:r>
          </w:p>
        </w:tc>
        <w:tc>
          <w:tcPr>
            <w:tcW w:w="1134" w:type="dxa"/>
          </w:tcPr>
          <w:p w:rsidR="00121CCD" w:rsidRPr="00121CCD" w:rsidRDefault="00121CCD" w:rsidP="00BD10DB">
            <w:pPr>
              <w:jc w:val="center"/>
            </w:pPr>
            <w:r w:rsidRPr="00121CCD">
              <w:t>193,1</w:t>
            </w:r>
          </w:p>
        </w:tc>
      </w:tr>
      <w:tr w:rsidR="00121CCD" w:rsidRPr="00121CCD" w:rsidTr="00121CCD">
        <w:tc>
          <w:tcPr>
            <w:tcW w:w="3369" w:type="dxa"/>
          </w:tcPr>
          <w:p w:rsidR="00121CCD" w:rsidRPr="00121CCD" w:rsidRDefault="00121CCD" w:rsidP="00BD10DB">
            <w:pPr>
              <w:jc w:val="center"/>
            </w:pPr>
            <w:r w:rsidRPr="00121CCD">
              <w:t xml:space="preserve">000 1 06 06000 03 0000 110 </w:t>
            </w:r>
          </w:p>
        </w:tc>
        <w:tc>
          <w:tcPr>
            <w:tcW w:w="4961" w:type="dxa"/>
          </w:tcPr>
          <w:p w:rsidR="00121CCD" w:rsidRPr="00121CCD" w:rsidRDefault="00121CCD" w:rsidP="00BD10DB">
            <w:r w:rsidRPr="00121CCD">
              <w:t>Земельный налог</w:t>
            </w:r>
          </w:p>
        </w:tc>
        <w:tc>
          <w:tcPr>
            <w:tcW w:w="1134" w:type="dxa"/>
          </w:tcPr>
          <w:p w:rsidR="00121CCD" w:rsidRPr="00121CCD" w:rsidRDefault="00121CCD" w:rsidP="00BD10DB">
            <w:r w:rsidRPr="00121CCD">
              <w:t>1157,8</w:t>
            </w:r>
          </w:p>
        </w:tc>
      </w:tr>
      <w:tr w:rsidR="00121CCD" w:rsidRPr="00121CCD" w:rsidTr="00121CCD">
        <w:tc>
          <w:tcPr>
            <w:tcW w:w="3369" w:type="dxa"/>
          </w:tcPr>
          <w:p w:rsidR="00121CCD" w:rsidRPr="00121CCD" w:rsidRDefault="00121CCD" w:rsidP="00BD10DB">
            <w:pPr>
              <w:jc w:val="center"/>
            </w:pPr>
            <w:r w:rsidRPr="00121CCD">
              <w:t>000 1 01 02000 01 0000 110</w:t>
            </w:r>
          </w:p>
        </w:tc>
        <w:tc>
          <w:tcPr>
            <w:tcW w:w="4961" w:type="dxa"/>
          </w:tcPr>
          <w:p w:rsidR="00121CCD" w:rsidRPr="00121CCD" w:rsidRDefault="00121CCD" w:rsidP="00BD10DB">
            <w:r w:rsidRPr="00121CCD">
              <w:t>Налог на доходы физических лиц</w:t>
            </w:r>
          </w:p>
        </w:tc>
        <w:tc>
          <w:tcPr>
            <w:tcW w:w="1134" w:type="dxa"/>
          </w:tcPr>
          <w:p w:rsidR="00121CCD" w:rsidRPr="00121CCD" w:rsidRDefault="00121CCD" w:rsidP="00BD10DB">
            <w:pPr>
              <w:jc w:val="center"/>
            </w:pPr>
            <w:r w:rsidRPr="00121CCD">
              <w:t>846,8</w:t>
            </w:r>
          </w:p>
        </w:tc>
      </w:tr>
      <w:tr w:rsidR="00121CCD" w:rsidRPr="00121CCD" w:rsidTr="00121CCD">
        <w:tc>
          <w:tcPr>
            <w:tcW w:w="3369" w:type="dxa"/>
          </w:tcPr>
          <w:p w:rsidR="00121CCD" w:rsidRPr="00121CCD" w:rsidRDefault="00121CCD" w:rsidP="00BD10DB">
            <w:pPr>
              <w:jc w:val="center"/>
            </w:pPr>
            <w:r w:rsidRPr="00121CCD">
              <w:t>000 1 11 00000 00 0000 000</w:t>
            </w:r>
          </w:p>
        </w:tc>
        <w:tc>
          <w:tcPr>
            <w:tcW w:w="4961" w:type="dxa"/>
          </w:tcPr>
          <w:p w:rsidR="00121CCD" w:rsidRPr="00121CCD" w:rsidRDefault="00121CCD" w:rsidP="00BD10DB">
            <w:r w:rsidRPr="00121CCD">
              <w:t>доходы от использования имущества</w:t>
            </w:r>
          </w:p>
        </w:tc>
        <w:tc>
          <w:tcPr>
            <w:tcW w:w="1134" w:type="dxa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380,0</w:t>
            </w:r>
          </w:p>
        </w:tc>
      </w:tr>
      <w:tr w:rsidR="00121CCD" w:rsidRPr="00121CCD" w:rsidTr="00121CCD">
        <w:tc>
          <w:tcPr>
            <w:tcW w:w="3369" w:type="dxa"/>
          </w:tcPr>
          <w:p w:rsidR="00121CCD" w:rsidRPr="00121CCD" w:rsidRDefault="00121CCD" w:rsidP="00BD10DB">
            <w:pPr>
              <w:jc w:val="center"/>
            </w:pPr>
            <w:r w:rsidRPr="00121CCD">
              <w:t>000 1 11 05010 00 0000 120</w:t>
            </w:r>
          </w:p>
        </w:tc>
        <w:tc>
          <w:tcPr>
            <w:tcW w:w="4961" w:type="dxa"/>
          </w:tcPr>
          <w:p w:rsidR="00121CCD" w:rsidRPr="00121CCD" w:rsidRDefault="00121CCD" w:rsidP="00BD10DB">
            <w:r w:rsidRPr="00121CCD">
              <w:t>Арендная плата за земли</w:t>
            </w:r>
          </w:p>
        </w:tc>
        <w:tc>
          <w:tcPr>
            <w:tcW w:w="1134" w:type="dxa"/>
          </w:tcPr>
          <w:p w:rsidR="00121CCD" w:rsidRPr="00121CCD" w:rsidRDefault="00121CCD" w:rsidP="00BD10DB">
            <w:pPr>
              <w:jc w:val="center"/>
            </w:pPr>
            <w:r w:rsidRPr="00121CCD">
              <w:t>180,0</w:t>
            </w:r>
          </w:p>
        </w:tc>
      </w:tr>
      <w:tr w:rsidR="00121CCD" w:rsidRPr="00121CCD" w:rsidTr="00121CCD">
        <w:tc>
          <w:tcPr>
            <w:tcW w:w="3369" w:type="dxa"/>
          </w:tcPr>
          <w:p w:rsidR="00121CCD" w:rsidRPr="00121CCD" w:rsidRDefault="00121CCD" w:rsidP="00BD10DB">
            <w:pPr>
              <w:jc w:val="center"/>
            </w:pPr>
            <w:r w:rsidRPr="00121CCD">
              <w:t>000 1 14 06026 10 0000 420</w:t>
            </w:r>
          </w:p>
        </w:tc>
        <w:tc>
          <w:tcPr>
            <w:tcW w:w="4961" w:type="dxa"/>
          </w:tcPr>
          <w:p w:rsidR="00121CCD" w:rsidRPr="00121CCD" w:rsidRDefault="00121CCD" w:rsidP="00BD10DB">
            <w:r w:rsidRPr="00121CCD">
              <w:t>Доходы от продажи земельных .участков</w:t>
            </w:r>
          </w:p>
        </w:tc>
        <w:tc>
          <w:tcPr>
            <w:tcW w:w="1134" w:type="dxa"/>
          </w:tcPr>
          <w:p w:rsidR="00121CCD" w:rsidRPr="00121CCD" w:rsidRDefault="00121CCD" w:rsidP="00BD10DB">
            <w:pPr>
              <w:jc w:val="center"/>
            </w:pPr>
            <w:r w:rsidRPr="00121CCD">
              <w:t>200,0</w:t>
            </w:r>
          </w:p>
        </w:tc>
      </w:tr>
      <w:tr w:rsidR="00121CCD" w:rsidRPr="00121CCD" w:rsidTr="00121CCD">
        <w:tc>
          <w:tcPr>
            <w:tcW w:w="3369" w:type="dxa"/>
          </w:tcPr>
          <w:p w:rsidR="00121CCD" w:rsidRPr="00121CCD" w:rsidRDefault="00121CCD" w:rsidP="00BD10DB">
            <w:r w:rsidRPr="00121CCD">
              <w:t xml:space="preserve">   000 1 08 04020 01 0000 110</w:t>
            </w:r>
          </w:p>
        </w:tc>
        <w:tc>
          <w:tcPr>
            <w:tcW w:w="4961" w:type="dxa"/>
          </w:tcPr>
          <w:p w:rsidR="00121CCD" w:rsidRPr="00121CCD" w:rsidRDefault="00121CCD" w:rsidP="00BD10DB">
            <w:r w:rsidRPr="00121CCD"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6,0</w:t>
            </w:r>
          </w:p>
        </w:tc>
      </w:tr>
      <w:tr w:rsidR="00121CCD" w:rsidRPr="00121CCD" w:rsidTr="00121CCD">
        <w:tc>
          <w:tcPr>
            <w:tcW w:w="3369" w:type="dxa"/>
          </w:tcPr>
          <w:p w:rsidR="00121CCD" w:rsidRPr="00121CCD" w:rsidRDefault="00121CCD" w:rsidP="00BD10DB">
            <w:pPr>
              <w:jc w:val="center"/>
            </w:pPr>
            <w:r w:rsidRPr="00121CCD">
              <w:t>000 1 17 05050 10 0000 180</w:t>
            </w:r>
          </w:p>
        </w:tc>
        <w:tc>
          <w:tcPr>
            <w:tcW w:w="4961" w:type="dxa"/>
          </w:tcPr>
          <w:p w:rsidR="00121CCD" w:rsidRPr="00121CCD" w:rsidRDefault="00121CCD" w:rsidP="00BD10DB">
            <w:r w:rsidRPr="00121CCD">
              <w:t>Прочие неналоговые доходы</w:t>
            </w:r>
          </w:p>
        </w:tc>
        <w:tc>
          <w:tcPr>
            <w:tcW w:w="1134" w:type="dxa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10,0</w:t>
            </w:r>
          </w:p>
        </w:tc>
      </w:tr>
      <w:tr w:rsidR="00121CCD" w:rsidRPr="00121CCD" w:rsidTr="00121CCD">
        <w:tc>
          <w:tcPr>
            <w:tcW w:w="3369" w:type="dxa"/>
          </w:tcPr>
          <w:p w:rsidR="00121CCD" w:rsidRPr="00121CCD" w:rsidRDefault="00121CCD" w:rsidP="00BD10DB">
            <w:pPr>
              <w:jc w:val="center"/>
            </w:pPr>
            <w:r w:rsidRPr="00121CCD">
              <w:t>000 2 02 00000 00 0000 000</w:t>
            </w:r>
          </w:p>
        </w:tc>
        <w:tc>
          <w:tcPr>
            <w:tcW w:w="4961" w:type="dxa"/>
          </w:tcPr>
          <w:p w:rsidR="00121CCD" w:rsidRPr="00121CCD" w:rsidRDefault="00121CCD" w:rsidP="00BD10DB">
            <w:r w:rsidRPr="00121CCD">
              <w:t>Дотации на выравнивание</w:t>
            </w:r>
          </w:p>
        </w:tc>
        <w:tc>
          <w:tcPr>
            <w:tcW w:w="1134" w:type="dxa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1356,8</w:t>
            </w:r>
          </w:p>
        </w:tc>
      </w:tr>
      <w:tr w:rsidR="00121CCD" w:rsidRPr="00121CCD" w:rsidTr="00121CCD">
        <w:tc>
          <w:tcPr>
            <w:tcW w:w="3369" w:type="dxa"/>
          </w:tcPr>
          <w:p w:rsidR="00121CCD" w:rsidRPr="00121CCD" w:rsidRDefault="00121CCD" w:rsidP="00BD10DB">
            <w:r w:rsidRPr="00121CCD">
              <w:t xml:space="preserve">   000 2 02 00000 00 0000 000</w:t>
            </w:r>
          </w:p>
        </w:tc>
        <w:tc>
          <w:tcPr>
            <w:tcW w:w="4961" w:type="dxa"/>
          </w:tcPr>
          <w:p w:rsidR="00121CCD" w:rsidRPr="00121CCD" w:rsidRDefault="00121CCD" w:rsidP="00BD10DB">
            <w:r w:rsidRPr="00121CCD">
              <w:t>Дотации из областного фонда финансовой поддержки поселений</w:t>
            </w:r>
          </w:p>
        </w:tc>
        <w:tc>
          <w:tcPr>
            <w:tcW w:w="1134" w:type="dxa"/>
          </w:tcPr>
          <w:p w:rsidR="00121CCD" w:rsidRPr="00121CCD" w:rsidRDefault="00121CCD" w:rsidP="00BD10DB">
            <w:pPr>
              <w:jc w:val="center"/>
            </w:pPr>
            <w:r w:rsidRPr="00121CCD">
              <w:t>50,0</w:t>
            </w:r>
          </w:p>
        </w:tc>
      </w:tr>
      <w:tr w:rsidR="00121CCD" w:rsidRPr="00121CCD" w:rsidTr="00121CCD">
        <w:tc>
          <w:tcPr>
            <w:tcW w:w="3369" w:type="dxa"/>
          </w:tcPr>
          <w:p w:rsidR="00121CCD" w:rsidRPr="00121CCD" w:rsidRDefault="00121CCD" w:rsidP="00BD10DB">
            <w:pPr>
              <w:jc w:val="center"/>
            </w:pPr>
            <w:r w:rsidRPr="00121CCD">
              <w:t>000 2 02 01010 10 0000 151</w:t>
            </w:r>
          </w:p>
        </w:tc>
        <w:tc>
          <w:tcPr>
            <w:tcW w:w="4961" w:type="dxa"/>
          </w:tcPr>
          <w:p w:rsidR="00121CCD" w:rsidRPr="00121CCD" w:rsidRDefault="00121CCD" w:rsidP="00BD10DB">
            <w:r w:rsidRPr="00121CCD">
              <w:t xml:space="preserve">дотации из районного фонда финансовой поддержки поселений </w:t>
            </w:r>
          </w:p>
        </w:tc>
        <w:tc>
          <w:tcPr>
            <w:tcW w:w="1134" w:type="dxa"/>
          </w:tcPr>
          <w:p w:rsidR="00121CCD" w:rsidRPr="00121CCD" w:rsidRDefault="00121CCD" w:rsidP="00BD10DB">
            <w:pPr>
              <w:jc w:val="center"/>
            </w:pPr>
            <w:r w:rsidRPr="00121CCD">
              <w:t>1306,8</w:t>
            </w:r>
          </w:p>
        </w:tc>
      </w:tr>
      <w:tr w:rsidR="00121CCD" w:rsidRPr="00121CCD" w:rsidTr="00121CCD">
        <w:tc>
          <w:tcPr>
            <w:tcW w:w="3369" w:type="dxa"/>
          </w:tcPr>
          <w:p w:rsidR="00121CCD" w:rsidRPr="00121CCD" w:rsidRDefault="00121CCD" w:rsidP="00BD10DB">
            <w:pPr>
              <w:jc w:val="center"/>
            </w:pPr>
            <w:r w:rsidRPr="00121CCD">
              <w:t>000 202 04999 10 0000 151</w:t>
            </w:r>
          </w:p>
        </w:tc>
        <w:tc>
          <w:tcPr>
            <w:tcW w:w="4961" w:type="dxa"/>
          </w:tcPr>
          <w:p w:rsidR="00121CCD" w:rsidRPr="00121CCD" w:rsidRDefault="00121CCD" w:rsidP="00BD10DB">
            <w:r w:rsidRPr="00121CCD">
              <w:t>Прочие межбюджетные трансферты</w:t>
            </w:r>
          </w:p>
        </w:tc>
        <w:tc>
          <w:tcPr>
            <w:tcW w:w="1134" w:type="dxa"/>
          </w:tcPr>
          <w:p w:rsidR="00121CCD" w:rsidRPr="00121CCD" w:rsidRDefault="00121CCD" w:rsidP="00BD10DB">
            <w:pPr>
              <w:jc w:val="center"/>
            </w:pPr>
            <w:r w:rsidRPr="00121CCD">
              <w:t>1280,0</w:t>
            </w:r>
          </w:p>
        </w:tc>
      </w:tr>
      <w:tr w:rsidR="00121CCD" w:rsidRPr="00121CCD" w:rsidTr="00121CCD">
        <w:tc>
          <w:tcPr>
            <w:tcW w:w="3369" w:type="dxa"/>
          </w:tcPr>
          <w:p w:rsidR="00121CCD" w:rsidRPr="00121CCD" w:rsidRDefault="00121CCD" w:rsidP="00BD10DB">
            <w:pPr>
              <w:jc w:val="center"/>
            </w:pPr>
            <w:r w:rsidRPr="00121CCD">
              <w:t>000 2 02 0202010 0000 151</w:t>
            </w:r>
          </w:p>
        </w:tc>
        <w:tc>
          <w:tcPr>
            <w:tcW w:w="4961" w:type="dxa"/>
          </w:tcPr>
          <w:p w:rsidR="00121CCD" w:rsidRPr="00121CCD" w:rsidRDefault="00121CCD" w:rsidP="00BD10DB">
            <w:r w:rsidRPr="00121CCD">
              <w:t>Субвенции на осуществление полномочий по первичному воинскому учету</w:t>
            </w:r>
          </w:p>
        </w:tc>
        <w:tc>
          <w:tcPr>
            <w:tcW w:w="1134" w:type="dxa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136,8</w:t>
            </w:r>
          </w:p>
        </w:tc>
      </w:tr>
      <w:tr w:rsidR="00121CCD" w:rsidRPr="00121CCD" w:rsidTr="00121CCD">
        <w:tc>
          <w:tcPr>
            <w:tcW w:w="3369" w:type="dxa"/>
          </w:tcPr>
          <w:p w:rsidR="00121CCD" w:rsidRPr="00121CCD" w:rsidRDefault="00121CCD" w:rsidP="00BD10DB">
            <w:pPr>
              <w:jc w:val="center"/>
            </w:pPr>
            <w:r w:rsidRPr="00121CCD">
              <w:t>Всего доходов</w:t>
            </w:r>
          </w:p>
        </w:tc>
        <w:tc>
          <w:tcPr>
            <w:tcW w:w="4961" w:type="dxa"/>
          </w:tcPr>
          <w:p w:rsidR="00121CCD" w:rsidRPr="00121CCD" w:rsidRDefault="00121CCD" w:rsidP="00BD10DB"/>
        </w:tc>
        <w:tc>
          <w:tcPr>
            <w:tcW w:w="1134" w:type="dxa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5258,0</w:t>
            </w:r>
          </w:p>
        </w:tc>
      </w:tr>
    </w:tbl>
    <w:p w:rsidR="00121CCD" w:rsidRPr="00121CCD" w:rsidRDefault="00121CCD" w:rsidP="00121CCD">
      <w:pPr>
        <w:jc w:val="center"/>
        <w:rPr>
          <w:b/>
        </w:rPr>
      </w:pPr>
    </w:p>
    <w:p w:rsidR="00121CCD" w:rsidRPr="00121CCD" w:rsidRDefault="00121CCD" w:rsidP="00121CCD">
      <w:pPr>
        <w:jc w:val="center"/>
        <w:rPr>
          <w:b/>
          <w:i/>
        </w:rPr>
      </w:pPr>
    </w:p>
    <w:p w:rsidR="00121CCD" w:rsidRPr="00121CCD" w:rsidRDefault="00121CCD" w:rsidP="00121CCD">
      <w:pPr>
        <w:jc w:val="center"/>
        <w:rPr>
          <w:b/>
          <w:i/>
        </w:rPr>
      </w:pPr>
    </w:p>
    <w:p w:rsidR="00121CCD" w:rsidRPr="00121CCD" w:rsidRDefault="00121CCD" w:rsidP="00121CCD">
      <w:pPr>
        <w:jc w:val="center"/>
        <w:rPr>
          <w:b/>
          <w:i/>
        </w:rPr>
      </w:pPr>
    </w:p>
    <w:p w:rsidR="00121CCD" w:rsidRPr="00121CCD" w:rsidRDefault="00121CCD" w:rsidP="00121CCD">
      <w:pPr>
        <w:jc w:val="center"/>
        <w:rPr>
          <w:b/>
          <w:i/>
        </w:rPr>
      </w:pPr>
    </w:p>
    <w:p w:rsidR="00121CCD" w:rsidRPr="00121CCD" w:rsidRDefault="00121CCD" w:rsidP="00121CCD">
      <w:pPr>
        <w:jc w:val="center"/>
        <w:rPr>
          <w:b/>
          <w:i/>
        </w:rPr>
      </w:pPr>
    </w:p>
    <w:p w:rsidR="00121CCD" w:rsidRPr="00121CCD" w:rsidRDefault="00121CCD" w:rsidP="00121CCD">
      <w:pPr>
        <w:jc w:val="center"/>
        <w:rPr>
          <w:b/>
          <w:i/>
        </w:rPr>
      </w:pPr>
    </w:p>
    <w:p w:rsidR="00121CCD" w:rsidRPr="00121CCD" w:rsidRDefault="00121CCD" w:rsidP="00121CCD">
      <w:pPr>
        <w:jc w:val="center"/>
        <w:rPr>
          <w:b/>
          <w:i/>
        </w:rPr>
      </w:pPr>
    </w:p>
    <w:p w:rsidR="00121CCD" w:rsidRPr="00121CCD" w:rsidRDefault="00121CCD" w:rsidP="00121CCD">
      <w:pPr>
        <w:jc w:val="center"/>
        <w:rPr>
          <w:b/>
          <w:i/>
        </w:rPr>
      </w:pPr>
    </w:p>
    <w:p w:rsidR="00121CCD" w:rsidRPr="00121CCD" w:rsidRDefault="00121CCD" w:rsidP="00121CCD">
      <w:pPr>
        <w:jc w:val="center"/>
        <w:rPr>
          <w:b/>
          <w:i/>
        </w:rPr>
      </w:pPr>
    </w:p>
    <w:p w:rsidR="00121CCD" w:rsidRPr="00121CCD" w:rsidRDefault="00121CCD" w:rsidP="00121CCD">
      <w:pPr>
        <w:jc w:val="center"/>
        <w:rPr>
          <w:b/>
          <w:i/>
        </w:rPr>
      </w:pPr>
    </w:p>
    <w:p w:rsidR="00121CCD" w:rsidRPr="00121CCD" w:rsidRDefault="00121CCD" w:rsidP="00121CCD">
      <w:pPr>
        <w:jc w:val="center"/>
        <w:rPr>
          <w:b/>
          <w:i/>
        </w:rPr>
      </w:pPr>
    </w:p>
    <w:p w:rsidR="00121CCD" w:rsidRPr="00121CCD" w:rsidRDefault="00121CCD" w:rsidP="00121CCD">
      <w:pPr>
        <w:jc w:val="center"/>
        <w:rPr>
          <w:b/>
          <w:i/>
        </w:rPr>
      </w:pPr>
    </w:p>
    <w:p w:rsidR="00121CCD" w:rsidRPr="00121CCD" w:rsidRDefault="00121CCD" w:rsidP="00121CCD">
      <w:pPr>
        <w:jc w:val="center"/>
        <w:rPr>
          <w:b/>
          <w:i/>
        </w:rPr>
      </w:pPr>
    </w:p>
    <w:p w:rsidR="00121CCD" w:rsidRPr="00121CCD" w:rsidRDefault="00121CCD" w:rsidP="00121CCD">
      <w:pPr>
        <w:jc w:val="center"/>
        <w:rPr>
          <w:b/>
          <w:i/>
        </w:rPr>
      </w:pPr>
    </w:p>
    <w:p w:rsidR="00121CCD" w:rsidRPr="00121CCD" w:rsidRDefault="00121CCD" w:rsidP="00121CCD">
      <w:pPr>
        <w:jc w:val="center"/>
        <w:rPr>
          <w:b/>
          <w:i/>
        </w:rPr>
      </w:pPr>
    </w:p>
    <w:p w:rsidR="00121CCD" w:rsidRDefault="00121CCD" w:rsidP="00121CCD"/>
    <w:p w:rsidR="00121CCD" w:rsidRDefault="00121CCD" w:rsidP="00121CCD"/>
    <w:p w:rsidR="00121CCD" w:rsidRDefault="00121CCD" w:rsidP="00121CCD"/>
    <w:p w:rsidR="00121CCD" w:rsidRDefault="00121CCD" w:rsidP="00121CCD"/>
    <w:p w:rsidR="00121CCD" w:rsidRDefault="00121CCD" w:rsidP="00121CCD"/>
    <w:p w:rsidR="00121CCD" w:rsidRDefault="00121CCD" w:rsidP="00121CCD"/>
    <w:p w:rsidR="00121CCD" w:rsidRDefault="00121CCD" w:rsidP="00121CCD"/>
    <w:p w:rsidR="00121CCD" w:rsidRDefault="00121CCD" w:rsidP="00121CCD"/>
    <w:p w:rsidR="00121CCD" w:rsidRDefault="00121CCD" w:rsidP="00121CCD"/>
    <w:p w:rsidR="00121CCD" w:rsidRDefault="00121CCD" w:rsidP="00121CCD"/>
    <w:p w:rsidR="00121CCD" w:rsidRPr="00121CCD" w:rsidRDefault="008030EC" w:rsidP="00121CCD">
      <w:r>
        <w:t>П</w:t>
      </w:r>
      <w:r w:rsidR="00121CCD" w:rsidRPr="00121CCD">
        <w:t>риложение №2</w:t>
      </w:r>
      <w:r w:rsidR="00121CCD">
        <w:t xml:space="preserve"> </w:t>
      </w:r>
      <w:r w:rsidR="00121CCD" w:rsidRPr="00121CCD">
        <w:t>к Решению</w:t>
      </w:r>
      <w:r w:rsidR="00121CCD">
        <w:t xml:space="preserve"> </w:t>
      </w:r>
      <w:r w:rsidR="00121CCD" w:rsidRPr="00121CCD">
        <w:t xml:space="preserve">Собрания Представителей </w:t>
      </w:r>
      <w:r w:rsidR="00121CCD">
        <w:t xml:space="preserve"> </w:t>
      </w:r>
      <w:r w:rsidR="00121CCD" w:rsidRPr="00121CCD">
        <w:t>сельского Поселения Печинено</w:t>
      </w:r>
      <w:r w:rsidR="00121CCD">
        <w:t xml:space="preserve"> </w:t>
      </w:r>
      <w:r w:rsidR="00121CCD" w:rsidRPr="00121CCD">
        <w:t xml:space="preserve"> муниципального района Богатовский </w:t>
      </w:r>
    </w:p>
    <w:p w:rsidR="00121CCD" w:rsidRPr="00121CCD" w:rsidRDefault="00121CCD" w:rsidP="00121CCD">
      <w:r w:rsidRPr="00121CCD">
        <w:t>Самарской области</w:t>
      </w:r>
      <w:r>
        <w:t xml:space="preserve"> №   10     </w:t>
      </w:r>
      <w:r w:rsidRPr="00121CCD">
        <w:t>от</w:t>
      </w:r>
      <w:r>
        <w:t xml:space="preserve">  20</w:t>
      </w:r>
      <w:r w:rsidRPr="00121CCD">
        <w:t xml:space="preserve">.07.2011     года. </w:t>
      </w:r>
    </w:p>
    <w:p w:rsidR="00121CCD" w:rsidRPr="008030EC" w:rsidRDefault="00121CCD" w:rsidP="008030EC">
      <w:pPr>
        <w:jc w:val="center"/>
        <w:rPr>
          <w:b/>
        </w:rPr>
      </w:pPr>
      <w:r w:rsidRPr="008030EC">
        <w:rPr>
          <w:b/>
        </w:rPr>
        <w:t>Структура расходов местного бюджета  сельского поселения Печинено на 2011 год</w:t>
      </w:r>
    </w:p>
    <w:tbl>
      <w:tblPr>
        <w:tblpPr w:leftFromText="180" w:rightFromText="180" w:vertAnchor="text" w:horzAnchor="margin" w:tblpXSpec="center" w:tblpY="1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5949"/>
        <w:gridCol w:w="1134"/>
      </w:tblGrid>
      <w:tr w:rsidR="00121CCD" w:rsidRPr="008030EC" w:rsidTr="00121CCD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CCD" w:rsidRPr="008030EC" w:rsidRDefault="00121CCD" w:rsidP="008030EC">
            <w:r w:rsidRPr="008030EC">
              <w:t>Коды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CCD" w:rsidRPr="008030EC" w:rsidRDefault="00121CCD" w:rsidP="008030EC">
            <w:r w:rsidRPr="008030EC">
              <w:t>Наименование раздела, подраздела, целевой статьи и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CCD" w:rsidRPr="008030EC" w:rsidRDefault="00121CCD" w:rsidP="008030EC">
            <w:r w:rsidRPr="008030EC">
              <w:t>Сумма, тыс.руб.</w:t>
            </w:r>
          </w:p>
          <w:p w:rsidR="00121CCD" w:rsidRPr="008030EC" w:rsidRDefault="00121CCD" w:rsidP="008030EC">
            <w:r w:rsidRPr="008030EC">
              <w:t>утверждено на 2011 год</w:t>
            </w:r>
          </w:p>
        </w:tc>
      </w:tr>
      <w:tr w:rsidR="00121CCD" w:rsidRPr="00121CCD" w:rsidTr="00121CC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ПР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ВР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</w:p>
        </w:tc>
      </w:tr>
      <w:tr w:rsidR="00121CCD" w:rsidRPr="00121CCD" w:rsidTr="00121CCD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Общегосударственные  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1991,9</w:t>
            </w:r>
          </w:p>
        </w:tc>
      </w:tr>
      <w:tr w:rsidR="00121CCD" w:rsidRPr="00121CCD" w:rsidTr="00121CCD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500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Высшее должностное лицо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</w:pPr>
            <w:r w:rsidRPr="00121CCD">
              <w:t>430,6</w:t>
            </w:r>
          </w:p>
        </w:tc>
      </w:tr>
      <w:tr w:rsidR="00121CCD" w:rsidRPr="00121CCD" w:rsidTr="00121CC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500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Центральный аппарат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</w:pPr>
            <w:r w:rsidRPr="00121CCD">
              <w:t>1561,3</w:t>
            </w:r>
          </w:p>
        </w:tc>
      </w:tr>
      <w:tr w:rsidR="00121CCD" w:rsidRPr="00121CCD" w:rsidTr="00121CC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013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 xml:space="preserve">Резервный фонд местных администраций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104,8</w:t>
            </w:r>
          </w:p>
        </w:tc>
      </w:tr>
      <w:tr w:rsidR="00121CCD" w:rsidRPr="00121CCD" w:rsidTr="00121CC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500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Финансирование расходов по обеспечению занятости населения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26,1</w:t>
            </w:r>
          </w:p>
        </w:tc>
      </w:tr>
      <w:tr w:rsidR="00121CCD" w:rsidRPr="00121CCD" w:rsidTr="00121CC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80,0</w:t>
            </w:r>
          </w:p>
        </w:tc>
      </w:tr>
      <w:tr w:rsidR="00121CCD" w:rsidRPr="00121CCD" w:rsidTr="00121CC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500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Софинансирование мероприятий по разработке документов территориального планирования и застройки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5,0</w:t>
            </w:r>
          </w:p>
        </w:tc>
      </w:tr>
      <w:tr w:rsidR="00121CCD" w:rsidRPr="00121CCD" w:rsidTr="00121CCD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rPr>
                <w:b/>
              </w:rPr>
            </w:pPr>
            <w:r w:rsidRPr="00121CCD">
              <w:rPr>
                <w:b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136,8</w:t>
            </w:r>
          </w:p>
        </w:tc>
      </w:tr>
      <w:tr w:rsidR="00121CCD" w:rsidRPr="00121CCD" w:rsidTr="00121CCD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500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r w:rsidRPr="00121CCD">
              <w:t>Осуществление первичного воинского учета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</w:pPr>
            <w:r w:rsidRPr="00121CCD">
              <w:t>136,8</w:t>
            </w:r>
          </w:p>
        </w:tc>
      </w:tr>
      <w:tr w:rsidR="00121CCD" w:rsidRPr="00121CCD" w:rsidTr="00121CCD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500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20,0</w:t>
            </w:r>
          </w:p>
        </w:tc>
      </w:tr>
      <w:tr w:rsidR="00121CCD" w:rsidRPr="00121CCD" w:rsidTr="00121CCD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2085,8</w:t>
            </w:r>
          </w:p>
        </w:tc>
      </w:tr>
      <w:tr w:rsidR="00121CCD" w:rsidRPr="00121CCD" w:rsidTr="00121CC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500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Жилищное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</w:pPr>
            <w:r w:rsidRPr="00121CCD">
              <w:t>130,0</w:t>
            </w:r>
          </w:p>
        </w:tc>
      </w:tr>
      <w:tr w:rsidR="00121CCD" w:rsidRPr="00121CCD" w:rsidTr="00121CCD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3510300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006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</w:pPr>
            <w:r w:rsidRPr="00121CCD">
              <w:t>140,0</w:t>
            </w:r>
          </w:p>
        </w:tc>
      </w:tr>
      <w:tr w:rsidR="00121CCD" w:rsidRPr="00121CCD" w:rsidTr="00121CCD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500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 xml:space="preserve">Благоустройство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</w:pPr>
            <w:r w:rsidRPr="00121CCD">
              <w:t>150,0</w:t>
            </w:r>
          </w:p>
        </w:tc>
      </w:tr>
      <w:tr w:rsidR="00121CCD" w:rsidRPr="00121CCD" w:rsidTr="00121CCD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6000100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006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Благоустройство (уличное освещение)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</w:pPr>
            <w:r w:rsidRPr="00121CCD">
              <w:t>270,0</w:t>
            </w:r>
          </w:p>
        </w:tc>
      </w:tr>
      <w:tr w:rsidR="00121CCD" w:rsidRPr="00121CCD" w:rsidTr="00121CC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500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Благоустройство (содержание дорог)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</w:pPr>
            <w:r w:rsidRPr="00121CCD">
              <w:t>1395,8</w:t>
            </w:r>
          </w:p>
        </w:tc>
      </w:tr>
      <w:tr w:rsidR="00121CCD" w:rsidRPr="00121CCD" w:rsidTr="00121CCD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000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Финансовая помощь бюджетам других уровней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1131,5</w:t>
            </w:r>
          </w:p>
        </w:tc>
      </w:tr>
      <w:tr w:rsidR="00121CCD" w:rsidRPr="00121CCD" w:rsidTr="00121CCD">
        <w:trPr>
          <w:trHeight w:val="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  <w:r w:rsidRPr="00121CCD">
              <w:t>017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r w:rsidRPr="00121CCD">
              <w:t>Субвенции на осуществление части полномочий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</w:pPr>
            <w:r w:rsidRPr="00121CCD">
              <w:t>1131,5</w:t>
            </w:r>
          </w:p>
        </w:tc>
      </w:tr>
      <w:tr w:rsidR="00121CCD" w:rsidRPr="00121CCD" w:rsidTr="00121CCD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ВСЕГО РАСХОДОВ: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CD" w:rsidRPr="00121CCD" w:rsidRDefault="00121CCD" w:rsidP="00BD10DB">
            <w:pPr>
              <w:jc w:val="center"/>
              <w:rPr>
                <w:b/>
              </w:rPr>
            </w:pPr>
            <w:r w:rsidRPr="00121CCD">
              <w:rPr>
                <w:b/>
              </w:rPr>
              <w:t>5581,9</w:t>
            </w:r>
          </w:p>
        </w:tc>
      </w:tr>
    </w:tbl>
    <w:p w:rsidR="00121CCD" w:rsidRPr="00121CCD" w:rsidRDefault="00121CCD" w:rsidP="00121CCD">
      <w:pPr>
        <w:jc w:val="right"/>
        <w:rPr>
          <w:b/>
        </w:rPr>
      </w:pPr>
    </w:p>
    <w:p w:rsidR="00121CCD" w:rsidRPr="00121CCD" w:rsidRDefault="00121CCD" w:rsidP="00121CCD"/>
    <w:p w:rsidR="00121CCD" w:rsidRPr="00121CCD" w:rsidRDefault="00121CCD" w:rsidP="00121CCD"/>
    <w:p w:rsidR="00121CCD" w:rsidRPr="00121CCD" w:rsidRDefault="00121CCD" w:rsidP="00121CCD"/>
    <w:p w:rsidR="00121CCD" w:rsidRPr="00121CCD" w:rsidRDefault="00121CCD" w:rsidP="00121CCD"/>
    <w:p w:rsidR="00121CCD" w:rsidRPr="00121CCD" w:rsidRDefault="00121CCD" w:rsidP="00121CCD"/>
    <w:p w:rsidR="00121CCD" w:rsidRPr="00121CCD" w:rsidRDefault="00121CCD" w:rsidP="00121CCD"/>
    <w:p w:rsidR="00926EEB" w:rsidRDefault="00926EEB" w:rsidP="00684B38">
      <w:pPr>
        <w:tabs>
          <w:tab w:val="left" w:pos="3540"/>
        </w:tabs>
        <w:jc w:val="center"/>
        <w:rPr>
          <w:b/>
        </w:rPr>
      </w:pPr>
    </w:p>
    <w:p w:rsidR="00926EEB" w:rsidRDefault="00926EEB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121CCD" w:rsidRDefault="00121CCD" w:rsidP="00684B38">
      <w:pPr>
        <w:tabs>
          <w:tab w:val="left" w:pos="3540"/>
        </w:tabs>
        <w:jc w:val="center"/>
        <w:rPr>
          <w:b/>
        </w:rPr>
      </w:pPr>
    </w:p>
    <w:p w:rsidR="00684B38" w:rsidRDefault="00684B38" w:rsidP="00684B38">
      <w:pPr>
        <w:tabs>
          <w:tab w:val="left" w:pos="3540"/>
        </w:tabs>
        <w:jc w:val="center"/>
        <w:rPr>
          <w:b/>
        </w:rPr>
      </w:pPr>
      <w:r>
        <w:rPr>
          <w:b/>
        </w:rPr>
        <w:t>Межрайонная инспекция ФНС России № 8 по Самарской области информирует налогоплательщиков.</w:t>
      </w:r>
    </w:p>
    <w:p w:rsidR="00926EEB" w:rsidRDefault="00684B38" w:rsidP="00684B38">
      <w:pPr>
        <w:tabs>
          <w:tab w:val="left" w:pos="3540"/>
        </w:tabs>
        <w:jc w:val="both"/>
      </w:pPr>
      <w:r w:rsidRPr="005B7BD2">
        <w:t>На интернет-сайте</w:t>
      </w:r>
      <w:r>
        <w:t xml:space="preserve"> ФНС России </w:t>
      </w:r>
      <w:hyperlink r:id="rId6" w:history="1">
        <w:r w:rsidRPr="000D16F0">
          <w:rPr>
            <w:rStyle w:val="a4"/>
            <w:lang w:val="en-US"/>
          </w:rPr>
          <w:t>http</w:t>
        </w:r>
        <w:r w:rsidRPr="000D16F0">
          <w:rPr>
            <w:rStyle w:val="a4"/>
          </w:rPr>
          <w:t>://</w:t>
        </w:r>
        <w:r w:rsidRPr="000D16F0">
          <w:rPr>
            <w:rStyle w:val="a4"/>
            <w:lang w:val="en-US"/>
          </w:rPr>
          <w:t>www</w:t>
        </w:r>
        <w:r w:rsidRPr="000D16F0">
          <w:rPr>
            <w:rStyle w:val="a4"/>
          </w:rPr>
          <w:t>.</w:t>
        </w:r>
        <w:r w:rsidRPr="000D16F0">
          <w:rPr>
            <w:rStyle w:val="a4"/>
            <w:lang w:val="en-US"/>
          </w:rPr>
          <w:t>nalog</w:t>
        </w:r>
        <w:r w:rsidRPr="000D16F0">
          <w:rPr>
            <w:rStyle w:val="a4"/>
          </w:rPr>
          <w:t>.</w:t>
        </w:r>
        <w:r w:rsidRPr="000D16F0">
          <w:rPr>
            <w:rStyle w:val="a4"/>
            <w:lang w:val="en-US"/>
          </w:rPr>
          <w:t>ru</w:t>
        </w:r>
      </w:hyperlink>
      <w:r>
        <w:t xml:space="preserve">  и сайте УФНС России по Самарской области </w:t>
      </w:r>
      <w:hyperlink r:id="rId7" w:history="1">
        <w:r w:rsidR="00926EEB" w:rsidRPr="003B3639">
          <w:rPr>
            <w:rStyle w:val="a4"/>
            <w:lang w:val="en-US"/>
          </w:rPr>
          <w:t>http</w:t>
        </w:r>
        <w:r w:rsidR="00926EEB" w:rsidRPr="003B3639">
          <w:rPr>
            <w:rStyle w:val="a4"/>
          </w:rPr>
          <w:t>://</w:t>
        </w:r>
        <w:r w:rsidR="00926EEB" w:rsidRPr="003B3639">
          <w:rPr>
            <w:rStyle w:val="a4"/>
            <w:lang w:val="en-US"/>
          </w:rPr>
          <w:t>www</w:t>
        </w:r>
        <w:r w:rsidR="00926EEB" w:rsidRPr="003B3639">
          <w:rPr>
            <w:rStyle w:val="a4"/>
          </w:rPr>
          <w:t>.</w:t>
        </w:r>
        <w:r w:rsidR="00926EEB" w:rsidRPr="003B3639">
          <w:rPr>
            <w:rStyle w:val="a4"/>
            <w:lang w:val="en-US"/>
          </w:rPr>
          <w:t>r</w:t>
        </w:r>
        <w:r w:rsidR="00926EEB" w:rsidRPr="003B3639">
          <w:rPr>
            <w:rStyle w:val="a4"/>
          </w:rPr>
          <w:t>63.</w:t>
        </w:r>
        <w:r w:rsidR="00926EEB" w:rsidRPr="003B3639">
          <w:rPr>
            <w:rStyle w:val="a4"/>
            <w:lang w:val="en-US"/>
          </w:rPr>
          <w:t>nalog</w:t>
        </w:r>
        <w:r w:rsidR="00926EEB" w:rsidRPr="003B3639">
          <w:rPr>
            <w:rStyle w:val="a4"/>
          </w:rPr>
          <w:t>.</w:t>
        </w:r>
        <w:r w:rsidR="00926EEB" w:rsidRPr="003B3639">
          <w:rPr>
            <w:rStyle w:val="a4"/>
            <w:lang w:val="en-US"/>
          </w:rPr>
          <w:t>ru</w:t>
        </w:r>
      </w:hyperlink>
      <w:r w:rsidR="00926EEB">
        <w:t xml:space="preserve"> размещен баннер «Личный кабинет налогоплательщика». </w:t>
      </w:r>
    </w:p>
    <w:p w:rsidR="00926EEB" w:rsidRDefault="00926EEB" w:rsidP="00684B38">
      <w:pPr>
        <w:tabs>
          <w:tab w:val="left" w:pos="3540"/>
        </w:tabs>
        <w:jc w:val="both"/>
      </w:pPr>
      <w:r>
        <w:t xml:space="preserve">Программный продукт предоставляет возможность получить информацию о задолженности  перед бюджетом  по транспортному, земельному и налогу на имущество, которая числится  за налогоплательщиком – физическим </w:t>
      </w:r>
      <w:r w:rsidR="00303172">
        <w:t>лицом на текущий мо</w:t>
      </w:r>
      <w:r>
        <w:t>мент или об ее отсутствии. Для этого необходимо корректно заполнить обязательные поля: Фамилия, Имя, Отчество, ИНН.</w:t>
      </w:r>
      <w:r w:rsidR="00303172">
        <w:t xml:space="preserve"> </w:t>
      </w:r>
      <w:r>
        <w:t>Если у налогоплательщика обнаружена задолженность , и он с ней согласен, можно сформировать квитанции формы ПД – 4, ко которым перечислить денежные средства.</w:t>
      </w:r>
    </w:p>
    <w:p w:rsidR="00303172" w:rsidRDefault="00926EEB" w:rsidP="00926EEB">
      <w:pPr>
        <w:tabs>
          <w:tab w:val="left" w:pos="3540"/>
        </w:tabs>
        <w:jc w:val="right"/>
      </w:pPr>
      <w:r>
        <w:t>Межрайонная инспекция ФНС России №8 по Самарской области.</w:t>
      </w:r>
    </w:p>
    <w:p w:rsidR="00684B38" w:rsidRDefault="00684B38" w:rsidP="00684B38">
      <w:pPr>
        <w:tabs>
          <w:tab w:val="left" w:pos="3540"/>
        </w:tabs>
        <w:jc w:val="center"/>
        <w:rPr>
          <w:b/>
        </w:rPr>
      </w:pPr>
      <w:r>
        <w:rPr>
          <w:b/>
        </w:rPr>
        <w:t>УВАЖАЕМЫЕ ЖИТЕЛИ СЕЛЬСКОГО ПОСЕЛЕНИЯ ПЕЧИНЕНО!</w:t>
      </w:r>
    </w:p>
    <w:p w:rsidR="00684B38" w:rsidRDefault="00684B38" w:rsidP="00684B38">
      <w:pPr>
        <w:tabs>
          <w:tab w:val="left" w:pos="3540"/>
        </w:tabs>
        <w:jc w:val="both"/>
      </w:pPr>
      <w:r w:rsidRPr="00840DDA">
        <w:t>Доводим до вашего сведения</w:t>
      </w:r>
      <w:r>
        <w:t xml:space="preserve">, что </w:t>
      </w:r>
      <w:r w:rsidRPr="00840DDA">
        <w:rPr>
          <w:b/>
        </w:rPr>
        <w:t>реализация твердого топлива (УГОЛЬ, ДРОВА)</w:t>
      </w:r>
      <w:r>
        <w:rPr>
          <w:b/>
        </w:rPr>
        <w:t xml:space="preserve"> </w:t>
      </w:r>
      <w:r w:rsidRPr="00840DDA">
        <w:t>по регулируемым ценам жителям Самарской области будет осуществлять  Индивидуальный</w:t>
      </w:r>
      <w:r>
        <w:t xml:space="preserve"> предприниматель Ларин Александр Степанович. Розничные цены </w:t>
      </w:r>
      <w:r w:rsidRPr="00840DDA">
        <w:rPr>
          <w:b/>
        </w:rPr>
        <w:t>без учета доставки</w:t>
      </w:r>
      <w:r>
        <w:t xml:space="preserve"> установлены постановлением Правительства  Самарской области № 290 от 23.06.2010 года и составляют: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684B38" w:rsidTr="001B6402">
        <w:tc>
          <w:tcPr>
            <w:tcW w:w="3662" w:type="dxa"/>
          </w:tcPr>
          <w:p w:rsidR="00684B38" w:rsidRDefault="00684B38" w:rsidP="001B6402">
            <w:pPr>
              <w:tabs>
                <w:tab w:val="left" w:pos="3540"/>
              </w:tabs>
              <w:jc w:val="both"/>
            </w:pPr>
            <w:r>
              <w:t>Наименование твердого топлива</w:t>
            </w:r>
          </w:p>
        </w:tc>
        <w:tc>
          <w:tcPr>
            <w:tcW w:w="3663" w:type="dxa"/>
          </w:tcPr>
          <w:p w:rsidR="00684B38" w:rsidRDefault="00684B38" w:rsidP="001B6402">
            <w:pPr>
              <w:tabs>
                <w:tab w:val="left" w:pos="3540"/>
              </w:tabs>
              <w:jc w:val="both"/>
            </w:pPr>
            <w:r>
              <w:t>Единица измерения</w:t>
            </w:r>
          </w:p>
        </w:tc>
        <w:tc>
          <w:tcPr>
            <w:tcW w:w="3663" w:type="dxa"/>
          </w:tcPr>
          <w:p w:rsidR="00684B38" w:rsidRDefault="00684B38" w:rsidP="001B6402">
            <w:pPr>
              <w:tabs>
                <w:tab w:val="left" w:pos="3540"/>
              </w:tabs>
              <w:jc w:val="both"/>
            </w:pPr>
            <w:r>
              <w:t>Цена за единицу топлива в рублях</w:t>
            </w:r>
          </w:p>
        </w:tc>
      </w:tr>
      <w:tr w:rsidR="00684B38" w:rsidTr="001B6402">
        <w:tc>
          <w:tcPr>
            <w:tcW w:w="3662" w:type="dxa"/>
          </w:tcPr>
          <w:p w:rsidR="00684B38" w:rsidRDefault="00684B38" w:rsidP="001B6402">
            <w:pPr>
              <w:tabs>
                <w:tab w:val="left" w:pos="3540"/>
              </w:tabs>
              <w:jc w:val="both"/>
            </w:pPr>
            <w:r>
              <w:t>Каменный уголь</w:t>
            </w:r>
          </w:p>
        </w:tc>
        <w:tc>
          <w:tcPr>
            <w:tcW w:w="3663" w:type="dxa"/>
          </w:tcPr>
          <w:p w:rsidR="00684B38" w:rsidRDefault="00684B38" w:rsidP="001B6402">
            <w:pPr>
              <w:tabs>
                <w:tab w:val="left" w:pos="3540"/>
              </w:tabs>
              <w:jc w:val="both"/>
            </w:pPr>
            <w:r>
              <w:t>тонн</w:t>
            </w:r>
          </w:p>
        </w:tc>
        <w:tc>
          <w:tcPr>
            <w:tcW w:w="3663" w:type="dxa"/>
          </w:tcPr>
          <w:p w:rsidR="00684B38" w:rsidRDefault="00684B38" w:rsidP="001B6402">
            <w:pPr>
              <w:tabs>
                <w:tab w:val="left" w:pos="3540"/>
              </w:tabs>
              <w:jc w:val="both"/>
            </w:pPr>
            <w:r>
              <w:t>714-00</w:t>
            </w:r>
          </w:p>
        </w:tc>
      </w:tr>
      <w:tr w:rsidR="00684B38" w:rsidTr="001B6402">
        <w:tc>
          <w:tcPr>
            <w:tcW w:w="3662" w:type="dxa"/>
          </w:tcPr>
          <w:p w:rsidR="00684B38" w:rsidRDefault="00684B38" w:rsidP="001B6402">
            <w:pPr>
              <w:tabs>
                <w:tab w:val="left" w:pos="3540"/>
              </w:tabs>
              <w:jc w:val="both"/>
            </w:pPr>
            <w:r>
              <w:t>Дрова твердой породы</w:t>
            </w:r>
          </w:p>
        </w:tc>
        <w:tc>
          <w:tcPr>
            <w:tcW w:w="3663" w:type="dxa"/>
          </w:tcPr>
          <w:p w:rsidR="00684B38" w:rsidRDefault="00684B38" w:rsidP="001B6402">
            <w:pPr>
              <w:tabs>
                <w:tab w:val="left" w:pos="3540"/>
              </w:tabs>
              <w:jc w:val="both"/>
            </w:pPr>
            <w:r>
              <w:t>Куб. метров</w:t>
            </w:r>
          </w:p>
        </w:tc>
        <w:tc>
          <w:tcPr>
            <w:tcW w:w="3663" w:type="dxa"/>
          </w:tcPr>
          <w:p w:rsidR="00684B38" w:rsidRDefault="00684B38" w:rsidP="001B6402">
            <w:pPr>
              <w:tabs>
                <w:tab w:val="left" w:pos="3540"/>
              </w:tabs>
              <w:jc w:val="both"/>
            </w:pPr>
            <w:r>
              <w:t>350-00</w:t>
            </w:r>
          </w:p>
        </w:tc>
      </w:tr>
      <w:tr w:rsidR="00684B38" w:rsidTr="001B6402">
        <w:tc>
          <w:tcPr>
            <w:tcW w:w="3662" w:type="dxa"/>
          </w:tcPr>
          <w:p w:rsidR="00684B38" w:rsidRDefault="00684B38" w:rsidP="001B6402">
            <w:pPr>
              <w:tabs>
                <w:tab w:val="left" w:pos="3540"/>
              </w:tabs>
              <w:jc w:val="both"/>
            </w:pPr>
            <w:r>
              <w:t>Дрова смешанной породы</w:t>
            </w:r>
          </w:p>
        </w:tc>
        <w:tc>
          <w:tcPr>
            <w:tcW w:w="3663" w:type="dxa"/>
          </w:tcPr>
          <w:p w:rsidR="00684B38" w:rsidRDefault="00684B38" w:rsidP="001B6402">
            <w:pPr>
              <w:tabs>
                <w:tab w:val="left" w:pos="3540"/>
              </w:tabs>
              <w:jc w:val="both"/>
            </w:pPr>
            <w:r>
              <w:t>Куб. метров</w:t>
            </w:r>
          </w:p>
        </w:tc>
        <w:tc>
          <w:tcPr>
            <w:tcW w:w="3663" w:type="dxa"/>
          </w:tcPr>
          <w:p w:rsidR="00684B38" w:rsidRDefault="00684B38" w:rsidP="001B6402">
            <w:pPr>
              <w:tabs>
                <w:tab w:val="left" w:pos="3540"/>
              </w:tabs>
              <w:jc w:val="both"/>
            </w:pPr>
            <w:r>
              <w:t>320-00</w:t>
            </w:r>
          </w:p>
        </w:tc>
      </w:tr>
    </w:tbl>
    <w:p w:rsidR="00684B38" w:rsidRDefault="00684B38" w:rsidP="00684B38">
      <w:pPr>
        <w:tabs>
          <w:tab w:val="left" w:pos="3540"/>
        </w:tabs>
        <w:jc w:val="both"/>
      </w:pPr>
      <w:r w:rsidRPr="00840DDA">
        <w:t xml:space="preserve"> </w:t>
      </w:r>
      <w:r>
        <w:t xml:space="preserve">Для покупки топлива по регулируемым ценам необходимо подать заявку с приложением </w:t>
      </w:r>
    </w:p>
    <w:p w:rsidR="00684B38" w:rsidRDefault="00684B38" w:rsidP="00684B38">
      <w:pPr>
        <w:tabs>
          <w:tab w:val="left" w:pos="3540"/>
        </w:tabs>
        <w:jc w:val="both"/>
      </w:pPr>
      <w:r>
        <w:t>- справки о наличии печного отопления, об отсутствии газового отопления с указанием размера отапливаемой площади  (справка выдается  в администрации сельского поселения Печинено);</w:t>
      </w:r>
    </w:p>
    <w:p w:rsidR="00684B38" w:rsidRDefault="00684B38" w:rsidP="00684B38">
      <w:pPr>
        <w:tabs>
          <w:tab w:val="left" w:pos="3540"/>
        </w:tabs>
        <w:jc w:val="both"/>
      </w:pPr>
      <w:r>
        <w:t>- копии паспорта (1,2 страница и разворот с пропиской).</w:t>
      </w:r>
    </w:p>
    <w:p w:rsidR="00684B38" w:rsidRDefault="00684B38" w:rsidP="00684B38">
      <w:pPr>
        <w:tabs>
          <w:tab w:val="left" w:pos="3540"/>
        </w:tabs>
        <w:jc w:val="both"/>
      </w:pPr>
      <w:r>
        <w:t>После приема заявки в согласованные сроки и время вам будет доставлено топливо и выдана топливная книжка. Оплата за твердое топливо и доставку должна быть произведена Вами  в момент доставки топлива по указанному адресу.</w:t>
      </w:r>
    </w:p>
    <w:p w:rsidR="00926EEB" w:rsidRDefault="00684B38" w:rsidP="00121CCD">
      <w:pPr>
        <w:tabs>
          <w:tab w:val="left" w:pos="3540"/>
        </w:tabs>
        <w:jc w:val="both"/>
        <w:rPr>
          <w:u w:val="single"/>
        </w:rPr>
      </w:pPr>
      <w:r w:rsidRPr="00930C6A">
        <w:rPr>
          <w:b/>
        </w:rPr>
        <w:t>СПРАВКИ ПО ТЕЛЕФОНУ:</w:t>
      </w:r>
      <w:r>
        <w:rPr>
          <w:b/>
        </w:rPr>
        <w:t xml:space="preserve"> 8 927 686 26 59  Инна Павловна.</w:t>
      </w:r>
    </w:p>
    <w:p w:rsidR="00926EEB" w:rsidRDefault="00316139" w:rsidP="008030EC">
      <w:pPr>
        <w:jc w:val="both"/>
        <w:rPr>
          <w:u w:val="single"/>
        </w:rPr>
      </w:pPr>
      <w:r w:rsidRPr="008030EC">
        <w:rPr>
          <w:b/>
          <w:bCs/>
          <w:i/>
          <w:sz w:val="24"/>
          <w:szCs w:val="24"/>
        </w:rPr>
        <w:t xml:space="preserve">     Поздравляем юбиляров! С 30-летием:</w:t>
      </w:r>
      <w:r w:rsidR="00BD01F4" w:rsidRPr="008030EC">
        <w:rPr>
          <w:b/>
          <w:bCs/>
          <w:i/>
          <w:sz w:val="24"/>
          <w:szCs w:val="24"/>
        </w:rPr>
        <w:t xml:space="preserve"> Брюханова Николая Юрьевича;</w:t>
      </w:r>
      <w:r w:rsidRPr="008030EC">
        <w:rPr>
          <w:b/>
          <w:bCs/>
          <w:i/>
          <w:sz w:val="24"/>
          <w:szCs w:val="24"/>
        </w:rPr>
        <w:t xml:space="preserve"> с 40</w:t>
      </w:r>
      <w:r w:rsidR="00BD01F4" w:rsidRPr="008030EC">
        <w:rPr>
          <w:b/>
          <w:bCs/>
          <w:i/>
          <w:sz w:val="24"/>
          <w:szCs w:val="24"/>
        </w:rPr>
        <w:t>-летием: Петрова Андрея Васильевича</w:t>
      </w:r>
      <w:r w:rsidRPr="008030EC">
        <w:rPr>
          <w:b/>
          <w:bCs/>
          <w:i/>
          <w:sz w:val="24"/>
          <w:szCs w:val="24"/>
        </w:rPr>
        <w:t>; с 50-летием</w:t>
      </w:r>
      <w:r w:rsidR="00BD01F4" w:rsidRPr="008030EC">
        <w:rPr>
          <w:b/>
          <w:bCs/>
          <w:i/>
          <w:sz w:val="24"/>
          <w:szCs w:val="24"/>
        </w:rPr>
        <w:t>: Давыдова Николая Васильевича</w:t>
      </w:r>
      <w:r w:rsidRPr="008030EC">
        <w:rPr>
          <w:b/>
          <w:bCs/>
          <w:i/>
          <w:sz w:val="24"/>
          <w:szCs w:val="24"/>
        </w:rPr>
        <w:t>;</w:t>
      </w:r>
      <w:r w:rsidR="00BD01F4" w:rsidRPr="008030EC">
        <w:rPr>
          <w:b/>
          <w:bCs/>
          <w:i/>
          <w:sz w:val="24"/>
          <w:szCs w:val="24"/>
        </w:rPr>
        <w:t xml:space="preserve"> с 60-летием: Суслова Юрия Васильевича;</w:t>
      </w:r>
      <w:r w:rsidRPr="008030EC">
        <w:rPr>
          <w:b/>
          <w:bCs/>
          <w:i/>
          <w:sz w:val="24"/>
          <w:szCs w:val="24"/>
        </w:rPr>
        <w:t xml:space="preserve"> с 70-лет</w:t>
      </w:r>
      <w:r w:rsidR="00BD01F4" w:rsidRPr="008030EC">
        <w:rPr>
          <w:b/>
          <w:bCs/>
          <w:i/>
          <w:sz w:val="24"/>
          <w:szCs w:val="24"/>
        </w:rPr>
        <w:t>ием: Лужнову Любовь Степановну; с 80-летием: Самсонова Владимира Ильича, Жаринову Валентину Ивановну</w:t>
      </w:r>
      <w:r w:rsidRPr="008030EC">
        <w:rPr>
          <w:b/>
          <w:bCs/>
          <w:i/>
          <w:sz w:val="24"/>
          <w:szCs w:val="24"/>
        </w:rPr>
        <w:t>! Желаем счастья, здоровья, успехов в делах.</w:t>
      </w:r>
    </w:p>
    <w:p w:rsidR="00CA3015" w:rsidRDefault="00926EEB" w:rsidP="008030EC">
      <w:pPr>
        <w:tabs>
          <w:tab w:val="left" w:pos="255"/>
        </w:tabs>
        <w:jc w:val="both"/>
      </w:pPr>
      <w:r>
        <w:rPr>
          <w:u w:val="single"/>
        </w:rPr>
        <w:t>У</w:t>
      </w:r>
      <w:r w:rsidRPr="004A658A">
        <w:rPr>
          <w:u w:val="single"/>
        </w:rPr>
        <w:t>чредители:</w:t>
      </w:r>
      <w:r w:rsidRPr="004A658A">
        <w:t xml:space="preserve">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области. Решение №3 от 19.03.08г. Ответственный за выпуск  Горшкова Е.Н. телефон: 3-55-30 тираж 150 экз.  Бесплатно.</w:t>
      </w:r>
    </w:p>
    <w:sectPr w:rsidR="00CA3015" w:rsidSect="00121CC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1FC9"/>
    <w:multiLevelType w:val="hybridMultilevel"/>
    <w:tmpl w:val="CF86E43E"/>
    <w:lvl w:ilvl="0" w:tplc="18DAAF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87"/>
    <w:rsid w:val="00013AB8"/>
    <w:rsid w:val="00121CCD"/>
    <w:rsid w:val="001A1C87"/>
    <w:rsid w:val="00303172"/>
    <w:rsid w:val="00316139"/>
    <w:rsid w:val="00684B38"/>
    <w:rsid w:val="008030EC"/>
    <w:rsid w:val="00926EEB"/>
    <w:rsid w:val="00BD01F4"/>
    <w:rsid w:val="00CA3015"/>
    <w:rsid w:val="00EA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1C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4B3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21C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121CC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21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21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1C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4B3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21C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121CC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21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2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63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2011-07-18T03:57:00Z</dcterms:created>
  <dcterms:modified xsi:type="dcterms:W3CDTF">2011-07-21T04:34:00Z</dcterms:modified>
</cp:coreProperties>
</file>