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F1" w:rsidRPr="00D51956" w:rsidRDefault="001F30F1" w:rsidP="001F30F1">
      <w:pPr>
        <w:jc w:val="center"/>
        <w:rPr>
          <w:b/>
          <w:bCs/>
          <w:i/>
          <w:sz w:val="40"/>
          <w:szCs w:val="40"/>
        </w:rPr>
      </w:pPr>
      <w:r w:rsidRPr="00D51956">
        <w:rPr>
          <w:b/>
          <w:bCs/>
          <w:i/>
          <w:sz w:val="40"/>
          <w:szCs w:val="40"/>
        </w:rPr>
        <w:t>Вестник сельского поселения Печинено</w:t>
      </w:r>
    </w:p>
    <w:p w:rsidR="001F30F1" w:rsidRPr="00D51956" w:rsidRDefault="00CB1B0D" w:rsidP="001F3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9  2012 год (87)   20</w:t>
      </w:r>
      <w:r w:rsidR="001F30F1">
        <w:rPr>
          <w:b/>
          <w:sz w:val="28"/>
          <w:szCs w:val="28"/>
        </w:rPr>
        <w:t xml:space="preserve"> апреля</w:t>
      </w:r>
      <w:r w:rsidR="001F30F1" w:rsidRPr="00D51956">
        <w:rPr>
          <w:b/>
          <w:sz w:val="28"/>
          <w:szCs w:val="28"/>
        </w:rPr>
        <w:t xml:space="preserve">    2012 года</w:t>
      </w:r>
    </w:p>
    <w:p w:rsidR="00CB1B0D" w:rsidRPr="00857E63" w:rsidRDefault="00857E63" w:rsidP="001F30F1">
      <w:pPr>
        <w:tabs>
          <w:tab w:val="left" w:pos="522"/>
          <w:tab w:val="left" w:pos="1096"/>
          <w:tab w:val="left" w:pos="4269"/>
        </w:tabs>
        <w:jc w:val="center"/>
        <w:rPr>
          <w:b/>
          <w:u w:val="single"/>
        </w:rPr>
      </w:pPr>
      <w:r w:rsidRPr="00857E63">
        <w:rPr>
          <w:b/>
          <w:u w:val="single"/>
        </w:rPr>
        <w:t>ОФИЦИАЛЬНОЕ ОПУБЛИКОВАНИЕ</w:t>
      </w:r>
    </w:p>
    <w:p w:rsidR="00857E63" w:rsidRPr="00857E63" w:rsidRDefault="00857E63" w:rsidP="00857E63">
      <w:pPr>
        <w:tabs>
          <w:tab w:val="left" w:pos="3320"/>
        </w:tabs>
        <w:jc w:val="center"/>
      </w:pPr>
      <w:r w:rsidRPr="00857E63">
        <w:t>ГЛАВА</w:t>
      </w:r>
      <w:r>
        <w:t xml:space="preserve"> </w:t>
      </w:r>
      <w:r w:rsidRPr="00857E63">
        <w:t>сельского поселения Печинено</w:t>
      </w:r>
      <w:r>
        <w:t xml:space="preserve"> </w:t>
      </w:r>
      <w:r w:rsidRPr="00857E63">
        <w:t>муниципального района Богатовский</w:t>
      </w:r>
    </w:p>
    <w:p w:rsidR="00857E63" w:rsidRPr="00857E63" w:rsidRDefault="00857E63" w:rsidP="00857E63">
      <w:pPr>
        <w:jc w:val="center"/>
      </w:pPr>
      <w:r w:rsidRPr="00857E63">
        <w:t>Самарской области</w:t>
      </w:r>
      <w:r>
        <w:t xml:space="preserve"> </w:t>
      </w:r>
      <w:r w:rsidRPr="00857E63">
        <w:t>ПОСТАНОВЛЕНИЕ</w:t>
      </w:r>
      <w:r>
        <w:t xml:space="preserve"> о</w:t>
      </w:r>
      <w:r w:rsidR="00BE792C">
        <w:t>т 18</w:t>
      </w:r>
      <w:r w:rsidRPr="00857E63">
        <w:rPr>
          <w:u w:val="single"/>
        </w:rPr>
        <w:t>.04.2012 года</w:t>
      </w:r>
      <w:r w:rsidRPr="00857E63">
        <w:t xml:space="preserve">        №   </w:t>
      </w:r>
      <w:r w:rsidR="00BE792C">
        <w:rPr>
          <w:u w:val="single"/>
        </w:rPr>
        <w:t>24</w:t>
      </w:r>
      <w:r>
        <w:rPr>
          <w:u w:val="single"/>
        </w:rPr>
        <w:t xml:space="preserve">  </w:t>
      </w:r>
      <w:r>
        <w:t>о</w:t>
      </w:r>
      <w:r w:rsidRPr="00857E63">
        <w:t xml:space="preserve">б окончании отопительного сезона 2011-2012 </w:t>
      </w:r>
      <w:proofErr w:type="spellStart"/>
      <w:r w:rsidRPr="00857E63">
        <w:t>г.</w:t>
      </w:r>
      <w:proofErr w:type="gramStart"/>
      <w:r w:rsidRPr="00857E63">
        <w:t>г</w:t>
      </w:r>
      <w:proofErr w:type="spellEnd"/>
      <w:proofErr w:type="gramEnd"/>
      <w:r w:rsidRPr="00857E63">
        <w:t xml:space="preserve">. </w:t>
      </w:r>
    </w:p>
    <w:p w:rsidR="00857E63" w:rsidRPr="00857E63" w:rsidRDefault="00857E63" w:rsidP="00857E63">
      <w:pPr>
        <w:jc w:val="both"/>
      </w:pPr>
      <w:r w:rsidRPr="00857E63">
        <w:t>В связи с повышением среднесуточной температуры наружного воздуха до +8  градусов</w:t>
      </w:r>
      <w:proofErr w:type="gramStart"/>
      <w:r w:rsidRPr="00857E63">
        <w:t xml:space="preserve"> С</w:t>
      </w:r>
      <w:proofErr w:type="gramEnd"/>
      <w:r w:rsidRPr="00857E63">
        <w:t xml:space="preserve"> и выше </w:t>
      </w:r>
    </w:p>
    <w:p w:rsidR="00857E63" w:rsidRPr="00857E63" w:rsidRDefault="00857E63" w:rsidP="00857E63">
      <w:pPr>
        <w:jc w:val="center"/>
      </w:pPr>
      <w:r w:rsidRPr="00857E63">
        <w:t>ПОСТАНОВЛЯЮ:</w:t>
      </w:r>
    </w:p>
    <w:p w:rsidR="00857E63" w:rsidRPr="00857E63" w:rsidRDefault="00857E63" w:rsidP="00857E63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857E63">
        <w:rPr>
          <w:sz w:val="20"/>
          <w:szCs w:val="20"/>
        </w:rPr>
        <w:t xml:space="preserve">Закончить отопительный сезон 2011-2012 </w:t>
      </w:r>
      <w:r>
        <w:rPr>
          <w:sz w:val="20"/>
          <w:szCs w:val="20"/>
        </w:rPr>
        <w:t xml:space="preserve"> </w:t>
      </w:r>
      <w:r w:rsidRPr="00857E63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857E63">
        <w:rPr>
          <w:sz w:val="20"/>
          <w:szCs w:val="20"/>
        </w:rPr>
        <w:t>г. в сельском поселении  Печинено муниципального района Богатовский Самарской области.</w:t>
      </w:r>
    </w:p>
    <w:p w:rsidR="00857E63" w:rsidRPr="00857E63" w:rsidRDefault="00857E63" w:rsidP="00857E63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857E63">
        <w:rPr>
          <w:sz w:val="20"/>
          <w:szCs w:val="20"/>
        </w:rPr>
        <w:t>Руководителям муниципальных учреждений и предприятий рекомендовать принять меры по отключению отопления в школах, детских и лечебных учреждениях, жилых домах.</w:t>
      </w:r>
    </w:p>
    <w:p w:rsidR="00857E63" w:rsidRPr="00857E63" w:rsidRDefault="00857E63" w:rsidP="00857E63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857E63">
        <w:rPr>
          <w:sz w:val="20"/>
          <w:szCs w:val="20"/>
        </w:rPr>
        <w:t>Контроль  за</w:t>
      </w:r>
      <w:proofErr w:type="gramEnd"/>
      <w:r w:rsidRPr="00857E6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57E63" w:rsidRPr="00857E63" w:rsidRDefault="00857E63" w:rsidP="00857E63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857E63">
        <w:rPr>
          <w:sz w:val="20"/>
          <w:szCs w:val="20"/>
        </w:rPr>
        <w:t>Опубликовать настоящее Постановление в газете «Вестник сельского поселения Печинено»</w:t>
      </w:r>
    </w:p>
    <w:p w:rsidR="00857E63" w:rsidRPr="00857E63" w:rsidRDefault="00857E63" w:rsidP="00857E63">
      <w:pPr>
        <w:shd w:val="clear" w:color="auto" w:fill="FFFFFF"/>
        <w:spacing w:line="326" w:lineRule="exact"/>
      </w:pPr>
      <w:r w:rsidRPr="00857E63">
        <w:t>Глава сельского поселения Печинено</w:t>
      </w:r>
      <w:r>
        <w:t xml:space="preserve"> </w:t>
      </w:r>
      <w:r w:rsidRPr="00857E63">
        <w:t xml:space="preserve">муниципального района Богатовский </w:t>
      </w:r>
      <w:r>
        <w:t xml:space="preserve"> </w:t>
      </w:r>
      <w:r w:rsidRPr="00857E63">
        <w:t xml:space="preserve">Самарской области          </w:t>
      </w:r>
      <w:r>
        <w:t xml:space="preserve">  </w:t>
      </w:r>
      <w:r w:rsidRPr="00857E63">
        <w:t xml:space="preserve">             О.Н. Сухарева</w:t>
      </w:r>
    </w:p>
    <w:p w:rsidR="00882FC2" w:rsidRPr="00882FC2" w:rsidRDefault="00882FC2" w:rsidP="00882FC2">
      <w:pPr>
        <w:tabs>
          <w:tab w:val="left" w:pos="3320"/>
        </w:tabs>
        <w:jc w:val="center"/>
      </w:pPr>
      <w:r w:rsidRPr="00882FC2">
        <w:t>ГЛАВА</w:t>
      </w:r>
      <w:r>
        <w:t xml:space="preserve"> </w:t>
      </w:r>
      <w:r w:rsidRPr="00882FC2">
        <w:t>сельского поселения Печинено</w:t>
      </w:r>
      <w:r>
        <w:t xml:space="preserve"> </w:t>
      </w:r>
      <w:r w:rsidRPr="00882FC2">
        <w:t>муниципального района Богатовский</w:t>
      </w:r>
      <w:r>
        <w:t xml:space="preserve"> </w:t>
      </w:r>
      <w:r w:rsidRPr="00882FC2">
        <w:t>Самарской области</w:t>
      </w:r>
    </w:p>
    <w:p w:rsidR="00882FC2" w:rsidRPr="00882FC2" w:rsidRDefault="00882FC2" w:rsidP="00882FC2">
      <w:pPr>
        <w:tabs>
          <w:tab w:val="left" w:pos="2360"/>
        </w:tabs>
        <w:jc w:val="center"/>
        <w:rPr>
          <w:u w:val="single"/>
        </w:rPr>
      </w:pPr>
      <w:r w:rsidRPr="00882FC2">
        <w:t>ПОСТАНОВЛЕНИЕ</w:t>
      </w:r>
      <w:r>
        <w:t xml:space="preserve"> о</w:t>
      </w:r>
      <w:r w:rsidRPr="00882FC2">
        <w:t>т 20</w:t>
      </w:r>
      <w:r w:rsidRPr="00882FC2">
        <w:rPr>
          <w:u w:val="single"/>
        </w:rPr>
        <w:t>.04.2012 года</w:t>
      </w:r>
      <w:r w:rsidRPr="00882FC2">
        <w:t xml:space="preserve">        №   </w:t>
      </w:r>
      <w:r w:rsidRPr="00882FC2">
        <w:rPr>
          <w:u w:val="single"/>
        </w:rPr>
        <w:t>25</w:t>
      </w:r>
    </w:p>
    <w:p w:rsidR="00882FC2" w:rsidRPr="00882FC2" w:rsidRDefault="00882FC2" w:rsidP="00882FC2">
      <w:pPr>
        <w:tabs>
          <w:tab w:val="left" w:pos="2240"/>
        </w:tabs>
        <w:jc w:val="both"/>
      </w:pPr>
      <w:proofErr w:type="gramStart"/>
      <w:r w:rsidRPr="00882FC2">
        <w:t>В соответствии со ст. 264.2 Бюджетного кодекса РФ, ст. 52 Федерального закона №131-ФЗ от 6 октября 2003 года «Об общих принципах организации местного самоуправления в Российской Федерации», ст. 74 Устава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 Богатовский Самарской области</w:t>
      </w:r>
      <w:proofErr w:type="gramEnd"/>
    </w:p>
    <w:p w:rsidR="00882FC2" w:rsidRPr="00882FC2" w:rsidRDefault="00882FC2" w:rsidP="00882FC2">
      <w:pPr>
        <w:tabs>
          <w:tab w:val="left" w:pos="2240"/>
        </w:tabs>
        <w:jc w:val="center"/>
      </w:pPr>
      <w:r w:rsidRPr="00882FC2">
        <w:t>ПОСТАНОВЛЯЮ:</w:t>
      </w:r>
    </w:p>
    <w:p w:rsidR="00882FC2" w:rsidRPr="00882FC2" w:rsidRDefault="00882FC2" w:rsidP="00882FC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882FC2">
        <w:rPr>
          <w:sz w:val="20"/>
          <w:szCs w:val="20"/>
        </w:rPr>
        <w:t>Утвердить отчет об исполнении  бюджета сельского поселения Печинено муниципального района Богатовский Самарской области за 1 квартал 2012 года по доходам в сумме 103058 рублей, по расходам 829962 рубля.</w:t>
      </w:r>
    </w:p>
    <w:p w:rsidR="00882FC2" w:rsidRPr="00882FC2" w:rsidRDefault="00882FC2" w:rsidP="00882FC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882FC2">
        <w:rPr>
          <w:sz w:val="20"/>
          <w:szCs w:val="20"/>
        </w:rPr>
        <w:t>Утвердить поступление доходов в 1квартале 2012 года по основным источникам в соответствии с приложением № 1 к настоящему Постановлению.</w:t>
      </w:r>
    </w:p>
    <w:p w:rsidR="00882FC2" w:rsidRPr="00882FC2" w:rsidRDefault="00882FC2" w:rsidP="00882FC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882FC2">
        <w:rPr>
          <w:sz w:val="20"/>
          <w:szCs w:val="20"/>
        </w:rPr>
        <w:t>Утвердить структуру расходов за 1 квартал 2012 года  по разделам, подразделам, целевым статьям и видам расходов функциональной классификации расходов бюджета РФ в соответствии с приложением № 2 к настоящему Постановлению.</w:t>
      </w:r>
    </w:p>
    <w:p w:rsidR="00882FC2" w:rsidRPr="00882FC2" w:rsidRDefault="00882FC2" w:rsidP="00882FC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882FC2">
        <w:rPr>
          <w:sz w:val="20"/>
          <w:szCs w:val="20"/>
        </w:rPr>
        <w:t>Опубликовать настоящее Постановление в газете «Вестник сельского поселения Печинено»</w:t>
      </w:r>
    </w:p>
    <w:p w:rsidR="00882FC2" w:rsidRPr="00882FC2" w:rsidRDefault="00882FC2" w:rsidP="00882FC2">
      <w:pPr>
        <w:ind w:firstLine="708"/>
      </w:pPr>
      <w:r w:rsidRPr="00882FC2">
        <w:t>Глава сельского поселения Печинено</w:t>
      </w:r>
      <w:r>
        <w:t xml:space="preserve"> </w:t>
      </w:r>
      <w:r w:rsidRPr="00882FC2">
        <w:t>муниципального района Богатовский</w:t>
      </w:r>
      <w:r>
        <w:t xml:space="preserve"> Самарской области        </w:t>
      </w:r>
      <w:r w:rsidRPr="00882FC2">
        <w:t xml:space="preserve">   О.Н. Сухарева</w:t>
      </w:r>
    </w:p>
    <w:p w:rsidR="00882FC2" w:rsidRDefault="00882FC2" w:rsidP="00882FC2">
      <w:pPr>
        <w:pStyle w:val="3"/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882FC2">
        <w:rPr>
          <w:rFonts w:ascii="Times New Roman" w:hAnsi="Times New Roman" w:cs="Times New Roman"/>
          <w:b w:val="0"/>
          <w:sz w:val="20"/>
          <w:szCs w:val="20"/>
        </w:rPr>
        <w:t xml:space="preserve">Приложение 1 к Постановлению Главы  сельского Поселения Печинено муниципального  Района Богатовский </w:t>
      </w:r>
    </w:p>
    <w:p w:rsidR="00882FC2" w:rsidRPr="00882FC2" w:rsidRDefault="00882FC2" w:rsidP="00882FC2">
      <w:pPr>
        <w:pStyle w:val="3"/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882FC2">
        <w:rPr>
          <w:rFonts w:ascii="Times New Roman" w:hAnsi="Times New Roman" w:cs="Times New Roman"/>
          <w:b w:val="0"/>
          <w:sz w:val="20"/>
          <w:szCs w:val="20"/>
        </w:rPr>
        <w:t>Самарской области № 25      от 20.04.2012    года.</w:t>
      </w:r>
    </w:p>
    <w:p w:rsidR="00882FC2" w:rsidRPr="00882FC2" w:rsidRDefault="00882FC2" w:rsidP="00882FC2">
      <w:pPr>
        <w:jc w:val="center"/>
        <w:rPr>
          <w:b/>
        </w:rPr>
      </w:pPr>
      <w:r w:rsidRPr="00882FC2">
        <w:rPr>
          <w:b/>
        </w:rPr>
        <w:t xml:space="preserve">Поступление доходов в бюджет сельского поселения Печинено муниципального района Богатовский </w:t>
      </w:r>
    </w:p>
    <w:p w:rsidR="00882FC2" w:rsidRPr="00882FC2" w:rsidRDefault="00882FC2" w:rsidP="00882FC2">
      <w:pPr>
        <w:jc w:val="center"/>
        <w:rPr>
          <w:b/>
        </w:rPr>
      </w:pPr>
      <w:r w:rsidRPr="00882FC2">
        <w:rPr>
          <w:b/>
        </w:rPr>
        <w:t>Самарской области в 2012 году по основным источникам</w:t>
      </w:r>
      <w:r w:rsidR="005616A5">
        <w:rPr>
          <w:b/>
        </w:rPr>
        <w:t xml:space="preserve"> </w:t>
      </w:r>
      <w:bookmarkStart w:id="0" w:name="_GoBack"/>
      <w:bookmarkEnd w:id="0"/>
      <w:r w:rsidRPr="00882FC2">
        <w:rPr>
          <w:b/>
        </w:rPr>
        <w:t>в  рублях</w:t>
      </w:r>
    </w:p>
    <w:tbl>
      <w:tblPr>
        <w:tblpPr w:leftFromText="180" w:rightFromText="180" w:vertAnchor="text" w:horzAnchor="margin" w:tblpXSpec="center" w:tblpY="7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1276"/>
        <w:gridCol w:w="1134"/>
        <w:gridCol w:w="1135"/>
      </w:tblGrid>
      <w:tr w:rsidR="00882FC2" w:rsidRPr="00882FC2" w:rsidTr="00425507">
        <w:trPr>
          <w:cantSplit/>
          <w:trHeight w:val="550"/>
        </w:trPr>
        <w:tc>
          <w:tcPr>
            <w:tcW w:w="2802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КОД</w:t>
            </w:r>
          </w:p>
        </w:tc>
        <w:tc>
          <w:tcPr>
            <w:tcW w:w="368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Наименование источника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rPr>
                <w:b/>
              </w:rPr>
            </w:pPr>
            <w:r w:rsidRPr="00882FC2">
              <w:rPr>
                <w:b/>
              </w:rPr>
              <w:t>утверждено</w:t>
            </w:r>
          </w:p>
          <w:p w:rsidR="00882FC2" w:rsidRPr="00882FC2" w:rsidRDefault="00882FC2" w:rsidP="00425507">
            <w:pPr>
              <w:rPr>
                <w:b/>
              </w:rPr>
            </w:pPr>
            <w:r w:rsidRPr="00882FC2">
              <w:rPr>
                <w:b/>
              </w:rPr>
              <w:t>2012 год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rPr>
                <w:b/>
              </w:rPr>
            </w:pPr>
            <w:r w:rsidRPr="00882FC2">
              <w:rPr>
                <w:b/>
              </w:rPr>
              <w:t>исполнено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rPr>
                <w:b/>
              </w:rPr>
            </w:pPr>
            <w:r w:rsidRPr="00882FC2">
              <w:rPr>
                <w:b/>
              </w:rPr>
              <w:t>% исполнения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000 1 00 00000 00 0000 000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Доходы  налоговые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2540400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139030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5,5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000 1 06 01000 00 0000 110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Налог на имущество физических лиц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</w:pPr>
            <w:r w:rsidRPr="00882FC2">
              <w:t>209000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</w:pPr>
            <w:r w:rsidRPr="00882FC2">
              <w:t>234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</w:pPr>
            <w:r w:rsidRPr="00882FC2">
              <w:t>0,1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 xml:space="preserve">000 1 06 06000 03 0000 110 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Земельный налог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</w:pPr>
            <w:r w:rsidRPr="00882FC2">
              <w:t>1400000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</w:pPr>
            <w:r w:rsidRPr="00882FC2">
              <w:t>12615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</w:pPr>
            <w:r w:rsidRPr="00882FC2">
              <w:t>0,01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000 1 01 02000 01 0000 110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Налог на доходы физических лиц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</w:pPr>
            <w:r w:rsidRPr="00882FC2">
              <w:t>931400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</w:pPr>
            <w:r w:rsidRPr="00882FC2">
              <w:t>126181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</w:pPr>
            <w:r w:rsidRPr="00882FC2">
              <w:t>13,5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000 1 11 00000 00 0000 000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Доходы от использования имущества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656500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16899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2,3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000 1 11 05010 00 0000 120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Доходы от арендной платы за земельные участки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</w:pPr>
            <w:r w:rsidRPr="00882FC2">
              <w:t>198000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</w:pPr>
            <w:r w:rsidRPr="00882FC2">
              <w:t>325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</w:pPr>
            <w:r w:rsidRPr="00882FC2">
              <w:t>0,2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000 1 14 06026 10 0000 420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Доходы от продажи земельных участков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</w:pPr>
            <w:r w:rsidRPr="00882FC2">
              <w:t>220000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</w:pPr>
            <w:r w:rsidRPr="00882FC2">
              <w:t>16574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</w:pPr>
            <w:r w:rsidRPr="00882FC2">
              <w:t>7,5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000 114 0203010 0000 410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Доходы от реализации имущества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</w:pPr>
            <w:r w:rsidRPr="00882FC2">
              <w:t>238500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000 108 0402001 0000 110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25000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2300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9,2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000 1 17 05050 10 0000 180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Прочие неналоговые доходы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10000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000 117 01050 100000 180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Невыясненные поступления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17352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000 2 02 00000 00 0000 000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Дотации на выравнивание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683300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323702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47,4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000 202 01003 10 0000 151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1331292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353875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26,6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000 2 02 0202010 0000 151</w:t>
            </w:r>
          </w:p>
        </w:tc>
        <w:tc>
          <w:tcPr>
            <w:tcW w:w="3685" w:type="dxa"/>
          </w:tcPr>
          <w:p w:rsidR="00882FC2" w:rsidRPr="00882FC2" w:rsidRDefault="00882FC2" w:rsidP="00425507">
            <w:r w:rsidRPr="00882FC2">
              <w:t>Субвенции на осуществление полномочий по первичному воинскому учету</w:t>
            </w:r>
          </w:p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149900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149900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100</w:t>
            </w:r>
          </w:p>
        </w:tc>
      </w:tr>
      <w:tr w:rsidR="00882FC2" w:rsidRPr="00882FC2" w:rsidTr="00425507">
        <w:tc>
          <w:tcPr>
            <w:tcW w:w="2802" w:type="dxa"/>
          </w:tcPr>
          <w:p w:rsidR="00882FC2" w:rsidRPr="00882FC2" w:rsidRDefault="00882FC2" w:rsidP="00425507">
            <w:pPr>
              <w:jc w:val="center"/>
            </w:pPr>
            <w:r w:rsidRPr="00882FC2">
              <w:t>Всего доходов</w:t>
            </w:r>
          </w:p>
        </w:tc>
        <w:tc>
          <w:tcPr>
            <w:tcW w:w="3685" w:type="dxa"/>
          </w:tcPr>
          <w:p w:rsidR="00882FC2" w:rsidRPr="00882FC2" w:rsidRDefault="00882FC2" w:rsidP="00425507"/>
        </w:tc>
        <w:tc>
          <w:tcPr>
            <w:tcW w:w="1276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5396601</w:t>
            </w:r>
          </w:p>
        </w:tc>
        <w:tc>
          <w:tcPr>
            <w:tcW w:w="1134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10003058</w:t>
            </w:r>
          </w:p>
        </w:tc>
        <w:tc>
          <w:tcPr>
            <w:tcW w:w="1135" w:type="dxa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18,6</w:t>
            </w:r>
          </w:p>
        </w:tc>
      </w:tr>
    </w:tbl>
    <w:p w:rsidR="00882FC2" w:rsidRPr="00882FC2" w:rsidRDefault="00882FC2" w:rsidP="00882FC2">
      <w:pPr>
        <w:jc w:val="right"/>
      </w:pPr>
    </w:p>
    <w:p w:rsidR="00882FC2" w:rsidRPr="00882FC2" w:rsidRDefault="00882FC2" w:rsidP="00882FC2">
      <w:pPr>
        <w:jc w:val="right"/>
      </w:pPr>
      <w:r w:rsidRPr="00882FC2">
        <w:t xml:space="preserve"> </w:t>
      </w:r>
    </w:p>
    <w:p w:rsidR="00882FC2" w:rsidRPr="00882FC2" w:rsidRDefault="00882FC2" w:rsidP="00882FC2">
      <w:pPr>
        <w:jc w:val="right"/>
      </w:pPr>
    </w:p>
    <w:p w:rsidR="00882FC2" w:rsidRPr="00882FC2" w:rsidRDefault="00882FC2" w:rsidP="00882FC2">
      <w:pPr>
        <w:jc w:val="right"/>
      </w:pPr>
      <w:r w:rsidRPr="00882FC2">
        <w:lastRenderedPageBreak/>
        <w:t>Приложение №2</w:t>
      </w:r>
      <w:r>
        <w:t xml:space="preserve">  </w:t>
      </w:r>
      <w:r w:rsidRPr="00882FC2">
        <w:t xml:space="preserve">  Постановлению</w:t>
      </w:r>
      <w:r>
        <w:t xml:space="preserve"> </w:t>
      </w:r>
      <w:r w:rsidRPr="00882FC2">
        <w:t>Главы</w:t>
      </w:r>
      <w:r>
        <w:t xml:space="preserve"> </w:t>
      </w:r>
      <w:r w:rsidRPr="00882FC2">
        <w:t xml:space="preserve"> сельского Поселения Печинено муниципального района Богатовский </w:t>
      </w:r>
    </w:p>
    <w:p w:rsidR="00882FC2" w:rsidRPr="00882FC2" w:rsidRDefault="00882FC2" w:rsidP="00882FC2">
      <w:pPr>
        <w:jc w:val="right"/>
      </w:pPr>
      <w:r w:rsidRPr="00882FC2">
        <w:t xml:space="preserve">Самарской области№  25        от 20.04.2012      года. </w:t>
      </w:r>
    </w:p>
    <w:p w:rsidR="00882FC2" w:rsidRPr="00882FC2" w:rsidRDefault="00882FC2" w:rsidP="00882FC2">
      <w:pPr>
        <w:jc w:val="center"/>
        <w:rPr>
          <w:b/>
        </w:rPr>
      </w:pPr>
      <w:r w:rsidRPr="00882FC2">
        <w:rPr>
          <w:b/>
        </w:rPr>
        <w:t xml:space="preserve">Структура расходов местного бюджета </w:t>
      </w:r>
      <w:r>
        <w:rPr>
          <w:b/>
        </w:rPr>
        <w:t xml:space="preserve"> </w:t>
      </w:r>
      <w:r w:rsidRPr="00882FC2">
        <w:rPr>
          <w:b/>
        </w:rPr>
        <w:t xml:space="preserve">сельского поселения </w:t>
      </w:r>
      <w:r w:rsidRPr="00882FC2">
        <w:rPr>
          <w:b/>
          <w:u w:val="single"/>
        </w:rPr>
        <w:t>Печинено</w:t>
      </w:r>
      <w:r w:rsidRPr="00882FC2">
        <w:rPr>
          <w:b/>
        </w:rPr>
        <w:t xml:space="preserve"> на 2012 год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992"/>
        <w:gridCol w:w="709"/>
        <w:gridCol w:w="4252"/>
        <w:gridCol w:w="1276"/>
        <w:gridCol w:w="992"/>
        <w:gridCol w:w="1134"/>
      </w:tblGrid>
      <w:tr w:rsidR="00A7131D" w:rsidRPr="00882FC2" w:rsidTr="00A7131D">
        <w:trPr>
          <w:trHeight w:val="68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ind w:left="348" w:hanging="348"/>
              <w:jc w:val="center"/>
              <w:rPr>
                <w:b/>
              </w:rPr>
            </w:pPr>
            <w:r w:rsidRPr="00882FC2">
              <w:rPr>
                <w:b/>
              </w:rPr>
              <w:t>Коды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Сумма рублей</w:t>
            </w: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Утверждено</w:t>
            </w:r>
          </w:p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На 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% исполнения</w:t>
            </w:r>
          </w:p>
        </w:tc>
      </w:tr>
      <w:tr w:rsidR="00A7131D" w:rsidRPr="00882FC2" w:rsidTr="00A7131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proofErr w:type="gramStart"/>
            <w:r w:rsidRPr="00882FC2">
              <w:rPr>
                <w:b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proofErr w:type="gramStart"/>
            <w:r w:rsidRPr="00882FC2"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ВР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</w:tc>
      </w:tr>
      <w:tr w:rsidR="00882FC2" w:rsidRPr="00882FC2" w:rsidTr="00A7131D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2180075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417996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19,2</w:t>
            </w:r>
          </w:p>
        </w:tc>
      </w:tr>
      <w:tr w:rsidR="00A7131D" w:rsidRPr="00882FC2" w:rsidTr="00A7131D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455919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65979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14,5</w:t>
            </w:r>
          </w:p>
        </w:tc>
      </w:tr>
      <w:tr w:rsidR="00A7131D" w:rsidRPr="00882FC2" w:rsidTr="00A7131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1724156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352017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20,4</w:t>
            </w:r>
          </w:p>
        </w:tc>
      </w:tr>
      <w:tr w:rsidR="00A7131D" w:rsidRPr="00882FC2" w:rsidTr="00A7131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75507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</w:tr>
      <w:tr w:rsidR="00A7131D" w:rsidRPr="00882FC2" w:rsidTr="00A7131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115000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17,4</w:t>
            </w:r>
          </w:p>
        </w:tc>
      </w:tr>
      <w:tr w:rsidR="00A7131D" w:rsidRPr="00882FC2" w:rsidTr="00A7131D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rPr>
                <w:b/>
              </w:rPr>
            </w:pPr>
            <w:r w:rsidRPr="00882FC2">
              <w:rPr>
                <w:b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149900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</w:tr>
      <w:tr w:rsidR="00A7131D" w:rsidRPr="00882FC2" w:rsidTr="00A7131D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r w:rsidRPr="00882FC2"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149900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</w:tr>
      <w:tr w:rsidR="00A7131D" w:rsidRPr="00882FC2" w:rsidTr="00A7131D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50000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</w:tr>
      <w:tr w:rsidR="00A7131D" w:rsidRPr="00882FC2" w:rsidTr="00A7131D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24493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</w:tr>
      <w:tr w:rsidR="00A7131D" w:rsidRPr="00882FC2" w:rsidTr="00A7131D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5226100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Обеспечение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24493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-</w:t>
            </w:r>
          </w:p>
        </w:tc>
      </w:tr>
      <w:tr w:rsidR="00A7131D" w:rsidRPr="00882FC2" w:rsidTr="00A7131D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1318922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111724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8,5</w:t>
            </w:r>
          </w:p>
        </w:tc>
      </w:tr>
      <w:tr w:rsidR="00A7131D" w:rsidRPr="00882FC2" w:rsidTr="00A7131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60000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</w:tr>
      <w:tr w:rsidR="00A7131D" w:rsidRPr="00882FC2" w:rsidTr="00A7131D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3510500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80000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</w:tr>
      <w:tr w:rsidR="00A7131D" w:rsidRPr="00882FC2" w:rsidTr="00A7131D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35000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-</w:t>
            </w:r>
          </w:p>
        </w:tc>
      </w:tr>
      <w:tr w:rsidR="00A7131D" w:rsidRPr="00882FC2" w:rsidTr="00A7131D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233000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34645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14,9</w:t>
            </w:r>
          </w:p>
        </w:tc>
      </w:tr>
      <w:tr w:rsidR="00A7131D" w:rsidRPr="00882FC2" w:rsidTr="00A7131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1010922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77079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7,6</w:t>
            </w:r>
          </w:p>
        </w:tc>
      </w:tr>
      <w:tr w:rsidR="00A7131D" w:rsidRPr="00882FC2" w:rsidTr="00A7131D">
        <w:trPr>
          <w:trHeight w:val="4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1410474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280242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19,9</w:t>
            </w:r>
          </w:p>
        </w:tc>
      </w:tr>
      <w:tr w:rsidR="00A7131D" w:rsidRPr="00882FC2" w:rsidTr="00A7131D">
        <w:trPr>
          <w:trHeight w:val="4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r w:rsidRPr="00882FC2">
              <w:t>Субвенции на осуществление части полномочий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</w:pPr>
            <w:r w:rsidRPr="00882FC2">
              <w:t>1410474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280242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  <w:r w:rsidRPr="00882FC2">
              <w:t>19,9</w:t>
            </w:r>
          </w:p>
        </w:tc>
      </w:tr>
      <w:tr w:rsidR="00A7131D" w:rsidRPr="00882FC2" w:rsidTr="00A7131D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5424371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829962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2" w:rsidRPr="00882FC2" w:rsidRDefault="00882FC2" w:rsidP="00425507">
            <w:pPr>
              <w:jc w:val="center"/>
              <w:rPr>
                <w:b/>
              </w:rPr>
            </w:pPr>
            <w:r w:rsidRPr="00882FC2">
              <w:rPr>
                <w:b/>
              </w:rPr>
              <w:t>15,3</w:t>
            </w:r>
          </w:p>
        </w:tc>
      </w:tr>
    </w:tbl>
    <w:p w:rsidR="00882FC2" w:rsidRPr="00882FC2" w:rsidRDefault="00882FC2" w:rsidP="00882FC2">
      <w:pPr>
        <w:tabs>
          <w:tab w:val="left" w:pos="9747"/>
          <w:tab w:val="left" w:pos="10089"/>
        </w:tabs>
      </w:pPr>
    </w:p>
    <w:p w:rsidR="00CB1B0D" w:rsidRDefault="00CB1B0D" w:rsidP="001F30F1">
      <w:pPr>
        <w:tabs>
          <w:tab w:val="left" w:pos="522"/>
          <w:tab w:val="left" w:pos="1096"/>
          <w:tab w:val="left" w:pos="4269"/>
        </w:tabs>
        <w:jc w:val="center"/>
        <w:rPr>
          <w:b/>
        </w:rPr>
      </w:pPr>
      <w:r w:rsidRPr="00CB1B0D">
        <w:rPr>
          <w:b/>
        </w:rPr>
        <w:t>Информация о состоянии противопожарной безопасности на территории муниципального района Богатовский за первый квартал 2012 года</w:t>
      </w:r>
      <w:r>
        <w:rPr>
          <w:b/>
        </w:rPr>
        <w:t xml:space="preserve">. </w:t>
      </w:r>
    </w:p>
    <w:p w:rsidR="00CB1B0D" w:rsidRPr="00CB1B0D" w:rsidRDefault="00CB1B0D" w:rsidP="001F30F1">
      <w:pPr>
        <w:tabs>
          <w:tab w:val="left" w:pos="522"/>
          <w:tab w:val="left" w:pos="1096"/>
          <w:tab w:val="left" w:pos="4269"/>
        </w:tabs>
        <w:jc w:val="center"/>
      </w:pPr>
      <w:proofErr w:type="gramStart"/>
      <w:r w:rsidRPr="00CB1B0D">
        <w:t>Предоставлена</w:t>
      </w:r>
      <w:proofErr w:type="gramEnd"/>
      <w:r w:rsidRPr="00CB1B0D">
        <w:t xml:space="preserve"> заместителем начальника ОНД муниципальных районов Богатовский и Борский И.В. Афанасьевым.</w:t>
      </w:r>
    </w:p>
    <w:p w:rsidR="00CB1B0D" w:rsidRDefault="00CB1B0D" w:rsidP="00CB1B0D">
      <w:pPr>
        <w:tabs>
          <w:tab w:val="left" w:pos="522"/>
          <w:tab w:val="left" w:pos="1096"/>
          <w:tab w:val="left" w:pos="4269"/>
        </w:tabs>
        <w:jc w:val="both"/>
      </w:pPr>
      <w:r w:rsidRPr="00BC74FF">
        <w:t>За три месяца 2012 года на территории муниципального рай</w:t>
      </w:r>
      <w:r w:rsidR="00BC74FF">
        <w:t>она Богатовский  произошло 15 пожаров, в 2011 году за аналогичный период прошлого года произошло 7 пожаров. В результате пожара погиб один человек, и один человек получил травму, за аналогичный период 2011 года в результате пожара погибших не было, но в результате пожара был травмирован один человек.</w:t>
      </w:r>
    </w:p>
    <w:p w:rsidR="00BC74FF" w:rsidRPr="00BC74FF" w:rsidRDefault="00BC74FF" w:rsidP="00CB1B0D">
      <w:pPr>
        <w:tabs>
          <w:tab w:val="left" w:pos="522"/>
          <w:tab w:val="left" w:pos="1096"/>
          <w:tab w:val="left" w:pos="4269"/>
        </w:tabs>
        <w:jc w:val="both"/>
      </w:pPr>
      <w:r>
        <w:t>Ущерб от пожаров за три месяца 2012 года составил 7844815 рублей, за аналогичный период прошлого года – 638000 рублей.</w:t>
      </w:r>
    </w:p>
    <w:p w:rsidR="00CB1B0D" w:rsidRPr="00265B36" w:rsidRDefault="00265B36" w:rsidP="001F30F1">
      <w:pPr>
        <w:tabs>
          <w:tab w:val="left" w:pos="522"/>
          <w:tab w:val="left" w:pos="1096"/>
          <w:tab w:val="left" w:pos="4269"/>
        </w:tabs>
        <w:jc w:val="center"/>
        <w:rPr>
          <w:b/>
        </w:rPr>
      </w:pPr>
      <w:r w:rsidRPr="00265B36">
        <w:rPr>
          <w:b/>
        </w:rPr>
        <w:t>Основные показатели обстановки с пожарами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126"/>
        <w:gridCol w:w="2091"/>
      </w:tblGrid>
      <w:tr w:rsidR="00BC74FF" w:rsidTr="004327BC">
        <w:tc>
          <w:tcPr>
            <w:tcW w:w="6771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Показатели</w:t>
            </w:r>
          </w:p>
        </w:tc>
        <w:tc>
          <w:tcPr>
            <w:tcW w:w="2126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2012 год</w:t>
            </w:r>
          </w:p>
        </w:tc>
        <w:tc>
          <w:tcPr>
            <w:tcW w:w="2091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2011 год</w:t>
            </w:r>
          </w:p>
        </w:tc>
      </w:tr>
      <w:tr w:rsidR="00BC74FF" w:rsidTr="004327BC">
        <w:tc>
          <w:tcPr>
            <w:tcW w:w="6771" w:type="dxa"/>
          </w:tcPr>
          <w:p w:rsidR="00BC74FF" w:rsidRPr="00BC74FF" w:rsidRDefault="00BC74FF" w:rsidP="00BC74FF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Количество пожаров</w:t>
            </w:r>
          </w:p>
        </w:tc>
        <w:tc>
          <w:tcPr>
            <w:tcW w:w="2126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15</w:t>
            </w:r>
          </w:p>
        </w:tc>
        <w:tc>
          <w:tcPr>
            <w:tcW w:w="2091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7</w:t>
            </w:r>
          </w:p>
        </w:tc>
      </w:tr>
      <w:tr w:rsidR="00BC74FF" w:rsidTr="004327BC">
        <w:tc>
          <w:tcPr>
            <w:tcW w:w="6771" w:type="dxa"/>
          </w:tcPr>
          <w:p w:rsidR="00BC74FF" w:rsidRPr="00BC74FF" w:rsidRDefault="00BC74FF" w:rsidP="00BC74FF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Количество погибших</w:t>
            </w:r>
          </w:p>
        </w:tc>
        <w:tc>
          <w:tcPr>
            <w:tcW w:w="2126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1</w:t>
            </w:r>
          </w:p>
        </w:tc>
        <w:tc>
          <w:tcPr>
            <w:tcW w:w="2091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0</w:t>
            </w:r>
          </w:p>
        </w:tc>
      </w:tr>
      <w:tr w:rsidR="00BC74FF" w:rsidTr="004327BC">
        <w:tc>
          <w:tcPr>
            <w:tcW w:w="6771" w:type="dxa"/>
          </w:tcPr>
          <w:p w:rsidR="00BC74FF" w:rsidRPr="00BC74FF" w:rsidRDefault="00BC74FF" w:rsidP="00BC74FF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 xml:space="preserve">Количество </w:t>
            </w:r>
            <w:proofErr w:type="gramStart"/>
            <w:r w:rsidRPr="00BC74FF">
              <w:t>травмированных</w:t>
            </w:r>
            <w:proofErr w:type="gramEnd"/>
          </w:p>
        </w:tc>
        <w:tc>
          <w:tcPr>
            <w:tcW w:w="2126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1</w:t>
            </w:r>
          </w:p>
        </w:tc>
        <w:tc>
          <w:tcPr>
            <w:tcW w:w="2091" w:type="dxa"/>
          </w:tcPr>
          <w:p w:rsidR="00BC74FF" w:rsidRPr="00BC74FF" w:rsidRDefault="00BC74FF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BC74FF">
              <w:t>1</w:t>
            </w:r>
          </w:p>
        </w:tc>
      </w:tr>
    </w:tbl>
    <w:p w:rsidR="00CB1B0D" w:rsidRDefault="00CB1B0D" w:rsidP="001F30F1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CB1B0D" w:rsidRPr="00265B36" w:rsidRDefault="00BC74FF" w:rsidP="00BC74FF">
      <w:pPr>
        <w:tabs>
          <w:tab w:val="left" w:pos="522"/>
          <w:tab w:val="left" w:pos="1096"/>
          <w:tab w:val="left" w:pos="4269"/>
        </w:tabs>
        <w:jc w:val="both"/>
      </w:pPr>
      <w:r w:rsidRPr="00265B36">
        <w:t>Из данной таблицы видно, что количество происшедших</w:t>
      </w:r>
      <w:r w:rsidR="00265B36">
        <w:t xml:space="preserve"> пожаров за 3 месяца 2012 года на территории муниципального района Богатовский увеличились на восемь случаев, в сравнении с аналогичным периодом прошлого года. При пожарах погиб один человек и один человек в результате пожара получил травму.</w:t>
      </w:r>
    </w:p>
    <w:p w:rsidR="00CB1B0D" w:rsidRPr="00265B36" w:rsidRDefault="00265B36" w:rsidP="001F30F1">
      <w:pPr>
        <w:tabs>
          <w:tab w:val="left" w:pos="522"/>
          <w:tab w:val="left" w:pos="1096"/>
          <w:tab w:val="left" w:pos="4269"/>
        </w:tabs>
        <w:jc w:val="center"/>
        <w:rPr>
          <w:b/>
        </w:rPr>
      </w:pPr>
      <w:r w:rsidRPr="00265B36">
        <w:rPr>
          <w:b/>
        </w:rPr>
        <w:t>Основные причины возникновения пожаров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126"/>
        <w:gridCol w:w="2091"/>
      </w:tblGrid>
      <w:tr w:rsidR="00265B36" w:rsidTr="00265B36">
        <w:tc>
          <w:tcPr>
            <w:tcW w:w="677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Причины пожаров</w:t>
            </w:r>
          </w:p>
        </w:tc>
        <w:tc>
          <w:tcPr>
            <w:tcW w:w="2126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2012 год</w:t>
            </w:r>
          </w:p>
        </w:tc>
        <w:tc>
          <w:tcPr>
            <w:tcW w:w="209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2011 год</w:t>
            </w:r>
          </w:p>
        </w:tc>
      </w:tr>
      <w:tr w:rsidR="00265B36" w:rsidTr="00265B36">
        <w:tc>
          <w:tcPr>
            <w:tcW w:w="677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Поджег</w:t>
            </w:r>
          </w:p>
        </w:tc>
        <w:tc>
          <w:tcPr>
            <w:tcW w:w="2126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1</w:t>
            </w:r>
          </w:p>
        </w:tc>
        <w:tc>
          <w:tcPr>
            <w:tcW w:w="209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0</w:t>
            </w:r>
          </w:p>
        </w:tc>
      </w:tr>
      <w:tr w:rsidR="00265B36" w:rsidTr="00265B36">
        <w:tc>
          <w:tcPr>
            <w:tcW w:w="677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НППБ при монтаже и эксплуатации электрооборудования</w:t>
            </w:r>
          </w:p>
        </w:tc>
        <w:tc>
          <w:tcPr>
            <w:tcW w:w="2126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5</w:t>
            </w:r>
          </w:p>
        </w:tc>
        <w:tc>
          <w:tcPr>
            <w:tcW w:w="209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3</w:t>
            </w:r>
          </w:p>
        </w:tc>
      </w:tr>
      <w:tr w:rsidR="00265B36" w:rsidTr="00265B36">
        <w:tc>
          <w:tcPr>
            <w:tcW w:w="677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lastRenderedPageBreak/>
              <w:t>НППБ при устройстве и эксплуатации печей и дымоходов</w:t>
            </w:r>
          </w:p>
        </w:tc>
        <w:tc>
          <w:tcPr>
            <w:tcW w:w="2126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7</w:t>
            </w:r>
          </w:p>
        </w:tc>
        <w:tc>
          <w:tcPr>
            <w:tcW w:w="209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3</w:t>
            </w:r>
          </w:p>
        </w:tc>
      </w:tr>
      <w:tr w:rsidR="00265B36" w:rsidTr="00265B36">
        <w:tc>
          <w:tcPr>
            <w:tcW w:w="677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Неосторожное обращение с огнем (в т. ч. При курении)</w:t>
            </w:r>
          </w:p>
        </w:tc>
        <w:tc>
          <w:tcPr>
            <w:tcW w:w="2126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1</w:t>
            </w:r>
          </w:p>
        </w:tc>
        <w:tc>
          <w:tcPr>
            <w:tcW w:w="209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0</w:t>
            </w:r>
          </w:p>
        </w:tc>
      </w:tr>
      <w:tr w:rsidR="00265B36" w:rsidTr="00265B36">
        <w:tc>
          <w:tcPr>
            <w:tcW w:w="677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Неисправность систем и механизмов</w:t>
            </w:r>
          </w:p>
        </w:tc>
        <w:tc>
          <w:tcPr>
            <w:tcW w:w="2126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1</w:t>
            </w:r>
          </w:p>
        </w:tc>
        <w:tc>
          <w:tcPr>
            <w:tcW w:w="209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1</w:t>
            </w:r>
          </w:p>
        </w:tc>
      </w:tr>
      <w:tr w:rsidR="00265B36" w:rsidTr="00265B36">
        <w:tc>
          <w:tcPr>
            <w:tcW w:w="677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ИТОГО</w:t>
            </w:r>
          </w:p>
        </w:tc>
        <w:tc>
          <w:tcPr>
            <w:tcW w:w="2126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15</w:t>
            </w:r>
          </w:p>
        </w:tc>
        <w:tc>
          <w:tcPr>
            <w:tcW w:w="2091" w:type="dxa"/>
          </w:tcPr>
          <w:p w:rsidR="00265B36" w:rsidRPr="00265B36" w:rsidRDefault="00265B36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265B36">
              <w:t>7</w:t>
            </w:r>
          </w:p>
        </w:tc>
      </w:tr>
    </w:tbl>
    <w:p w:rsidR="00CB1B0D" w:rsidRDefault="00265B36" w:rsidP="00265B36">
      <w:pPr>
        <w:tabs>
          <w:tab w:val="left" w:pos="522"/>
          <w:tab w:val="left" w:pos="1096"/>
          <w:tab w:val="left" w:pos="4269"/>
        </w:tabs>
        <w:jc w:val="both"/>
      </w:pPr>
      <w:r w:rsidRPr="00265B36">
        <w:t xml:space="preserve">Из данной </w:t>
      </w:r>
      <w:r>
        <w:t xml:space="preserve"> таблицы видно, что основными </w:t>
      </w:r>
      <w:r w:rsidR="00870826">
        <w:t xml:space="preserve">причинами возникновения пожаров на территории муниципального района за 3 месяца 2012 года </w:t>
      </w:r>
      <w:proofErr w:type="gramStart"/>
      <w:r w:rsidR="00870826">
        <w:t>являются</w:t>
      </w:r>
      <w:proofErr w:type="gramEnd"/>
      <w:r w:rsidR="00870826">
        <w:t xml:space="preserve"> нарушение правил пожарной безопасности при монтаже и эксплуатации электрооборудования, электрических сетей</w:t>
      </w:r>
      <w:r>
        <w:t xml:space="preserve"> </w:t>
      </w:r>
      <w:r w:rsidR="00870826">
        <w:t xml:space="preserve"> и нарушение правил пожарной безопасности при устройстве и эксплуатации печей и дымоходов.</w:t>
      </w:r>
    </w:p>
    <w:p w:rsidR="004327BC" w:rsidRDefault="00870826" w:rsidP="00265B36">
      <w:pPr>
        <w:tabs>
          <w:tab w:val="left" w:pos="522"/>
          <w:tab w:val="left" w:pos="1096"/>
          <w:tab w:val="left" w:pos="4269"/>
        </w:tabs>
        <w:jc w:val="both"/>
      </w:pPr>
      <w:r>
        <w:t>Наличие данных</w:t>
      </w:r>
      <w:r w:rsidR="009B1100">
        <w:t xml:space="preserve"> причин свидетельствует о том, что жители района эксплуатируют неисправные печи и дымоходы, оставляют топящиеся печи без присмотра на длительное время. Люди, зачастую не задумываясь о последствиях, грубо нарушают нормы и</w:t>
      </w:r>
      <w:r w:rsidR="004327BC">
        <w:t xml:space="preserve"> </w:t>
      </w:r>
      <w:r w:rsidR="009B1100">
        <w:t xml:space="preserve">правила пожарной безопасности в быту, что является </w:t>
      </w:r>
      <w:r w:rsidR="004327BC">
        <w:t xml:space="preserve">причиной гибели и </w:t>
      </w:r>
      <w:proofErr w:type="spellStart"/>
      <w:r w:rsidR="004327BC">
        <w:t>травмирования</w:t>
      </w:r>
      <w:proofErr w:type="spellEnd"/>
      <w:r w:rsidR="004327BC">
        <w:t xml:space="preserve"> людей, уничтожения жилых домов, надворных построек и имущества граждан.</w:t>
      </w:r>
    </w:p>
    <w:p w:rsidR="00870826" w:rsidRPr="00265B36" w:rsidRDefault="004327BC" w:rsidP="00265B36">
      <w:pPr>
        <w:tabs>
          <w:tab w:val="left" w:pos="522"/>
          <w:tab w:val="left" w:pos="1096"/>
          <w:tab w:val="left" w:pos="4269"/>
        </w:tabs>
        <w:jc w:val="both"/>
      </w:pPr>
      <w:r>
        <w:t xml:space="preserve">Так, например, 15 января 2012 года произошел пожар в жилом двухэтажном многоквартирном доме, расположенном по адресу: п. Заливной, ул. </w:t>
      </w:r>
      <w:proofErr w:type="gramStart"/>
      <w:r>
        <w:t>Восточная</w:t>
      </w:r>
      <w:proofErr w:type="gramEnd"/>
      <w:r>
        <w:t xml:space="preserve">, д. 1. </w:t>
      </w:r>
      <w:proofErr w:type="gramStart"/>
      <w:r>
        <w:t>Причиной</w:t>
      </w:r>
      <w:proofErr w:type="gramEnd"/>
      <w:r>
        <w:t xml:space="preserve"> которого явилось  короткое замыкание электропровода на вводе в квартиру № 7 данного дома. В результате данного пожара поврежден дом на площади более 500 кв. м</w:t>
      </w:r>
      <w:proofErr w:type="gramStart"/>
      <w:r>
        <w:t xml:space="preserve">.,, </w:t>
      </w:r>
      <w:proofErr w:type="gramEnd"/>
      <w:r>
        <w:t>собственникам квартир причинен материальный ущерб на 6154815 рублей.</w:t>
      </w:r>
    </w:p>
    <w:p w:rsidR="00CB1B0D" w:rsidRDefault="004327BC" w:rsidP="001F30F1">
      <w:pPr>
        <w:tabs>
          <w:tab w:val="left" w:pos="522"/>
          <w:tab w:val="left" w:pos="1096"/>
          <w:tab w:val="left" w:pos="4269"/>
        </w:tabs>
        <w:jc w:val="center"/>
        <w:rPr>
          <w:b/>
        </w:rPr>
      </w:pPr>
      <w:r w:rsidRPr="004327BC">
        <w:rPr>
          <w:b/>
        </w:rPr>
        <w:t>Места возникновения пожаров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126"/>
        <w:gridCol w:w="2091"/>
      </w:tblGrid>
      <w:tr w:rsidR="004327BC" w:rsidRPr="004327BC" w:rsidTr="004327BC">
        <w:tc>
          <w:tcPr>
            <w:tcW w:w="677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Места возникновения пожаров</w:t>
            </w:r>
          </w:p>
        </w:tc>
        <w:tc>
          <w:tcPr>
            <w:tcW w:w="2126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2012</w:t>
            </w:r>
          </w:p>
        </w:tc>
        <w:tc>
          <w:tcPr>
            <w:tcW w:w="209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2011</w:t>
            </w:r>
          </w:p>
        </w:tc>
      </w:tr>
      <w:tr w:rsidR="004327BC" w:rsidRPr="004327BC" w:rsidTr="004327BC">
        <w:tc>
          <w:tcPr>
            <w:tcW w:w="677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Жилые дома, квартиры</w:t>
            </w:r>
          </w:p>
        </w:tc>
        <w:tc>
          <w:tcPr>
            <w:tcW w:w="2126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9</w:t>
            </w:r>
          </w:p>
        </w:tc>
        <w:tc>
          <w:tcPr>
            <w:tcW w:w="209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5</w:t>
            </w:r>
          </w:p>
        </w:tc>
      </w:tr>
      <w:tr w:rsidR="004327BC" w:rsidRPr="004327BC" w:rsidTr="004327BC">
        <w:tc>
          <w:tcPr>
            <w:tcW w:w="677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Надворные постройки</w:t>
            </w:r>
          </w:p>
        </w:tc>
        <w:tc>
          <w:tcPr>
            <w:tcW w:w="2126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5</w:t>
            </w:r>
          </w:p>
        </w:tc>
        <w:tc>
          <w:tcPr>
            <w:tcW w:w="209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1</w:t>
            </w:r>
          </w:p>
        </w:tc>
      </w:tr>
      <w:tr w:rsidR="004327BC" w:rsidRPr="004327BC" w:rsidTr="004327BC">
        <w:tc>
          <w:tcPr>
            <w:tcW w:w="677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Транспорт</w:t>
            </w:r>
          </w:p>
        </w:tc>
        <w:tc>
          <w:tcPr>
            <w:tcW w:w="2126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1</w:t>
            </w:r>
          </w:p>
        </w:tc>
        <w:tc>
          <w:tcPr>
            <w:tcW w:w="209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1</w:t>
            </w:r>
          </w:p>
        </w:tc>
      </w:tr>
      <w:tr w:rsidR="004327BC" w:rsidRPr="004327BC" w:rsidTr="004327BC">
        <w:tc>
          <w:tcPr>
            <w:tcW w:w="677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Брошенные строения, сооружения</w:t>
            </w:r>
          </w:p>
        </w:tc>
        <w:tc>
          <w:tcPr>
            <w:tcW w:w="2126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0</w:t>
            </w:r>
          </w:p>
        </w:tc>
        <w:tc>
          <w:tcPr>
            <w:tcW w:w="209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0</w:t>
            </w:r>
          </w:p>
        </w:tc>
      </w:tr>
      <w:tr w:rsidR="004327BC" w:rsidRPr="004327BC" w:rsidTr="004327BC">
        <w:tc>
          <w:tcPr>
            <w:tcW w:w="677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</w:p>
        </w:tc>
        <w:tc>
          <w:tcPr>
            <w:tcW w:w="2126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15</w:t>
            </w:r>
          </w:p>
        </w:tc>
        <w:tc>
          <w:tcPr>
            <w:tcW w:w="2091" w:type="dxa"/>
          </w:tcPr>
          <w:p w:rsidR="004327BC" w:rsidRPr="004327BC" w:rsidRDefault="004327BC" w:rsidP="001F30F1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4327BC">
              <w:t>7</w:t>
            </w:r>
          </w:p>
        </w:tc>
      </w:tr>
    </w:tbl>
    <w:p w:rsidR="004327BC" w:rsidRPr="004327BC" w:rsidRDefault="004327BC" w:rsidP="001F30F1">
      <w:pPr>
        <w:tabs>
          <w:tab w:val="left" w:pos="522"/>
          <w:tab w:val="left" w:pos="1096"/>
          <w:tab w:val="left" w:pos="4269"/>
        </w:tabs>
        <w:jc w:val="center"/>
        <w:rPr>
          <w:b/>
        </w:rPr>
      </w:pPr>
    </w:p>
    <w:p w:rsidR="00CB1B0D" w:rsidRDefault="00107A87" w:rsidP="00107A87">
      <w:pPr>
        <w:tabs>
          <w:tab w:val="left" w:pos="522"/>
          <w:tab w:val="left" w:pos="1096"/>
          <w:tab w:val="left" w:pos="4269"/>
        </w:tabs>
        <w:jc w:val="both"/>
      </w:pPr>
      <w:r w:rsidRPr="00107A87">
        <w:t xml:space="preserve">Из данной таблицы видно, что основное количество пожаров за 3 месяца 2012 года произошло </w:t>
      </w:r>
      <w:r>
        <w:t xml:space="preserve"> на объектах жилого сектора муниципального района. За 3 месяца 2012 года на 4 случая увеличились пожары в жилых домах, на 4 случая увеличились пожары в надворных постройках. Не было допущено пожаров на объектах  образования, здравоохранения, в культурно-зрелищных учреждениях и на объектах сельского хозяйства.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2516"/>
      </w:tblGrid>
      <w:tr w:rsidR="00107A87" w:rsidTr="00107A87">
        <w:tc>
          <w:tcPr>
            <w:tcW w:w="1242" w:type="dxa"/>
          </w:tcPr>
          <w:p w:rsidR="00107A87" w:rsidRPr="00637DB6" w:rsidRDefault="00107A87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 xml:space="preserve">№ </w:t>
            </w:r>
            <w:proofErr w:type="gramStart"/>
            <w:r w:rsidRPr="00637DB6">
              <w:t>п</w:t>
            </w:r>
            <w:proofErr w:type="gramEnd"/>
            <w:r w:rsidRPr="00637DB6">
              <w:t>/п</w:t>
            </w:r>
          </w:p>
        </w:tc>
        <w:tc>
          <w:tcPr>
            <w:tcW w:w="7230" w:type="dxa"/>
          </w:tcPr>
          <w:p w:rsidR="00107A87" w:rsidRPr="00637DB6" w:rsidRDefault="00107A87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Наименование населенного пункта</w:t>
            </w:r>
          </w:p>
        </w:tc>
        <w:tc>
          <w:tcPr>
            <w:tcW w:w="2516" w:type="dxa"/>
          </w:tcPr>
          <w:p w:rsidR="00107A87" w:rsidRPr="00637DB6" w:rsidRDefault="00107A87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Количество пожаров</w:t>
            </w:r>
          </w:p>
        </w:tc>
      </w:tr>
      <w:tr w:rsidR="00107A87" w:rsidTr="00C93A6A">
        <w:tc>
          <w:tcPr>
            <w:tcW w:w="8472" w:type="dxa"/>
            <w:gridSpan w:val="2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Сельское поселение Бога</w:t>
            </w:r>
            <w:r w:rsidR="00107A87" w:rsidRPr="00637DB6">
              <w:t>тое</w:t>
            </w:r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6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1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С. Богатое</w:t>
            </w:r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3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2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С. Заливное</w:t>
            </w:r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1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3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П. Заливной</w:t>
            </w:r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1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4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Ст. Заливная</w:t>
            </w:r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1</w:t>
            </w:r>
          </w:p>
        </w:tc>
      </w:tr>
      <w:tr w:rsidR="00637DB6" w:rsidTr="00401368">
        <w:tc>
          <w:tcPr>
            <w:tcW w:w="8472" w:type="dxa"/>
            <w:gridSpan w:val="2"/>
          </w:tcPr>
          <w:p w:rsidR="00637DB6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Сельское поселение Печинено</w:t>
            </w:r>
          </w:p>
        </w:tc>
        <w:tc>
          <w:tcPr>
            <w:tcW w:w="2516" w:type="dxa"/>
          </w:tcPr>
          <w:p w:rsidR="00637DB6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3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5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С. Тростянка</w:t>
            </w:r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2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6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С. Печинено</w:t>
            </w:r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1</w:t>
            </w:r>
          </w:p>
        </w:tc>
      </w:tr>
      <w:tr w:rsidR="00637DB6" w:rsidTr="004B61CF">
        <w:tc>
          <w:tcPr>
            <w:tcW w:w="8472" w:type="dxa"/>
            <w:gridSpan w:val="2"/>
          </w:tcPr>
          <w:p w:rsidR="00637DB6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 xml:space="preserve">Сельское поселение </w:t>
            </w:r>
            <w:proofErr w:type="spellStart"/>
            <w:r w:rsidRPr="00637DB6">
              <w:t>Арзамасцевка</w:t>
            </w:r>
            <w:proofErr w:type="spellEnd"/>
          </w:p>
        </w:tc>
        <w:tc>
          <w:tcPr>
            <w:tcW w:w="2516" w:type="dxa"/>
          </w:tcPr>
          <w:p w:rsidR="00637DB6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1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7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 xml:space="preserve">С. </w:t>
            </w:r>
            <w:proofErr w:type="spellStart"/>
            <w:r w:rsidRPr="00637DB6">
              <w:t>Арзамасцевка</w:t>
            </w:r>
            <w:proofErr w:type="spellEnd"/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1</w:t>
            </w:r>
          </w:p>
        </w:tc>
      </w:tr>
      <w:tr w:rsidR="00637DB6" w:rsidTr="009272D1">
        <w:tc>
          <w:tcPr>
            <w:tcW w:w="8472" w:type="dxa"/>
            <w:gridSpan w:val="2"/>
          </w:tcPr>
          <w:p w:rsidR="00637DB6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 xml:space="preserve">Сельское поселение </w:t>
            </w:r>
            <w:proofErr w:type="spellStart"/>
            <w:r w:rsidRPr="00637DB6">
              <w:t>Виловатое</w:t>
            </w:r>
            <w:proofErr w:type="spellEnd"/>
          </w:p>
        </w:tc>
        <w:tc>
          <w:tcPr>
            <w:tcW w:w="2516" w:type="dxa"/>
          </w:tcPr>
          <w:p w:rsidR="00637DB6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3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8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С. Андреевка</w:t>
            </w:r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3</w:t>
            </w:r>
          </w:p>
        </w:tc>
      </w:tr>
      <w:tr w:rsidR="00637DB6" w:rsidTr="00E65BCF">
        <w:tc>
          <w:tcPr>
            <w:tcW w:w="8472" w:type="dxa"/>
            <w:gridSpan w:val="2"/>
          </w:tcPr>
          <w:p w:rsidR="00637DB6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 xml:space="preserve">Сельское поселение </w:t>
            </w:r>
            <w:proofErr w:type="spellStart"/>
            <w:r w:rsidRPr="00637DB6">
              <w:t>Максимовка</w:t>
            </w:r>
            <w:proofErr w:type="spellEnd"/>
          </w:p>
        </w:tc>
        <w:tc>
          <w:tcPr>
            <w:tcW w:w="2516" w:type="dxa"/>
          </w:tcPr>
          <w:p w:rsidR="00637DB6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2</w:t>
            </w:r>
          </w:p>
        </w:tc>
      </w:tr>
      <w:tr w:rsidR="00107A87" w:rsidTr="00107A87">
        <w:tc>
          <w:tcPr>
            <w:tcW w:w="1242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9</w:t>
            </w:r>
          </w:p>
        </w:tc>
        <w:tc>
          <w:tcPr>
            <w:tcW w:w="7230" w:type="dxa"/>
          </w:tcPr>
          <w:p w:rsidR="00107A87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 xml:space="preserve">С. </w:t>
            </w:r>
            <w:proofErr w:type="spellStart"/>
            <w:r w:rsidRPr="00637DB6">
              <w:t>Максимовка</w:t>
            </w:r>
            <w:proofErr w:type="spellEnd"/>
          </w:p>
        </w:tc>
        <w:tc>
          <w:tcPr>
            <w:tcW w:w="2516" w:type="dxa"/>
          </w:tcPr>
          <w:p w:rsidR="00107A87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2</w:t>
            </w:r>
          </w:p>
        </w:tc>
      </w:tr>
      <w:tr w:rsidR="00637DB6" w:rsidTr="00765399">
        <w:tc>
          <w:tcPr>
            <w:tcW w:w="8472" w:type="dxa"/>
            <w:gridSpan w:val="2"/>
          </w:tcPr>
          <w:p w:rsidR="00637DB6" w:rsidRPr="00637DB6" w:rsidRDefault="00637DB6" w:rsidP="00107A87">
            <w:pPr>
              <w:tabs>
                <w:tab w:val="left" w:pos="522"/>
                <w:tab w:val="left" w:pos="1096"/>
                <w:tab w:val="left" w:pos="4269"/>
              </w:tabs>
              <w:jc w:val="both"/>
            </w:pPr>
            <w:r w:rsidRPr="00637DB6">
              <w:t>ВСЕГО</w:t>
            </w:r>
          </w:p>
        </w:tc>
        <w:tc>
          <w:tcPr>
            <w:tcW w:w="2516" w:type="dxa"/>
          </w:tcPr>
          <w:p w:rsidR="00637DB6" w:rsidRPr="00637DB6" w:rsidRDefault="00637DB6" w:rsidP="00637DB6">
            <w:pPr>
              <w:tabs>
                <w:tab w:val="left" w:pos="522"/>
                <w:tab w:val="left" w:pos="1096"/>
                <w:tab w:val="left" w:pos="4269"/>
              </w:tabs>
              <w:jc w:val="center"/>
            </w:pPr>
            <w:r w:rsidRPr="00637DB6">
              <w:t>15</w:t>
            </w:r>
          </w:p>
        </w:tc>
      </w:tr>
    </w:tbl>
    <w:p w:rsidR="00107A87" w:rsidRDefault="00107A87" w:rsidP="00107A87">
      <w:pPr>
        <w:tabs>
          <w:tab w:val="left" w:pos="522"/>
          <w:tab w:val="left" w:pos="1096"/>
          <w:tab w:val="left" w:pos="4269"/>
        </w:tabs>
        <w:jc w:val="both"/>
        <w:rPr>
          <w:u w:val="single"/>
        </w:rPr>
      </w:pPr>
    </w:p>
    <w:p w:rsidR="00CB1B0D" w:rsidRDefault="00622F6A" w:rsidP="00622F6A">
      <w:pPr>
        <w:tabs>
          <w:tab w:val="left" w:pos="522"/>
          <w:tab w:val="left" w:pos="1096"/>
          <w:tab w:val="left" w:pos="4269"/>
        </w:tabs>
        <w:jc w:val="both"/>
      </w:pPr>
      <w:r>
        <w:t>Из данной таблицы видно</w:t>
      </w:r>
      <w:r w:rsidRPr="00622F6A">
        <w:t>, что наибольш</w:t>
      </w:r>
      <w:r>
        <w:t xml:space="preserve">ее количество пожаров произошло: сельское поселение Богатое – 6, сельское поселение Печинено – 3, сельское поселение </w:t>
      </w:r>
      <w:proofErr w:type="spellStart"/>
      <w:r>
        <w:t>Виловатое</w:t>
      </w:r>
      <w:proofErr w:type="spellEnd"/>
      <w:r>
        <w:t xml:space="preserve"> 3.</w:t>
      </w:r>
    </w:p>
    <w:p w:rsidR="00622F6A" w:rsidRDefault="00622F6A" w:rsidP="00622F6A">
      <w:pPr>
        <w:tabs>
          <w:tab w:val="left" w:pos="522"/>
          <w:tab w:val="left" w:pos="1096"/>
          <w:tab w:val="left" w:pos="4269"/>
        </w:tabs>
        <w:jc w:val="both"/>
      </w:pPr>
      <w:proofErr w:type="gramStart"/>
      <w:r>
        <w:t>Наи</w:t>
      </w:r>
      <w:r w:rsidR="00547C7C">
        <w:t xml:space="preserve">большее количество пожаров зарегистрировано в следующих населенных пунктах: с. Богатое – 3,  с. Андреевка – 3, с. </w:t>
      </w:r>
      <w:proofErr w:type="spellStart"/>
      <w:r w:rsidR="00547C7C">
        <w:t>Максимовка</w:t>
      </w:r>
      <w:proofErr w:type="spellEnd"/>
      <w:r w:rsidR="00547C7C">
        <w:t xml:space="preserve"> – 2, с. Тростянка – 2.</w:t>
      </w:r>
      <w:proofErr w:type="gramEnd"/>
    </w:p>
    <w:p w:rsidR="00547C7C" w:rsidRDefault="00547C7C" w:rsidP="00622F6A">
      <w:pPr>
        <w:tabs>
          <w:tab w:val="left" w:pos="522"/>
          <w:tab w:val="left" w:pos="1096"/>
          <w:tab w:val="left" w:pos="4269"/>
        </w:tabs>
        <w:jc w:val="both"/>
      </w:pPr>
      <w:r>
        <w:t xml:space="preserve">На профилактическом учете в отделе надзорной </w:t>
      </w:r>
      <w:r w:rsidR="00BB7D01">
        <w:t xml:space="preserve"> деятельности состоит 17739 жилых домов, в т. ч. На территории муниципального района Богатовский  - 7674.</w:t>
      </w:r>
    </w:p>
    <w:p w:rsidR="00BB7D01" w:rsidRDefault="00530D38" w:rsidP="00622F6A">
      <w:pPr>
        <w:tabs>
          <w:tab w:val="left" w:pos="522"/>
          <w:tab w:val="left" w:pos="1096"/>
          <w:tab w:val="left" w:pos="4269"/>
        </w:tabs>
        <w:jc w:val="both"/>
      </w:pPr>
      <w:r>
        <w:t>В соответствии с прик</w:t>
      </w:r>
      <w:r w:rsidR="00BB7D01">
        <w:t>азом Главного управления от 15.02.2012 года № 54 на территории муниципальных районов отделом надзорной деятельности м.</w:t>
      </w:r>
      <w:r>
        <w:t xml:space="preserve"> </w:t>
      </w:r>
      <w:r w:rsidR="00BB7D01">
        <w:t xml:space="preserve">р. Богатовский и Борский,  совместно с органами местного самоуправления, </w:t>
      </w:r>
      <w:proofErr w:type="spellStart"/>
      <w:r w:rsidR="00BB7D01">
        <w:t>субъектовыми</w:t>
      </w:r>
      <w:proofErr w:type="spellEnd"/>
      <w:r>
        <w:t xml:space="preserve"> (48 ПСО и 15 ПСО) и добровольными противопожарными формированиями  органами в</w:t>
      </w:r>
      <w:r w:rsidR="00857E63">
        <w:t xml:space="preserve">нутренних дел и другими  </w:t>
      </w:r>
      <w:r>
        <w:t xml:space="preserve"> надзорными органами организована и проводится </w:t>
      </w:r>
      <w:proofErr w:type="spellStart"/>
      <w:r>
        <w:t>надзорно</w:t>
      </w:r>
      <w:proofErr w:type="spellEnd"/>
      <w:r>
        <w:t>-профилактическая операция «Жилище-2012».</w:t>
      </w:r>
    </w:p>
    <w:p w:rsidR="00530D38" w:rsidRDefault="00530D38" w:rsidP="00622F6A">
      <w:pPr>
        <w:tabs>
          <w:tab w:val="left" w:pos="522"/>
          <w:tab w:val="left" w:pos="1096"/>
          <w:tab w:val="left" w:pos="4269"/>
        </w:tabs>
        <w:jc w:val="both"/>
      </w:pPr>
      <w:r>
        <w:t xml:space="preserve">В результате </w:t>
      </w:r>
      <w:proofErr w:type="spellStart"/>
      <w:r>
        <w:t>надзорно</w:t>
      </w:r>
      <w:proofErr w:type="spellEnd"/>
      <w:r>
        <w:t>-профилактической операции проверено:</w:t>
      </w:r>
    </w:p>
    <w:p w:rsidR="00530D38" w:rsidRDefault="00530D38" w:rsidP="00622F6A">
      <w:pPr>
        <w:tabs>
          <w:tab w:val="left" w:pos="522"/>
          <w:tab w:val="left" w:pos="1096"/>
          <w:tab w:val="left" w:pos="4269"/>
        </w:tabs>
        <w:jc w:val="both"/>
      </w:pPr>
      <w:r>
        <w:t>- частных домовладений  533;</w:t>
      </w:r>
    </w:p>
    <w:p w:rsidR="00530D38" w:rsidRDefault="00530D38" w:rsidP="00622F6A">
      <w:pPr>
        <w:tabs>
          <w:tab w:val="left" w:pos="522"/>
          <w:tab w:val="left" w:pos="1096"/>
          <w:tab w:val="left" w:pos="4269"/>
        </w:tabs>
        <w:jc w:val="both"/>
      </w:pPr>
      <w:r>
        <w:t>- мест проживания неблагополучных многодетных семей 20;</w:t>
      </w:r>
    </w:p>
    <w:p w:rsidR="00530D38" w:rsidRDefault="00530D38" w:rsidP="00622F6A">
      <w:pPr>
        <w:tabs>
          <w:tab w:val="left" w:pos="522"/>
          <w:tab w:val="left" w:pos="1096"/>
          <w:tab w:val="left" w:pos="4269"/>
        </w:tabs>
        <w:jc w:val="both"/>
      </w:pPr>
      <w:r>
        <w:t>- мест проживания одиноких и престарелых граждан 29;</w:t>
      </w:r>
    </w:p>
    <w:p w:rsidR="00530D38" w:rsidRDefault="00530D38" w:rsidP="00622F6A">
      <w:pPr>
        <w:tabs>
          <w:tab w:val="left" w:pos="522"/>
          <w:tab w:val="left" w:pos="1096"/>
          <w:tab w:val="left" w:pos="4269"/>
        </w:tabs>
        <w:jc w:val="both"/>
      </w:pPr>
      <w:r>
        <w:t>- мест проживания неблагополучных  граждан 20;</w:t>
      </w:r>
    </w:p>
    <w:p w:rsidR="00530D38" w:rsidRDefault="00530D38" w:rsidP="00622F6A">
      <w:pPr>
        <w:tabs>
          <w:tab w:val="left" w:pos="522"/>
          <w:tab w:val="left" w:pos="1096"/>
          <w:tab w:val="left" w:pos="4269"/>
        </w:tabs>
        <w:jc w:val="both"/>
      </w:pPr>
      <w:r>
        <w:t>Проинструктировано 665 граждан по  мерам пожарной безопасности.</w:t>
      </w:r>
    </w:p>
    <w:p w:rsidR="00530D38" w:rsidRDefault="00530D38" w:rsidP="00622F6A">
      <w:pPr>
        <w:tabs>
          <w:tab w:val="left" w:pos="522"/>
          <w:tab w:val="left" w:pos="1096"/>
          <w:tab w:val="left" w:pos="4269"/>
        </w:tabs>
        <w:jc w:val="both"/>
      </w:pPr>
      <w:r>
        <w:t xml:space="preserve">В печатных СМИ опубликовано 6 профилактических заметок </w:t>
      </w:r>
      <w:r w:rsidR="00D06EAD">
        <w:t xml:space="preserve"> о соблюдении требований пожарной безопасности в жилом секторе. Среди населения распространено 570 тематических листовок о мерах пожарной безопасности.</w:t>
      </w:r>
    </w:p>
    <w:p w:rsidR="00D06EAD" w:rsidRPr="00622F6A" w:rsidRDefault="00D06EAD" w:rsidP="00622F6A">
      <w:pPr>
        <w:tabs>
          <w:tab w:val="left" w:pos="522"/>
          <w:tab w:val="left" w:pos="1096"/>
          <w:tab w:val="left" w:pos="4269"/>
        </w:tabs>
        <w:jc w:val="both"/>
      </w:pPr>
      <w:r>
        <w:t>К административной ответственности за нарушение требований пожарной безопасности привлечено 8 физических и 4 должностных лица.</w:t>
      </w:r>
    </w:p>
    <w:p w:rsidR="005616A5" w:rsidRPr="005616A5" w:rsidRDefault="005616A5" w:rsidP="005616A5">
      <w:pPr>
        <w:ind w:firstLine="504"/>
        <w:jc w:val="center"/>
        <w:outlineLvl w:val="2"/>
        <w:rPr>
          <w:b/>
          <w:bCs/>
          <w:sz w:val="22"/>
          <w:szCs w:val="22"/>
        </w:rPr>
      </w:pPr>
      <w:r w:rsidRPr="005616A5">
        <w:rPr>
          <w:b/>
          <w:bCs/>
          <w:sz w:val="22"/>
          <w:szCs w:val="22"/>
        </w:rPr>
        <w:lastRenderedPageBreak/>
        <w:t>Права и обязанности собственника жилого помещения</w:t>
      </w:r>
    </w:p>
    <w:p w:rsidR="005616A5" w:rsidRPr="005616A5" w:rsidRDefault="005616A5" w:rsidP="005616A5">
      <w:pPr>
        <w:ind w:firstLine="648"/>
        <w:jc w:val="both"/>
        <w:outlineLvl w:val="2"/>
        <w:rPr>
          <w:bCs/>
          <w:sz w:val="22"/>
          <w:szCs w:val="22"/>
        </w:rPr>
      </w:pPr>
      <w:r w:rsidRPr="005616A5">
        <w:rPr>
          <w:bCs/>
          <w:sz w:val="22"/>
          <w:szCs w:val="22"/>
        </w:rPr>
        <w:t>Согласно ст.30 Жилищного кодекса РФ,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использования.</w:t>
      </w:r>
    </w:p>
    <w:p w:rsidR="005616A5" w:rsidRPr="005616A5" w:rsidRDefault="005616A5" w:rsidP="005616A5">
      <w:pPr>
        <w:ind w:firstLine="648"/>
        <w:jc w:val="both"/>
        <w:outlineLvl w:val="2"/>
        <w:rPr>
          <w:bCs/>
          <w:sz w:val="22"/>
          <w:szCs w:val="22"/>
        </w:rPr>
      </w:pPr>
      <w:r w:rsidRPr="005616A5">
        <w:rPr>
          <w:bCs/>
          <w:sz w:val="22"/>
          <w:szCs w:val="22"/>
        </w:rPr>
        <w:t xml:space="preserve">Собственник жилого помещения вправе предоставить во владение и (или) в </w:t>
      </w:r>
      <w:proofErr w:type="gramStart"/>
      <w:r w:rsidRPr="005616A5">
        <w:rPr>
          <w:bCs/>
          <w:sz w:val="22"/>
          <w:szCs w:val="22"/>
        </w:rPr>
        <w:t>пользование</w:t>
      </w:r>
      <w:proofErr w:type="gramEnd"/>
      <w:r w:rsidRPr="005616A5">
        <w:rPr>
          <w:bCs/>
          <w:sz w:val="22"/>
          <w:szCs w:val="22"/>
        </w:rPr>
        <w:t xml:space="preserve"> принадлежащее ему на праве собственности жилое помещение гражданину на основании </w:t>
      </w:r>
      <w:hyperlink r:id="rId8" w:history="1">
        <w:r w:rsidRPr="005616A5">
          <w:rPr>
            <w:bCs/>
            <w:sz w:val="22"/>
            <w:szCs w:val="22"/>
          </w:rPr>
          <w:t>договора</w:t>
        </w:r>
      </w:hyperlink>
      <w:r w:rsidRPr="005616A5">
        <w:rPr>
          <w:bCs/>
          <w:sz w:val="22"/>
          <w:szCs w:val="22"/>
        </w:rPr>
        <w:t xml:space="preserve"> найма, </w:t>
      </w:r>
      <w:hyperlink r:id="rId9" w:history="1">
        <w:r w:rsidRPr="005616A5">
          <w:rPr>
            <w:bCs/>
            <w:sz w:val="22"/>
            <w:szCs w:val="22"/>
          </w:rPr>
          <w:t>договора</w:t>
        </w:r>
      </w:hyperlink>
      <w:r w:rsidRPr="005616A5">
        <w:rPr>
          <w:bCs/>
          <w:sz w:val="22"/>
          <w:szCs w:val="22"/>
        </w:rPr>
        <w:t xml:space="preserve"> безвозмездного пользования или на ином законном основании, а также юридическому лицу на основании </w:t>
      </w:r>
      <w:hyperlink r:id="rId10" w:history="1">
        <w:r w:rsidRPr="005616A5">
          <w:rPr>
            <w:bCs/>
            <w:sz w:val="22"/>
            <w:szCs w:val="22"/>
          </w:rPr>
          <w:t>договора</w:t>
        </w:r>
      </w:hyperlink>
      <w:r w:rsidRPr="005616A5">
        <w:rPr>
          <w:bCs/>
          <w:sz w:val="22"/>
          <w:szCs w:val="22"/>
        </w:rPr>
        <w:t xml:space="preserve"> аренды или на ином законном основании.</w:t>
      </w:r>
    </w:p>
    <w:p w:rsidR="005616A5" w:rsidRPr="005616A5" w:rsidRDefault="005616A5" w:rsidP="005616A5">
      <w:pPr>
        <w:ind w:firstLine="648"/>
        <w:jc w:val="both"/>
        <w:outlineLvl w:val="2"/>
        <w:rPr>
          <w:bCs/>
          <w:sz w:val="22"/>
          <w:szCs w:val="22"/>
        </w:rPr>
      </w:pPr>
      <w:r w:rsidRPr="005616A5">
        <w:rPr>
          <w:bCs/>
          <w:sz w:val="22"/>
          <w:szCs w:val="22"/>
        </w:rPr>
        <w:t>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квартире.</w:t>
      </w:r>
    </w:p>
    <w:p w:rsidR="005616A5" w:rsidRPr="005616A5" w:rsidRDefault="005616A5" w:rsidP="005616A5">
      <w:pPr>
        <w:ind w:firstLine="648"/>
        <w:jc w:val="both"/>
        <w:outlineLvl w:val="2"/>
        <w:rPr>
          <w:bCs/>
          <w:sz w:val="22"/>
          <w:szCs w:val="22"/>
        </w:rPr>
      </w:pPr>
      <w:r w:rsidRPr="005616A5">
        <w:rPr>
          <w:bCs/>
          <w:sz w:val="22"/>
          <w:szCs w:val="22"/>
        </w:rPr>
        <w:t xml:space="preserve"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</w:t>
      </w:r>
      <w:hyperlink r:id="rId11" w:history="1">
        <w:r w:rsidRPr="005616A5">
          <w:rPr>
            <w:bCs/>
            <w:sz w:val="22"/>
            <w:szCs w:val="22"/>
          </w:rPr>
          <w:t>правила</w:t>
        </w:r>
      </w:hyperlink>
      <w:r w:rsidRPr="005616A5">
        <w:rPr>
          <w:bCs/>
          <w:sz w:val="22"/>
          <w:szCs w:val="22"/>
        </w:rPr>
        <w:t xml:space="preserve"> пользования жилыми помещениями, а также </w:t>
      </w:r>
      <w:hyperlink r:id="rId12" w:history="1">
        <w:r w:rsidRPr="005616A5">
          <w:rPr>
            <w:bCs/>
            <w:sz w:val="22"/>
            <w:szCs w:val="22"/>
          </w:rPr>
          <w:t>правила</w:t>
        </w:r>
      </w:hyperlink>
      <w:r w:rsidRPr="005616A5">
        <w:rPr>
          <w:bCs/>
          <w:sz w:val="22"/>
          <w:szCs w:val="22"/>
        </w:rPr>
        <w:t xml:space="preserve"> содержания общего имущества собственников помещений в многоквартирном доме.</w:t>
      </w:r>
    </w:p>
    <w:p w:rsidR="005616A5" w:rsidRPr="005616A5" w:rsidRDefault="005616A5" w:rsidP="005616A5">
      <w:pPr>
        <w:ind w:firstLine="648"/>
        <w:jc w:val="both"/>
        <w:outlineLvl w:val="2"/>
        <w:rPr>
          <w:sz w:val="22"/>
          <w:szCs w:val="22"/>
        </w:rPr>
      </w:pPr>
      <w:r w:rsidRPr="005616A5">
        <w:rPr>
          <w:sz w:val="22"/>
          <w:szCs w:val="22"/>
        </w:rPr>
        <w:t xml:space="preserve">Статьей 7.21 КоАП РФ, за нарушение </w:t>
      </w:r>
      <w:hyperlink r:id="rId13" w:history="1">
        <w:r w:rsidRPr="005616A5">
          <w:rPr>
            <w:sz w:val="22"/>
            <w:szCs w:val="22"/>
          </w:rPr>
          <w:t>правил</w:t>
        </w:r>
      </w:hyperlink>
      <w:r w:rsidRPr="005616A5">
        <w:rPr>
          <w:sz w:val="22"/>
          <w:szCs w:val="22"/>
        </w:rPr>
        <w:t xml:space="preserve"> пользования жилыми помещениями,  установлена административная ответственность.</w:t>
      </w:r>
    </w:p>
    <w:p w:rsidR="005616A5" w:rsidRPr="005616A5" w:rsidRDefault="005616A5" w:rsidP="005616A5">
      <w:pPr>
        <w:spacing w:line="240" w:lineRule="exact"/>
        <w:jc w:val="both"/>
        <w:rPr>
          <w:sz w:val="22"/>
          <w:szCs w:val="22"/>
        </w:rPr>
      </w:pPr>
      <w:r w:rsidRPr="005616A5">
        <w:rPr>
          <w:sz w:val="22"/>
          <w:szCs w:val="22"/>
        </w:rPr>
        <w:t>Заместитель прокурора района</w:t>
      </w:r>
      <w:r w:rsidRPr="005616A5">
        <w:rPr>
          <w:sz w:val="22"/>
          <w:szCs w:val="22"/>
        </w:rPr>
        <w:t xml:space="preserve"> </w:t>
      </w:r>
      <w:r w:rsidRPr="005616A5">
        <w:rPr>
          <w:sz w:val="22"/>
          <w:szCs w:val="22"/>
        </w:rPr>
        <w:t xml:space="preserve">юрист 2 класса                                                                                           Е.В. </w:t>
      </w:r>
      <w:proofErr w:type="spellStart"/>
      <w:r w:rsidRPr="005616A5">
        <w:rPr>
          <w:sz w:val="22"/>
          <w:szCs w:val="22"/>
        </w:rPr>
        <w:t>Букреев</w:t>
      </w:r>
      <w:proofErr w:type="spellEnd"/>
    </w:p>
    <w:p w:rsidR="005616A5" w:rsidRPr="005616A5" w:rsidRDefault="005616A5" w:rsidP="005616A5">
      <w:pPr>
        <w:jc w:val="center"/>
        <w:outlineLvl w:val="1"/>
        <w:rPr>
          <w:b/>
          <w:sz w:val="22"/>
          <w:szCs w:val="22"/>
        </w:rPr>
      </w:pPr>
      <w:r w:rsidRPr="005616A5">
        <w:rPr>
          <w:b/>
          <w:sz w:val="22"/>
          <w:szCs w:val="22"/>
        </w:rPr>
        <w:t>Приостановление или ограничение предоставления</w:t>
      </w:r>
      <w:r w:rsidRPr="005616A5">
        <w:rPr>
          <w:b/>
          <w:sz w:val="22"/>
          <w:szCs w:val="22"/>
        </w:rPr>
        <w:t xml:space="preserve"> </w:t>
      </w:r>
      <w:r w:rsidRPr="005616A5">
        <w:rPr>
          <w:b/>
          <w:sz w:val="22"/>
          <w:szCs w:val="22"/>
        </w:rPr>
        <w:t>коммунальных услуг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Исполнитель коммунальных  услуг по холодному водоснабжению, горячему водоснабжению, водоотведению, электроснабжению, газоснабжению и отоплению, вправе без предварительного уведомления потребителя приостановить предоставление коммунальных услуг в случае: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а) возникновения или угрозы возникновения аварийных ситуаций на оборудовании или сетях, по которым осуществляются водо-, тепл</w:t>
      </w:r>
      <w:proofErr w:type="gramStart"/>
      <w:r w:rsidRPr="005616A5">
        <w:rPr>
          <w:sz w:val="22"/>
          <w:szCs w:val="22"/>
        </w:rPr>
        <w:t>о-</w:t>
      </w:r>
      <w:proofErr w:type="gramEnd"/>
      <w:r w:rsidRPr="005616A5">
        <w:rPr>
          <w:sz w:val="22"/>
          <w:szCs w:val="22"/>
        </w:rPr>
        <w:t>, электро- и газоснабжение, а также водоотведение;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б) возникновения стихийных бедствий и чрезвычайных ситуаций, а также при необходимости их локализации и устранения.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Исполнитель также вправе приостановить или ограничить предоставление коммунальных услуг через 1 месяц после письменного предупреждения (уведомления) потребителя в случае: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а) неполной оплаты потребителем коммунальных услуг, в том числе наличия задолженности по оплате превышающей 6 ежемесячных размеров платы;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в) выявления факта самовольного подключения потребителя к внутридомовым инженерным системам;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г) получения соответствующего предписания уполномоченных государственных или муниципальных органов;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систем, а также внутриквартирного оборудования установленным требованиям.</w:t>
      </w:r>
    </w:p>
    <w:p w:rsidR="005616A5" w:rsidRPr="005616A5" w:rsidRDefault="005616A5" w:rsidP="005616A5">
      <w:pPr>
        <w:ind w:firstLine="540"/>
        <w:jc w:val="both"/>
        <w:outlineLvl w:val="1"/>
        <w:rPr>
          <w:sz w:val="22"/>
          <w:szCs w:val="22"/>
        </w:rPr>
      </w:pPr>
      <w:r w:rsidRPr="005616A5">
        <w:rPr>
          <w:sz w:val="22"/>
          <w:szCs w:val="22"/>
        </w:rPr>
        <w:t xml:space="preserve"> Заместитель прокурора района</w:t>
      </w:r>
      <w:r w:rsidRPr="005616A5">
        <w:rPr>
          <w:sz w:val="22"/>
          <w:szCs w:val="22"/>
        </w:rPr>
        <w:t xml:space="preserve"> </w:t>
      </w:r>
      <w:r w:rsidRPr="005616A5">
        <w:rPr>
          <w:sz w:val="22"/>
          <w:szCs w:val="22"/>
        </w:rPr>
        <w:t xml:space="preserve">юрист 2 класса                                                                                           Е.В. </w:t>
      </w:r>
      <w:proofErr w:type="spellStart"/>
      <w:r w:rsidRPr="005616A5">
        <w:rPr>
          <w:sz w:val="22"/>
          <w:szCs w:val="22"/>
        </w:rPr>
        <w:t>Букреев</w:t>
      </w:r>
      <w:proofErr w:type="spellEnd"/>
    </w:p>
    <w:p w:rsidR="005616A5" w:rsidRPr="005616A5" w:rsidRDefault="005616A5" w:rsidP="005616A5">
      <w:pPr>
        <w:spacing w:line="240" w:lineRule="exact"/>
        <w:jc w:val="both"/>
      </w:pPr>
    </w:p>
    <w:p w:rsidR="00A7131D" w:rsidRPr="004054AD" w:rsidRDefault="00A7131D" w:rsidP="00A7131D">
      <w:pPr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36F53" wp14:editId="4F727E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228725"/>
            <wp:effectExtent l="0" t="0" r="9525" b="9525"/>
            <wp:wrapSquare wrapText="bothSides"/>
            <wp:docPr id="1" name="Рисунок 1" descr="Картинка 276 из 47059">
              <a:hlinkClick xmlns:a="http://schemas.openxmlformats.org/drawingml/2006/main" r:id="rId14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а 276 из 47059">
                      <a:hlinkClick r:id="rId14" tgtFrame="_blank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4AD">
        <w:rPr>
          <w:b/>
          <w:i/>
          <w:sz w:val="24"/>
          <w:szCs w:val="24"/>
        </w:rPr>
        <w:t>Поздравляем юбиляров!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30-летием</w:t>
      </w:r>
      <w:r>
        <w:rPr>
          <w:b/>
          <w:i/>
          <w:sz w:val="24"/>
          <w:szCs w:val="24"/>
        </w:rPr>
        <w:t xml:space="preserve">:  </w:t>
      </w:r>
      <w:proofErr w:type="spellStart"/>
      <w:r>
        <w:rPr>
          <w:b/>
          <w:i/>
          <w:sz w:val="24"/>
          <w:szCs w:val="24"/>
        </w:rPr>
        <w:t>Норцева</w:t>
      </w:r>
      <w:proofErr w:type="spellEnd"/>
      <w:r>
        <w:rPr>
          <w:b/>
          <w:i/>
          <w:sz w:val="24"/>
          <w:szCs w:val="24"/>
        </w:rPr>
        <w:t xml:space="preserve"> Александра Александровича, Рябова Геннадия Ивановича, </w:t>
      </w:r>
      <w:proofErr w:type="spellStart"/>
      <w:r>
        <w:rPr>
          <w:b/>
          <w:i/>
          <w:sz w:val="24"/>
          <w:szCs w:val="24"/>
        </w:rPr>
        <w:t>Юдицкую</w:t>
      </w:r>
      <w:proofErr w:type="spellEnd"/>
      <w:r>
        <w:rPr>
          <w:b/>
          <w:i/>
          <w:sz w:val="24"/>
          <w:szCs w:val="24"/>
        </w:rPr>
        <w:t xml:space="preserve"> Анну Николаевну; </w:t>
      </w:r>
      <w:r w:rsidRPr="004054AD">
        <w:rPr>
          <w:b/>
          <w:i/>
          <w:sz w:val="24"/>
          <w:szCs w:val="24"/>
        </w:rPr>
        <w:t xml:space="preserve"> С 50-летие</w:t>
      </w:r>
      <w:r>
        <w:rPr>
          <w:b/>
          <w:i/>
          <w:sz w:val="24"/>
          <w:szCs w:val="24"/>
        </w:rPr>
        <w:t xml:space="preserve">м: Морозову Антонину Николаевну, </w:t>
      </w:r>
      <w:proofErr w:type="spellStart"/>
      <w:r>
        <w:rPr>
          <w:b/>
          <w:i/>
          <w:sz w:val="24"/>
          <w:szCs w:val="24"/>
        </w:rPr>
        <w:t>Садова</w:t>
      </w:r>
      <w:proofErr w:type="spellEnd"/>
      <w:r>
        <w:rPr>
          <w:b/>
          <w:i/>
          <w:sz w:val="24"/>
          <w:szCs w:val="24"/>
        </w:rPr>
        <w:t xml:space="preserve"> Василия Федоровича, </w:t>
      </w:r>
      <w:proofErr w:type="spellStart"/>
      <w:r>
        <w:rPr>
          <w:b/>
          <w:i/>
          <w:sz w:val="24"/>
          <w:szCs w:val="24"/>
        </w:rPr>
        <w:t>Юдакову</w:t>
      </w:r>
      <w:proofErr w:type="spellEnd"/>
      <w:r>
        <w:rPr>
          <w:b/>
          <w:i/>
          <w:sz w:val="24"/>
          <w:szCs w:val="24"/>
        </w:rPr>
        <w:t xml:space="preserve"> Веру Ивановну, Горшкова Владимира Александровича</w:t>
      </w:r>
      <w:r w:rsidRPr="004054AD">
        <w:rPr>
          <w:b/>
          <w:i/>
          <w:sz w:val="24"/>
          <w:szCs w:val="24"/>
        </w:rPr>
        <w:t>; С 60-летием:</w:t>
      </w:r>
      <w:r>
        <w:rPr>
          <w:b/>
          <w:i/>
          <w:sz w:val="24"/>
          <w:szCs w:val="24"/>
        </w:rPr>
        <w:t xml:space="preserve"> Рябух Наталью Васильевну, Борцова Анатолия Владимировича, Бухарева Александра Кузьмича</w:t>
      </w:r>
      <w:r w:rsidRPr="004054AD">
        <w:rPr>
          <w:b/>
          <w:i/>
          <w:sz w:val="24"/>
          <w:szCs w:val="24"/>
        </w:rPr>
        <w:t>! Желаем сча</w:t>
      </w:r>
      <w:r>
        <w:rPr>
          <w:b/>
          <w:i/>
          <w:sz w:val="24"/>
          <w:szCs w:val="24"/>
        </w:rPr>
        <w:t>стья, здоровья, успехов в делах!</w:t>
      </w:r>
    </w:p>
    <w:p w:rsidR="00D35177" w:rsidRDefault="001F30F1" w:rsidP="005616A5">
      <w:pPr>
        <w:tabs>
          <w:tab w:val="left" w:pos="522"/>
          <w:tab w:val="left" w:pos="1096"/>
          <w:tab w:val="left" w:pos="4269"/>
        </w:tabs>
        <w:jc w:val="center"/>
      </w:pPr>
      <w:r>
        <w:rPr>
          <w:u w:val="single"/>
        </w:rPr>
        <w:t>У</w:t>
      </w:r>
      <w:r w:rsidRPr="00B73E1D">
        <w:rPr>
          <w:u w:val="single"/>
        </w:rPr>
        <w:t>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D35177" w:rsidSect="00BC74FF"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04" w:rsidRDefault="00591704" w:rsidP="00857E63">
      <w:r>
        <w:separator/>
      </w:r>
    </w:p>
  </w:endnote>
  <w:endnote w:type="continuationSeparator" w:id="0">
    <w:p w:rsidR="00591704" w:rsidRDefault="00591704" w:rsidP="0085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5157"/>
      <w:docPartObj>
        <w:docPartGallery w:val="Page Numbers (Bottom of Page)"/>
        <w:docPartUnique/>
      </w:docPartObj>
    </w:sdtPr>
    <w:sdtEndPr/>
    <w:sdtContent>
      <w:p w:rsidR="00857E63" w:rsidRDefault="00857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A5">
          <w:rPr>
            <w:noProof/>
          </w:rPr>
          <w:t>3</w:t>
        </w:r>
        <w:r>
          <w:fldChar w:fldCharType="end"/>
        </w:r>
      </w:p>
    </w:sdtContent>
  </w:sdt>
  <w:p w:rsidR="00857E63" w:rsidRDefault="00857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04" w:rsidRDefault="00591704" w:rsidP="00857E63">
      <w:r>
        <w:separator/>
      </w:r>
    </w:p>
  </w:footnote>
  <w:footnote w:type="continuationSeparator" w:id="0">
    <w:p w:rsidR="00591704" w:rsidRDefault="00591704" w:rsidP="0085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CC0"/>
    <w:multiLevelType w:val="hybridMultilevel"/>
    <w:tmpl w:val="3840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F2422"/>
    <w:multiLevelType w:val="hybridMultilevel"/>
    <w:tmpl w:val="7B1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7"/>
    <w:rsid w:val="00102CDB"/>
    <w:rsid w:val="00107A87"/>
    <w:rsid w:val="001B6F73"/>
    <w:rsid w:val="001C18A3"/>
    <w:rsid w:val="001D03E3"/>
    <w:rsid w:val="001E4000"/>
    <w:rsid w:val="001F30F1"/>
    <w:rsid w:val="00230C09"/>
    <w:rsid w:val="0023404A"/>
    <w:rsid w:val="00265B36"/>
    <w:rsid w:val="002969FC"/>
    <w:rsid w:val="002D03F1"/>
    <w:rsid w:val="002D7A14"/>
    <w:rsid w:val="002E0CB9"/>
    <w:rsid w:val="00372C1F"/>
    <w:rsid w:val="003753A6"/>
    <w:rsid w:val="0039233B"/>
    <w:rsid w:val="003A34E7"/>
    <w:rsid w:val="003C2B02"/>
    <w:rsid w:val="00400185"/>
    <w:rsid w:val="004327BC"/>
    <w:rsid w:val="00453816"/>
    <w:rsid w:val="00455668"/>
    <w:rsid w:val="0050366C"/>
    <w:rsid w:val="00530D38"/>
    <w:rsid w:val="00542B1D"/>
    <w:rsid w:val="00547C7C"/>
    <w:rsid w:val="005616A5"/>
    <w:rsid w:val="00591704"/>
    <w:rsid w:val="00596D8D"/>
    <w:rsid w:val="005B4103"/>
    <w:rsid w:val="005F73E5"/>
    <w:rsid w:val="0061420B"/>
    <w:rsid w:val="00622F6A"/>
    <w:rsid w:val="00637DB6"/>
    <w:rsid w:val="0064113A"/>
    <w:rsid w:val="006B5BF7"/>
    <w:rsid w:val="006F79AB"/>
    <w:rsid w:val="00711AE7"/>
    <w:rsid w:val="008162F7"/>
    <w:rsid w:val="00857E63"/>
    <w:rsid w:val="00870826"/>
    <w:rsid w:val="00876CCC"/>
    <w:rsid w:val="00882FC2"/>
    <w:rsid w:val="00893709"/>
    <w:rsid w:val="008E3697"/>
    <w:rsid w:val="00961227"/>
    <w:rsid w:val="00967AAC"/>
    <w:rsid w:val="009B1100"/>
    <w:rsid w:val="009D3731"/>
    <w:rsid w:val="009E7DEA"/>
    <w:rsid w:val="009F2C75"/>
    <w:rsid w:val="00A14BCE"/>
    <w:rsid w:val="00A2299B"/>
    <w:rsid w:val="00A7131D"/>
    <w:rsid w:val="00AC002B"/>
    <w:rsid w:val="00B05366"/>
    <w:rsid w:val="00B23A4E"/>
    <w:rsid w:val="00B32EB3"/>
    <w:rsid w:val="00BA50F5"/>
    <w:rsid w:val="00BB7D01"/>
    <w:rsid w:val="00BC3465"/>
    <w:rsid w:val="00BC570F"/>
    <w:rsid w:val="00BC74FF"/>
    <w:rsid w:val="00BE48D3"/>
    <w:rsid w:val="00BE792C"/>
    <w:rsid w:val="00BF0BC0"/>
    <w:rsid w:val="00C1588B"/>
    <w:rsid w:val="00C511D7"/>
    <w:rsid w:val="00C56B69"/>
    <w:rsid w:val="00CB1B0D"/>
    <w:rsid w:val="00D06EAD"/>
    <w:rsid w:val="00D13D86"/>
    <w:rsid w:val="00D35177"/>
    <w:rsid w:val="00D878FD"/>
    <w:rsid w:val="00DA325A"/>
    <w:rsid w:val="00DE63A5"/>
    <w:rsid w:val="00E2629C"/>
    <w:rsid w:val="00F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E63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57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7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C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E63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57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7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C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900" TargetMode="External"/><Relationship Id="rId13" Type="http://schemas.openxmlformats.org/officeDocument/2006/relationships/hyperlink" Target="consultantplus://offline/main?base=LAW;n=57956;fld=134;dst=10001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62293;fld=134;dst=100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57956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consultantplus://offline/main?base=LAW;n=110205;fld=134;dst=10065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5;fld=134;dst=100976" TargetMode="External"/><Relationship Id="rId14" Type="http://schemas.openxmlformats.org/officeDocument/2006/relationships/hyperlink" Target="http://www.postcard.ru/pic/birth_common/995951792_dr0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2012-04-12T05:04:00Z</dcterms:created>
  <dcterms:modified xsi:type="dcterms:W3CDTF">2012-04-25T09:33:00Z</dcterms:modified>
</cp:coreProperties>
</file>