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3" w:rsidRPr="00EC5C43" w:rsidRDefault="00EC5C43" w:rsidP="00EC5C43">
      <w:pPr>
        <w:suppressAutoHyphens/>
        <w:jc w:val="center"/>
        <w:rPr>
          <w:color w:val="auto"/>
          <w:spacing w:val="0"/>
          <w:sz w:val="40"/>
          <w:szCs w:val="40"/>
          <w:lang w:eastAsia="ar-SA"/>
        </w:rPr>
      </w:pPr>
      <w:r w:rsidRPr="00EC5C43">
        <w:rPr>
          <w:color w:val="auto"/>
          <w:spacing w:val="0"/>
          <w:sz w:val="40"/>
          <w:szCs w:val="40"/>
          <w:lang w:eastAsia="ar-SA"/>
        </w:rPr>
        <w:t>АДМИНИСТРАЦИЯ</w:t>
      </w:r>
    </w:p>
    <w:p w:rsidR="00EC5C43" w:rsidRPr="00EC5C43" w:rsidRDefault="00EC5C43" w:rsidP="00EC5C43">
      <w:pPr>
        <w:suppressAutoHyphens/>
        <w:jc w:val="center"/>
        <w:rPr>
          <w:color w:val="auto"/>
          <w:spacing w:val="0"/>
          <w:sz w:val="40"/>
          <w:szCs w:val="40"/>
          <w:lang w:eastAsia="ar-SA"/>
        </w:rPr>
      </w:pPr>
      <w:r w:rsidRPr="00EC5C43">
        <w:rPr>
          <w:color w:val="auto"/>
          <w:spacing w:val="0"/>
          <w:sz w:val="40"/>
          <w:szCs w:val="40"/>
          <w:lang w:eastAsia="ar-SA"/>
        </w:rPr>
        <w:t>СЕЛЬСКОГО ПОСЕЛЕНИЯ ВИЛОВАТОЕ</w:t>
      </w:r>
    </w:p>
    <w:p w:rsidR="00EC5C43" w:rsidRPr="00EC5C43" w:rsidRDefault="00EC5C43" w:rsidP="00EC5C43">
      <w:pPr>
        <w:suppressAutoHyphens/>
        <w:jc w:val="center"/>
        <w:rPr>
          <w:color w:val="auto"/>
          <w:spacing w:val="0"/>
          <w:sz w:val="40"/>
          <w:szCs w:val="40"/>
          <w:lang w:eastAsia="ar-SA"/>
        </w:rPr>
      </w:pPr>
      <w:r w:rsidRPr="00EC5C43">
        <w:rPr>
          <w:color w:val="auto"/>
          <w:spacing w:val="0"/>
          <w:sz w:val="40"/>
          <w:szCs w:val="40"/>
          <w:lang w:eastAsia="ar-SA"/>
        </w:rPr>
        <w:t>МУНИЦИПАЛЬНОГО РАЙОНА БОГАТОВСКИЙ</w:t>
      </w:r>
    </w:p>
    <w:p w:rsidR="00EC5C43" w:rsidRPr="00EC5C43" w:rsidRDefault="00EC5C43" w:rsidP="00EC5C43">
      <w:pPr>
        <w:suppressAutoHyphens/>
        <w:jc w:val="center"/>
        <w:rPr>
          <w:color w:val="auto"/>
          <w:spacing w:val="0"/>
          <w:sz w:val="40"/>
          <w:szCs w:val="40"/>
          <w:lang w:eastAsia="ar-SA"/>
        </w:rPr>
      </w:pPr>
      <w:r w:rsidRPr="00EC5C43">
        <w:rPr>
          <w:color w:val="auto"/>
          <w:spacing w:val="0"/>
          <w:sz w:val="40"/>
          <w:szCs w:val="40"/>
          <w:lang w:eastAsia="ar-SA"/>
        </w:rPr>
        <w:t>САМАРСКОЙ ОБЛАСТИ</w:t>
      </w:r>
    </w:p>
    <w:p w:rsidR="00EC5C43" w:rsidRPr="00EC5C43" w:rsidRDefault="00EC5C43" w:rsidP="00EC5C43">
      <w:pPr>
        <w:suppressAutoHyphens/>
        <w:rPr>
          <w:color w:val="auto"/>
          <w:spacing w:val="0"/>
          <w:sz w:val="24"/>
          <w:szCs w:val="24"/>
          <w:lang w:eastAsia="ar-SA"/>
        </w:rPr>
      </w:pPr>
    </w:p>
    <w:p w:rsidR="00EC5C43" w:rsidRPr="00EC5C43" w:rsidRDefault="00EC5C43" w:rsidP="00EC5C43">
      <w:pPr>
        <w:suppressAutoHyphens/>
        <w:jc w:val="center"/>
        <w:rPr>
          <w:color w:val="auto"/>
          <w:spacing w:val="0"/>
          <w:sz w:val="48"/>
          <w:szCs w:val="48"/>
          <w:lang w:eastAsia="ar-SA"/>
        </w:rPr>
      </w:pPr>
      <w:r w:rsidRPr="00EC5C43">
        <w:rPr>
          <w:color w:val="auto"/>
          <w:spacing w:val="0"/>
          <w:sz w:val="48"/>
          <w:szCs w:val="48"/>
          <w:lang w:eastAsia="ar-SA"/>
        </w:rPr>
        <w:t>ПОСТАНОВЛЕНИЕ</w:t>
      </w:r>
    </w:p>
    <w:p w:rsidR="00EC5C43" w:rsidRPr="00EC5C43" w:rsidRDefault="00EC5C43" w:rsidP="00EC5C43">
      <w:pPr>
        <w:suppressAutoHyphens/>
        <w:rPr>
          <w:b/>
          <w:color w:val="auto"/>
          <w:spacing w:val="0"/>
          <w:lang w:eastAsia="ar-SA"/>
        </w:rPr>
      </w:pPr>
    </w:p>
    <w:p w:rsidR="00EC5C43" w:rsidRPr="00EC5C43" w:rsidRDefault="00EC5C43" w:rsidP="00EC5C43">
      <w:pPr>
        <w:suppressAutoHyphens/>
        <w:jc w:val="center"/>
        <w:rPr>
          <w:color w:val="auto"/>
          <w:spacing w:val="0"/>
          <w:sz w:val="32"/>
          <w:szCs w:val="32"/>
          <w:lang w:eastAsia="ar-SA"/>
        </w:rPr>
      </w:pPr>
      <w:r w:rsidRPr="00EC5C43">
        <w:rPr>
          <w:color w:val="auto"/>
          <w:spacing w:val="0"/>
          <w:lang w:eastAsia="ar-SA"/>
        </w:rPr>
        <w:t xml:space="preserve">от </w:t>
      </w:r>
      <w:r>
        <w:rPr>
          <w:color w:val="auto"/>
          <w:spacing w:val="0"/>
          <w:lang w:eastAsia="ar-SA"/>
        </w:rPr>
        <w:t xml:space="preserve">15 февраля </w:t>
      </w:r>
      <w:r w:rsidRPr="00EC5C43">
        <w:rPr>
          <w:color w:val="auto"/>
          <w:spacing w:val="0"/>
          <w:sz w:val="32"/>
          <w:szCs w:val="32"/>
          <w:lang w:eastAsia="ar-SA"/>
        </w:rPr>
        <w:t>2018</w:t>
      </w:r>
      <w:r w:rsidRPr="00EC5C43">
        <w:rPr>
          <w:color w:val="auto"/>
          <w:spacing w:val="0"/>
          <w:lang w:eastAsia="ar-SA"/>
        </w:rPr>
        <w:t xml:space="preserve"> года  №  </w:t>
      </w:r>
      <w:r>
        <w:rPr>
          <w:color w:val="auto"/>
          <w:spacing w:val="0"/>
          <w:sz w:val="32"/>
          <w:szCs w:val="32"/>
          <w:lang w:eastAsia="ar-SA"/>
        </w:rPr>
        <w:t>5</w:t>
      </w:r>
    </w:p>
    <w:p w:rsidR="00901F43" w:rsidRDefault="00901F43" w:rsidP="00D40C1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EC5C43" w:rsidRDefault="00EC5C43" w:rsidP="00D40C1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EC5C43" w:rsidRDefault="00EC5C43" w:rsidP="00D40C1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40C14" w:rsidRPr="00901F43" w:rsidRDefault="00D40C14" w:rsidP="00D40C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01F43">
        <w:rPr>
          <w:bCs/>
        </w:rPr>
        <w:t xml:space="preserve">Об утверждении Положения "О денежном содержании и ежегодном оплачиваемом отпуске рабочих и служащих, занимающих должности, не отнесенные к должностям    муниципальной службы, и осуществляющих техническое обеспечение деятельности  органов местного самоуправления </w:t>
      </w:r>
      <w:r w:rsidRPr="00901F43">
        <w:t xml:space="preserve">сельского поселения </w:t>
      </w:r>
      <w:r w:rsidR="00EC5C43">
        <w:t>Виловатое</w:t>
      </w:r>
      <w:r w:rsidRPr="00901F43">
        <w:t xml:space="preserve"> </w:t>
      </w:r>
      <w:r w:rsidRPr="00901F43">
        <w:rPr>
          <w:bCs/>
        </w:rPr>
        <w:t>муниципального района Богатовский Самарской области"</w:t>
      </w:r>
    </w:p>
    <w:p w:rsidR="00D40C14" w:rsidRPr="00901F43" w:rsidRDefault="00D40C14" w:rsidP="00D40C14">
      <w:pPr>
        <w:widowControl w:val="0"/>
        <w:autoSpaceDE w:val="0"/>
        <w:autoSpaceDN w:val="0"/>
        <w:adjustRightInd w:val="0"/>
      </w:pPr>
    </w:p>
    <w:p w:rsidR="00D40C14" w:rsidRPr="00901F43" w:rsidRDefault="00D40C14" w:rsidP="00D40C14">
      <w:pPr>
        <w:widowControl w:val="0"/>
        <w:autoSpaceDE w:val="0"/>
        <w:autoSpaceDN w:val="0"/>
        <w:adjustRightInd w:val="0"/>
      </w:pPr>
    </w:p>
    <w:p w:rsidR="00D40C14" w:rsidRPr="00901F43" w:rsidRDefault="00D40C14" w:rsidP="00D40C14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b/>
        </w:rPr>
      </w:pPr>
      <w:proofErr w:type="gramStart"/>
      <w:r w:rsidRPr="00901F43">
        <w:t xml:space="preserve">В соответствии со статьями 116, 135, 144 Трудового кодекса РФ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901F43">
        <w:rPr>
          <w:bCs/>
        </w:rPr>
        <w:t xml:space="preserve">органов местного самоуправления </w:t>
      </w:r>
      <w:r w:rsidRPr="00901F43">
        <w:t xml:space="preserve">сельского поселения </w:t>
      </w:r>
      <w:r w:rsidR="00EC5C43">
        <w:t>Виловатое</w:t>
      </w:r>
      <w:r w:rsidRPr="00901F43">
        <w:rPr>
          <w:bCs/>
        </w:rPr>
        <w:t xml:space="preserve"> муниципального района Богатовский Самарской области, </w:t>
      </w:r>
      <w:r w:rsidR="00EC5C43">
        <w:rPr>
          <w:bCs/>
        </w:rPr>
        <w:t>Адм</w:t>
      </w:r>
      <w:r w:rsidR="00D13C78">
        <w:rPr>
          <w:bCs/>
        </w:rPr>
        <w:t>инистрация сельского поселения В</w:t>
      </w:r>
      <w:r w:rsidR="00EC5C43">
        <w:rPr>
          <w:bCs/>
        </w:rPr>
        <w:t>иловатое</w:t>
      </w:r>
      <w:proofErr w:type="gramEnd"/>
      <w:r w:rsidR="00EC5C43">
        <w:rPr>
          <w:bCs/>
        </w:rPr>
        <w:t xml:space="preserve"> муниципального района Богатовский самарской области ПОСТАНОВЛЯЕТ</w:t>
      </w:r>
      <w:r w:rsidRPr="00901F43">
        <w:rPr>
          <w:bCs/>
        </w:rPr>
        <w:t>:</w:t>
      </w:r>
    </w:p>
    <w:p w:rsidR="00D40C14" w:rsidRPr="00901F43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</w:p>
    <w:p w:rsidR="00D40C14" w:rsidRDefault="00D40C14" w:rsidP="000B213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01F43">
        <w:t>Утвердить и вв</w:t>
      </w:r>
      <w:r w:rsidR="00EC5C43">
        <w:t>ести в действие с 01 января 2018</w:t>
      </w:r>
      <w:r w:rsidRPr="00901F43">
        <w:t xml:space="preserve">г. Положение </w:t>
      </w:r>
      <w:r w:rsidRPr="000B2137">
        <w:rPr>
          <w:bCs/>
        </w:rPr>
        <w:t xml:space="preserve">«О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</w:t>
      </w:r>
      <w:r w:rsidRPr="00901F43">
        <w:t xml:space="preserve">сельского поселения </w:t>
      </w:r>
      <w:r w:rsidR="00EC5C43">
        <w:lastRenderedPageBreak/>
        <w:t>Виловатое</w:t>
      </w:r>
      <w:r w:rsidRPr="000B2137">
        <w:rPr>
          <w:bCs/>
        </w:rPr>
        <w:t xml:space="preserve"> муниципального района Богатовский Самарской области»</w:t>
      </w:r>
      <w:r w:rsidRPr="00901F43">
        <w:t xml:space="preserve"> (прилагается). </w:t>
      </w:r>
    </w:p>
    <w:p w:rsidR="000B2137" w:rsidRPr="000B2137" w:rsidRDefault="000B2137" w:rsidP="00C9564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34" w:firstLine="59"/>
        <w:jc w:val="center"/>
        <w:rPr>
          <w:bCs/>
          <w:color w:val="auto"/>
          <w:spacing w:val="0"/>
          <w:sz w:val="24"/>
          <w:szCs w:val="24"/>
        </w:rPr>
      </w:pPr>
      <w:proofErr w:type="gramStart"/>
      <w:r>
        <w:t>Отменить Постановление Администрации сельского поселения Виловатое муниципального района Богатовский Самарской области №10 от 26.02.2010г.</w:t>
      </w:r>
      <w:r w:rsidRPr="000B2137">
        <w:rPr>
          <w:bCs/>
          <w:color w:val="auto"/>
          <w:spacing w:val="0"/>
        </w:rPr>
        <w:t xml:space="preserve"> </w:t>
      </w:r>
      <w:r w:rsidR="00C9564F">
        <w:rPr>
          <w:bCs/>
          <w:color w:val="auto"/>
          <w:spacing w:val="0"/>
        </w:rPr>
        <w:t xml:space="preserve">  </w:t>
      </w:r>
      <w:r w:rsidRPr="000B2137">
        <w:rPr>
          <w:bCs/>
          <w:color w:val="auto"/>
          <w:spacing w:val="0"/>
        </w:rPr>
        <w:t>Об утверждении Положения "О денежном содержании и ежегодном оплачиваемом отпуске рабочих, занимающих должности, не отнесенные к муниципальным должностям муниципальной службы, и осуществляющих техническое обеспечение деятельности  Администрации сельского поселения Виловатое муниципального района Богатовский Самарской области"</w:t>
      </w:r>
      <w:proofErr w:type="gramEnd"/>
    </w:p>
    <w:p w:rsidR="00D40C14" w:rsidRPr="00901F43" w:rsidRDefault="00D40C14" w:rsidP="00D40C14">
      <w:pPr>
        <w:spacing w:line="360" w:lineRule="auto"/>
        <w:ind w:firstLine="485"/>
      </w:pPr>
      <w:r w:rsidRPr="00901F43">
        <w:t xml:space="preserve">3. Настоящее Постановление вступает в силу с </w:t>
      </w:r>
      <w:r w:rsidR="00EC5C43">
        <w:t>момента опубликования и распространяется на отношения, возникшие с 1 января 2018г.</w:t>
      </w:r>
      <w:r w:rsidRPr="00901F43">
        <w:t xml:space="preserve"> </w:t>
      </w:r>
    </w:p>
    <w:p w:rsidR="00D40C14" w:rsidRPr="00901F43" w:rsidRDefault="00D40C14" w:rsidP="00D40C14">
      <w:pPr>
        <w:spacing w:line="360" w:lineRule="auto"/>
        <w:ind w:firstLine="485"/>
      </w:pPr>
    </w:p>
    <w:p w:rsidR="00D40C14" w:rsidRPr="00901F43" w:rsidRDefault="00D40C14" w:rsidP="00D40C14">
      <w:pPr>
        <w:spacing w:line="360" w:lineRule="auto"/>
        <w:ind w:firstLine="485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8"/>
        <w:gridCol w:w="5246"/>
      </w:tblGrid>
      <w:tr w:rsidR="00D40C14" w:rsidRPr="00901F43" w:rsidTr="00CA6FD0">
        <w:tc>
          <w:tcPr>
            <w:tcW w:w="4952" w:type="dxa"/>
          </w:tcPr>
          <w:p w:rsidR="00D40C14" w:rsidRPr="00901F43" w:rsidRDefault="00D40C14" w:rsidP="00CA6FD0">
            <w:pPr>
              <w:widowControl w:val="0"/>
              <w:autoSpaceDE w:val="0"/>
              <w:autoSpaceDN w:val="0"/>
              <w:adjustRightInd w:val="0"/>
            </w:pPr>
            <w:r w:rsidRPr="00901F43">
              <w:t xml:space="preserve">Глава сельского поселения </w:t>
            </w:r>
            <w:r w:rsidR="00EC5C43">
              <w:t>Виловатое</w:t>
            </w:r>
            <w:r w:rsidRPr="00901F43">
              <w:t xml:space="preserve"> муниципального района Богатовский Самарской области</w:t>
            </w:r>
          </w:p>
          <w:p w:rsidR="00D40C14" w:rsidRPr="00901F43" w:rsidRDefault="00D40C14" w:rsidP="00CA6F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6" w:type="dxa"/>
          </w:tcPr>
          <w:p w:rsidR="00D40C14" w:rsidRPr="00901F43" w:rsidRDefault="00D40C14" w:rsidP="00CA6FD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40C14" w:rsidRPr="00901F43" w:rsidRDefault="00D40C14" w:rsidP="00CA6FD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40C14" w:rsidRPr="00901F43" w:rsidRDefault="00EC5C43" w:rsidP="00CA6FD0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>
              <w:t>А.В.Костиков</w:t>
            </w:r>
            <w:proofErr w:type="spellEnd"/>
          </w:p>
        </w:tc>
      </w:tr>
    </w:tbl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:rsidR="00D40C14" w:rsidRPr="00D40C14" w:rsidRDefault="00D40C14" w:rsidP="00D40C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40C14">
        <w:rPr>
          <w:bCs/>
          <w:sz w:val="24"/>
          <w:szCs w:val="24"/>
        </w:rPr>
        <w:t>Приложение к</w:t>
      </w:r>
      <w:r w:rsidRPr="00D40C14">
        <w:rPr>
          <w:sz w:val="24"/>
          <w:szCs w:val="24"/>
        </w:rPr>
        <w:t xml:space="preserve"> Постановлению</w:t>
      </w:r>
    </w:p>
    <w:p w:rsidR="00D40C14" w:rsidRPr="00D40C14" w:rsidRDefault="00EC5C43" w:rsidP="00D40C1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</w:t>
      </w:r>
      <w:r w:rsidR="00D40C14" w:rsidRPr="00D40C14">
        <w:rPr>
          <w:bCs/>
          <w:sz w:val="24"/>
          <w:szCs w:val="24"/>
        </w:rPr>
        <w:t xml:space="preserve"> </w:t>
      </w:r>
      <w:r w:rsidR="00D40C14" w:rsidRPr="00D40C1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Виловатое</w:t>
      </w:r>
      <w:r w:rsidR="00D40C14">
        <w:rPr>
          <w:sz w:val="24"/>
          <w:szCs w:val="24"/>
        </w:rPr>
        <w:t xml:space="preserve"> </w:t>
      </w:r>
      <w:r w:rsidR="00D40C14" w:rsidRPr="00D40C14">
        <w:rPr>
          <w:bCs/>
          <w:sz w:val="24"/>
          <w:szCs w:val="24"/>
        </w:rPr>
        <w:t xml:space="preserve"> </w:t>
      </w:r>
    </w:p>
    <w:p w:rsidR="00D40C14" w:rsidRPr="00D40C14" w:rsidRDefault="00D40C14" w:rsidP="00D40C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40C14">
        <w:rPr>
          <w:bCs/>
          <w:sz w:val="24"/>
          <w:szCs w:val="24"/>
        </w:rPr>
        <w:t>муниципального района Богатовский</w:t>
      </w:r>
      <w:r>
        <w:rPr>
          <w:bCs/>
          <w:sz w:val="24"/>
          <w:szCs w:val="24"/>
        </w:rPr>
        <w:t xml:space="preserve"> Самарской области </w:t>
      </w:r>
      <w:r w:rsidRPr="00D40C14">
        <w:rPr>
          <w:bCs/>
          <w:sz w:val="24"/>
          <w:szCs w:val="24"/>
        </w:rPr>
        <w:t xml:space="preserve"> </w:t>
      </w:r>
    </w:p>
    <w:p w:rsidR="00D40C14" w:rsidRPr="00D40C14" w:rsidRDefault="00D40C14" w:rsidP="00D40C14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u w:val="single"/>
        </w:rPr>
      </w:pPr>
      <w:r w:rsidRPr="00D40C14">
        <w:rPr>
          <w:bCs/>
          <w:sz w:val="24"/>
          <w:szCs w:val="24"/>
        </w:rPr>
        <w:t xml:space="preserve">                                                                                                          от </w:t>
      </w:r>
      <w:r w:rsidR="00EC5C43">
        <w:rPr>
          <w:bCs/>
          <w:sz w:val="24"/>
          <w:szCs w:val="24"/>
        </w:rPr>
        <w:t>15.02.2018</w:t>
      </w:r>
      <w:r w:rsidRPr="00D40C14">
        <w:rPr>
          <w:bCs/>
          <w:sz w:val="24"/>
          <w:szCs w:val="24"/>
        </w:rPr>
        <w:t xml:space="preserve">г. N </w:t>
      </w:r>
      <w:r w:rsidR="00EC5C43">
        <w:rPr>
          <w:bCs/>
          <w:sz w:val="24"/>
          <w:szCs w:val="24"/>
        </w:rPr>
        <w:t>5</w:t>
      </w:r>
    </w:p>
    <w:p w:rsidR="00D40C14" w:rsidRPr="00D40C14" w:rsidRDefault="00D40C14" w:rsidP="00D40C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541F">
        <w:rPr>
          <w:b/>
          <w:bCs/>
        </w:rPr>
        <w:t>Положение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541F">
        <w:rPr>
          <w:b/>
          <w:bCs/>
        </w:rPr>
        <w:t>о денежном содержании и ежегодном оплачиваемом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F541F">
        <w:rPr>
          <w:b/>
        </w:rPr>
        <w:t xml:space="preserve">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Pr="00B1242F">
        <w:rPr>
          <w:b/>
        </w:rPr>
        <w:t xml:space="preserve">сельского поселения </w:t>
      </w:r>
      <w:r w:rsidR="00EC5C43">
        <w:rPr>
          <w:b/>
        </w:rPr>
        <w:t>Виловатое</w:t>
      </w:r>
      <w:r w:rsidRPr="007F541F">
        <w:rPr>
          <w:b/>
          <w:bCs/>
        </w:rPr>
        <w:t xml:space="preserve"> муниципального района Богатовский Самарской области</w:t>
      </w:r>
      <w:proofErr w:type="gramEnd"/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</w:pPr>
      <w:r w:rsidRPr="007F541F">
        <w:rPr>
          <w:b/>
          <w:bCs/>
        </w:rPr>
        <w:t>1. Общие положения</w:t>
      </w:r>
    </w:p>
    <w:p w:rsidR="00D40C14" w:rsidRPr="007F541F" w:rsidRDefault="00D40C14" w:rsidP="00D40C14">
      <w:pPr>
        <w:autoSpaceDE w:val="0"/>
        <w:autoSpaceDN w:val="0"/>
        <w:adjustRightInd w:val="0"/>
        <w:jc w:val="both"/>
      </w:pPr>
      <w:r w:rsidRPr="007F541F">
        <w:t xml:space="preserve">       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1.1.  </w:t>
      </w:r>
      <w:proofErr w:type="gramStart"/>
      <w:r w:rsidRPr="007F541F">
        <w:t>Настоящее Положение разработано в соответствии со статьями 116, 135, 144 Трудового кодекса РФ и  принято в целях установления денежного содержания (заработной платы) и порядка предоставления ежегодного оплачиваемого отпуска рабочим и служащим,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</w:t>
      </w:r>
      <w:r w:rsidRPr="007F541F">
        <w:rPr>
          <w:bCs/>
        </w:rPr>
        <w:t xml:space="preserve"> </w:t>
      </w:r>
      <w:r>
        <w:t xml:space="preserve">сельского поселения </w:t>
      </w:r>
      <w:r w:rsidR="00EC5C43">
        <w:t>Виловатое</w:t>
      </w:r>
      <w:r w:rsidRPr="007F541F">
        <w:rPr>
          <w:bCs/>
        </w:rPr>
        <w:t xml:space="preserve"> муниципального района Богатовский Самарской области</w:t>
      </w:r>
      <w:r w:rsidRPr="007F541F">
        <w:t xml:space="preserve"> (далее рабочие и служащие).</w:t>
      </w:r>
      <w:proofErr w:type="gramEnd"/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1.2.  К лицам, занимающим должности, не отнесенные к должностям муниципальной службы и осуществляющим техническое обеспечение деятельности</w:t>
      </w:r>
      <w:r w:rsidRPr="007F541F">
        <w:rPr>
          <w:bCs/>
        </w:rPr>
        <w:t xml:space="preserve"> </w:t>
      </w:r>
      <w:r w:rsidRPr="007F541F">
        <w:t>органов местного самоуправления</w:t>
      </w:r>
      <w:r w:rsidRPr="007F541F">
        <w:rPr>
          <w:bCs/>
        </w:rPr>
        <w:t xml:space="preserve"> </w:t>
      </w:r>
      <w:r>
        <w:t xml:space="preserve">сельского поселения </w:t>
      </w:r>
      <w:r w:rsidR="00EC5C43">
        <w:t>Виловатое</w:t>
      </w:r>
      <w:r>
        <w:t xml:space="preserve"> </w:t>
      </w:r>
      <w:r w:rsidRPr="007F541F">
        <w:rPr>
          <w:bCs/>
        </w:rPr>
        <w:t>муниципального района Богатовский Самарской области</w:t>
      </w:r>
      <w:r w:rsidRPr="007F541F">
        <w:t>, относятся: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- лица, работающие по професс</w:t>
      </w:r>
      <w:r>
        <w:t>ии рабочих согласно Приложению 1</w:t>
      </w:r>
      <w:r w:rsidRPr="007F541F">
        <w:t>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1.3. </w:t>
      </w:r>
      <w:proofErr w:type="gramStart"/>
      <w:r w:rsidRPr="007F541F">
        <w:t xml:space="preserve">Изменение порядка установления денежного содержания и предоставления ежегодного оплачиваемого отпуска и его применения для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>
        <w:t xml:space="preserve">сельского поселения </w:t>
      </w:r>
      <w:r w:rsidR="00EC5C43">
        <w:t>Виловатое</w:t>
      </w:r>
      <w:r>
        <w:t xml:space="preserve"> </w:t>
      </w:r>
      <w:r w:rsidRPr="007F541F">
        <w:t>муниципального района Богатовский, возможно только путем внесения изменений и дополнений в настоящее Положение.</w:t>
      </w:r>
      <w:proofErr w:type="gramEnd"/>
    </w:p>
    <w:p w:rsidR="00D40C14" w:rsidRPr="007F541F" w:rsidRDefault="00D40C14" w:rsidP="00D40C14">
      <w:pPr>
        <w:widowControl w:val="0"/>
        <w:autoSpaceDE w:val="0"/>
        <w:autoSpaceDN w:val="0"/>
        <w:adjustRightInd w:val="0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0C14" w:rsidRPr="007F541F" w:rsidRDefault="00EB0483" w:rsidP="00D40C1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2</w:t>
      </w:r>
      <w:r w:rsidR="00D40C14" w:rsidRPr="007F541F">
        <w:rPr>
          <w:b/>
          <w:bCs/>
        </w:rPr>
        <w:t>. Денежное содержание рабочих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3.1. Денежное содержание рабочих состоит из должностного оклада, надбавок к нему и иных выплат (компенсационных, стимулирующих и других).</w:t>
      </w:r>
    </w:p>
    <w:p w:rsidR="00D40C14" w:rsidRPr="007F541F" w:rsidRDefault="00D40C14" w:rsidP="00D40C14">
      <w:pPr>
        <w:ind w:firstLine="485"/>
        <w:jc w:val="both"/>
        <w:rPr>
          <w:b/>
        </w:rPr>
      </w:pPr>
      <w:r w:rsidRPr="007F541F">
        <w:t xml:space="preserve">Размер должностных окладов рабочих определяется согласно </w:t>
      </w:r>
      <w:hyperlink w:anchor="sub_4000" w:history="1">
        <w:r w:rsidRPr="007F541F">
          <w:rPr>
            <w:rStyle w:val="a4"/>
            <w:b w:val="0"/>
            <w:color w:val="auto"/>
            <w:u w:val="none"/>
          </w:rPr>
          <w:t xml:space="preserve">Приложению </w:t>
        </w:r>
        <w:r w:rsidR="00EB0483">
          <w:rPr>
            <w:rStyle w:val="a4"/>
            <w:b w:val="0"/>
            <w:color w:val="auto"/>
            <w:u w:val="none"/>
          </w:rPr>
          <w:t>2.</w:t>
        </w:r>
      </w:hyperlink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3.2. Рабочим устанавливаются следующие надбавки к должностному окладу и </w:t>
      </w:r>
      <w:r w:rsidRPr="007F541F">
        <w:lastRenderedPageBreak/>
        <w:t>выплаты: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3.2.1. Ежемесячная надбавка за классную квалификацию водителям в следующих размерах: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- 1 класс - 25%;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- 2 класс - 15%.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- 3 класс - 10%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3.2.2. Ежемесячная надбавка за специальный режим работы в размере до </w:t>
      </w:r>
      <w:r w:rsidR="00EC5C43">
        <w:t>60</w:t>
      </w:r>
      <w:r w:rsidRPr="007F541F">
        <w:t>%;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3.2.3. </w:t>
      </w:r>
      <w:r w:rsidR="00B34EA4">
        <w:t xml:space="preserve">Единовременная выплата </w:t>
      </w:r>
      <w:r w:rsidRPr="007F541F">
        <w:t>рабочему выплачивается в размере двух должностных окладов в год на основании соответствующего заявления рабочего.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Для расчета размера материальной помощи принимается размер должностного оклада, установленного на момент выплаты материальной помощи.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Рабочие, принятые на работу в отчетном году и не </w:t>
      </w:r>
      <w:proofErr w:type="gramStart"/>
      <w:r w:rsidRPr="007F541F">
        <w:t>отработавшие полного года</w:t>
      </w:r>
      <w:proofErr w:type="gramEnd"/>
      <w:r w:rsidRPr="007F541F">
        <w:t>, имеют право на материальную помощь в размере, пропорциональном отработанному времени.</w:t>
      </w:r>
    </w:p>
    <w:p w:rsidR="00D40C14" w:rsidRPr="007F541F" w:rsidRDefault="00B34EA4" w:rsidP="00D40C14">
      <w:pPr>
        <w:widowControl w:val="0"/>
        <w:autoSpaceDE w:val="0"/>
        <w:autoSpaceDN w:val="0"/>
        <w:adjustRightInd w:val="0"/>
        <w:ind w:firstLine="485"/>
        <w:jc w:val="both"/>
      </w:pPr>
      <w:r>
        <w:t>3.2.4.</w:t>
      </w:r>
      <w:r w:rsidR="00D40C14" w:rsidRPr="007F541F">
        <w:t>Материальная помощь рабочему может оказываться дополнительно при тяжелом материальном положении или заболевании рабочего, тяжелом заболевании или смерти членов его семьи. Решение о выплате данной материальной помощи и ее конкретном размере принимается должностным лицом, имеющим право приема на работу.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3.3. Установление или изменение конкретных размеров надбавок, а также их отмена в случае изменения характера работы или в зависимости от результата деятельности осуществляются распоряжением (приказом) должностного лица, имеющего право приема на работу.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Надбавки исчисляются </w:t>
      </w:r>
      <w:proofErr w:type="gramStart"/>
      <w:r w:rsidRPr="007F541F">
        <w:t>исходя из должностного оклада рабочего и выплачиваются</w:t>
      </w:r>
      <w:proofErr w:type="gramEnd"/>
      <w:r w:rsidRPr="007F541F">
        <w:t xml:space="preserve"> ежемесячно, одновременно с должностным окладом.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3.4. Ежемесячная премия по результатам работы.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3.4.1.Премирование за основные результаты работы производится в целях усиления материальной заинтересованности рабочих в повышении качества выполняемых задач, своевременном и добросовестном исполнении своих обязанностей, повышении уровня ответственности за порученный участок работы, а также за выполнение отдельных важных заданий.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 xml:space="preserve">3.4.2.На премирование служащих при утверждении размера фонда заработной платы на соответствующий год предусматриваются средства в размере </w:t>
      </w:r>
      <w:r w:rsidR="00B34EA4">
        <w:t>четырех</w:t>
      </w:r>
      <w:r w:rsidRPr="007F541F">
        <w:t xml:space="preserve"> должностных окладов</w:t>
      </w:r>
      <w:r w:rsidR="00B34EA4">
        <w:t>. Размер ежемесячного денежного поощрения устанавливается в процентном отношении к должностному окладу и не может превышать 35 %.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Премирование рабочих  осуществляется ежемесячно по результатам работы за предыдущий месяц. Премия начисляется за фактически отработанное время.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3.4.3. Рабочие премируются по следующим показателям: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 за  добросовестное выполнение своих должностных обязанностей</w:t>
      </w:r>
      <w:proofErr w:type="gramStart"/>
      <w:r w:rsidRPr="007F541F">
        <w:t xml:space="preserve"> ;</w:t>
      </w:r>
      <w:proofErr w:type="gramEnd"/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 xml:space="preserve">-  за другие достижения в работе 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 xml:space="preserve">3.4.4. Рабочий может не представляться к премированию или ему может быть снижен размер премии в связи с нарушением трудовой дисциплины или ненадлежащим исполнением должностных обязанностей. </w:t>
      </w:r>
      <w:proofErr w:type="gramStart"/>
      <w:r w:rsidRPr="007F541F">
        <w:t xml:space="preserve">Должностным лицом,  </w:t>
      </w:r>
      <w:r w:rsidRPr="007F541F">
        <w:lastRenderedPageBreak/>
        <w:t>имеющим право приема на работу издается</w:t>
      </w:r>
      <w:proofErr w:type="gramEnd"/>
      <w:r w:rsidRPr="007F541F">
        <w:t xml:space="preserve"> распоряжение (приказ), в котором называется причина, по которой работнику полностью или частично не выплачивается премия.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К нарушениям, упущениям, влекущим полную или частичную невыплату премии, относятся: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нарушение правил внутреннего трудового распорядка;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привлечение работников к дисциплинарной ответственности;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ненадлежащее исполнение своих функциональных обязанностей;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поступлений замечаний, претензий;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невыполнение персональных заданий, поручений.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Полная или частичная невыплата премии производится за тот расчетный период, в котором были допущены нарушения трудовой дисциплины или ненадлежащее исполнение должностных обязанностей. Если упущения в работе обнаружены после выплаты премии, то невыплата производится за тот расчетный период, в котором обнаружены эти упущения.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 xml:space="preserve">3.4.5. Премия выплачивается в полном размере рабочим, </w:t>
      </w:r>
      <w:proofErr w:type="gramStart"/>
      <w:r w:rsidRPr="007F541F">
        <w:t>проработавшим полный месяц</w:t>
      </w:r>
      <w:proofErr w:type="gramEnd"/>
      <w:r w:rsidRPr="007F541F">
        <w:t xml:space="preserve">. </w:t>
      </w:r>
      <w:proofErr w:type="gramStart"/>
      <w:r w:rsidRPr="007F541F">
        <w:t>Проработавшие полный месяц</w:t>
      </w:r>
      <w:proofErr w:type="gramEnd"/>
      <w:r w:rsidRPr="007F541F">
        <w:t xml:space="preserve"> и уволившиеся до момента выплаты премии, имеют право на получение премии. Рабочим, проработавшим </w:t>
      </w:r>
      <w:proofErr w:type="gramStart"/>
      <w:r w:rsidRPr="007F541F">
        <w:t>не полный месяц</w:t>
      </w:r>
      <w:proofErr w:type="gramEnd"/>
      <w:r w:rsidRPr="007F541F">
        <w:t xml:space="preserve"> в связи: с призывом на службу в Вооруженные Силы РФ, переводом на другую работу, поступлением в учебные заведения, уходом на пенсию, увольнением по сокращению штата и другим уважительным причинам, предусмотренным действующим законодательством, премия выплачивается за фактически отработанное время в соответствующем периоде.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Денежные средства для ежемесячного премирования, предусмотренные фондом заработной платы по вакантным должностям, при отсутствии работников (отпуск, болезнь и др.), могут быть использованы на выплату премий другим работникам при условии, что должностные обязанности (работы) по вакантным должностям, за отсутствующего работника фактически выполнялись. При этом общая сумма выплаченных в течени</w:t>
      </w:r>
      <w:proofErr w:type="gramStart"/>
      <w:r w:rsidRPr="007F541F">
        <w:t>и</w:t>
      </w:r>
      <w:proofErr w:type="gramEnd"/>
      <w:r w:rsidRPr="007F541F">
        <w:t xml:space="preserve"> года всем работникам премий не должна превышать исчисленной в установленном порядке суммы средств на их выплату.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Конкретный размер премии, выплачиваемой рабочему, определяется по результатам его деятельности и максимальным размером не ограничивается.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Споры, возникшие при выплате премии, решаются в установленном законодательством порядке.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3.5. Единовременная премия.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 xml:space="preserve">3.5.1. Рабочие органов местного самоуправления муниципального  района Богатовский могут премироваться единовременно: 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 по результатам работы за год</w:t>
      </w:r>
      <w:r>
        <w:t>;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t>-  за новаторство, инициативность и активность с положительным результатом.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  <w:rPr>
          <w:b/>
        </w:rPr>
      </w:pPr>
      <w:r w:rsidRPr="007F541F">
        <w:t>Определение размера премии производится на основании распоряжения (приказа) должностного лица  имеющего право приема на работу из средств  экономии по фонду оплаты труда</w:t>
      </w:r>
      <w:r w:rsidRPr="007F541F">
        <w:rPr>
          <w:b/>
        </w:rPr>
        <w:t>.</w:t>
      </w:r>
    </w:p>
    <w:p w:rsidR="00D40C14" w:rsidRPr="007F541F" w:rsidRDefault="00D40C14" w:rsidP="00D40C14">
      <w:pPr>
        <w:autoSpaceDE w:val="0"/>
        <w:autoSpaceDN w:val="0"/>
        <w:adjustRightInd w:val="0"/>
        <w:ind w:firstLine="485"/>
        <w:jc w:val="both"/>
      </w:pPr>
      <w:r w:rsidRPr="007F541F">
        <w:lastRenderedPageBreak/>
        <w:t>3.5.2.Средства фонда оплаты труда, высвобождаемые при сокращении численности (штатов) рабочих, а также экономия фонда оплаты труда могут направляться на стимулирующие выплаты.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</w:pPr>
      <w:r w:rsidRPr="007F541F">
        <w:rPr>
          <w:b/>
          <w:bCs/>
        </w:rPr>
        <w:t>4. Ежегодные оплачиваемые отпуска рабочих и служащих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4.1. Рабочим и служащим предоставляется ежегодный основной оплачиваемый отпуск продолжительностью 28 календарных дней.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4.2. Установление конкретной продолжительности дополнительного оплачиваемого отпуска осуществляется распоряжением должностного лица, имеющего право приема на работу на основании коллективного договора.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4.3. Ежегодный основной и дополнительный оплачиваемые отпуска суммируются и по желанию рабочего и служащего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>4.4. Рабочие и служащие имеют право на иные оплачиваемые отпуска в соответствии с действующим законодательством.</w:t>
      </w:r>
    </w:p>
    <w:p w:rsidR="00D40C14" w:rsidRDefault="00D40C14" w:rsidP="00D40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</w:pPr>
      <w:r w:rsidRPr="007F541F">
        <w:rPr>
          <w:b/>
          <w:bCs/>
        </w:rPr>
        <w:t>5. Финансирование денежного содержания и ежегодного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</w:pPr>
      <w:r w:rsidRPr="007F541F">
        <w:rPr>
          <w:b/>
          <w:bCs/>
        </w:rPr>
        <w:t>оплачиваемого отпуска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5.1. Расходы на денежное содержание и ежегодные оплачиваемые отпуска рабочих и служащих осуществляются за счет средств бюджета </w:t>
      </w:r>
      <w:r>
        <w:t>сельского поселения</w:t>
      </w:r>
      <w:r w:rsidRPr="007F541F">
        <w:t>.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jc w:val="center"/>
      </w:pPr>
      <w:r w:rsidRPr="007F541F">
        <w:rPr>
          <w:b/>
          <w:bCs/>
        </w:rPr>
        <w:t>6. Заключительные положения</w:t>
      </w:r>
    </w:p>
    <w:p w:rsidR="00D40C14" w:rsidRPr="007F541F" w:rsidRDefault="00D40C14" w:rsidP="00D40C14">
      <w:pPr>
        <w:widowControl w:val="0"/>
        <w:autoSpaceDE w:val="0"/>
        <w:autoSpaceDN w:val="0"/>
        <w:adjustRightInd w:val="0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  <w:r w:rsidRPr="007F541F">
        <w:t xml:space="preserve">6.1. Индивидуальные трудовые споры по вопросам установления выслуги лет, назначения надбавок и </w:t>
      </w:r>
      <w:proofErr w:type="gramStart"/>
      <w:r w:rsidRPr="007F541F">
        <w:t>предоставления</w:t>
      </w:r>
      <w:proofErr w:type="gramEnd"/>
      <w:r w:rsidRPr="007F541F">
        <w:t xml:space="preserve"> ежегодных основного и дополнительного оплачиваемых отпусков рассматриваются в соответствии с действующим законодательством.</w:t>
      </w:r>
    </w:p>
    <w:p w:rsidR="00D40C14" w:rsidRDefault="00D40C14" w:rsidP="00D40C14">
      <w:pPr>
        <w:widowControl w:val="0"/>
        <w:autoSpaceDE w:val="0"/>
        <w:autoSpaceDN w:val="0"/>
        <w:adjustRightInd w:val="0"/>
        <w:ind w:firstLine="485"/>
        <w:jc w:val="both"/>
      </w:pPr>
    </w:p>
    <w:p w:rsidR="00D40C14" w:rsidRPr="007F541F" w:rsidRDefault="00D40C14" w:rsidP="00D40C14">
      <w:pPr>
        <w:widowControl w:val="0"/>
        <w:autoSpaceDE w:val="0"/>
        <w:autoSpaceDN w:val="0"/>
        <w:adjustRightInd w:val="0"/>
        <w:ind w:firstLine="485"/>
        <w:jc w:val="both"/>
        <w:rPr>
          <w:bCs/>
        </w:rPr>
      </w:pPr>
      <w:r w:rsidRPr="007F541F">
        <w:t>6.2. Лица, виновные в нарушении трудового законодательства и иных нормативных правовых актов, содержащих нормы трудового права, несут ответственность в порядке, установленном действующим законодательством.</w:t>
      </w:r>
      <w:r w:rsidRPr="007F541F">
        <w:rPr>
          <w:bCs/>
        </w:rPr>
        <w:t xml:space="preserve">                          </w:t>
      </w:r>
    </w:p>
    <w:p w:rsidR="00D40C14" w:rsidRDefault="00D40C14" w:rsidP="00D40C14">
      <w:pPr>
        <w:widowControl w:val="0"/>
        <w:autoSpaceDE w:val="0"/>
        <w:autoSpaceDN w:val="0"/>
        <w:adjustRightInd w:val="0"/>
        <w:ind w:firstLine="485"/>
        <w:jc w:val="both"/>
        <w:sectPr w:rsidR="00D40C14" w:rsidSect="00D24EC3">
          <w:pgSz w:w="12240" w:h="15840"/>
          <w:pgMar w:top="851" w:right="1134" w:bottom="851" w:left="1418" w:header="720" w:footer="720" w:gutter="0"/>
          <w:cols w:space="720"/>
          <w:noEndnote/>
        </w:sectPr>
      </w:pPr>
    </w:p>
    <w:p w:rsidR="00D40C14" w:rsidRDefault="00D40C14" w:rsidP="00D40C14">
      <w:pPr>
        <w:autoSpaceDE w:val="0"/>
        <w:autoSpaceDN w:val="0"/>
        <w:adjustRightInd w:val="0"/>
        <w:ind w:firstLine="5245"/>
        <w:rPr>
          <w:bCs/>
          <w:sz w:val="22"/>
          <w:szCs w:val="22"/>
        </w:rPr>
      </w:pPr>
    </w:p>
    <w:p w:rsidR="00D40C14" w:rsidRDefault="00D40C14" w:rsidP="00D40C14">
      <w:pPr>
        <w:autoSpaceDE w:val="0"/>
        <w:autoSpaceDN w:val="0"/>
        <w:adjustRightInd w:val="0"/>
        <w:ind w:firstLine="5245"/>
        <w:rPr>
          <w:bCs/>
          <w:sz w:val="22"/>
          <w:szCs w:val="22"/>
        </w:rPr>
      </w:pPr>
    </w:p>
    <w:p w:rsidR="00D40C14" w:rsidRPr="00D654E0" w:rsidRDefault="00D40C14" w:rsidP="00D40C14">
      <w:pPr>
        <w:autoSpaceDE w:val="0"/>
        <w:autoSpaceDN w:val="0"/>
        <w:adjustRightInd w:val="0"/>
        <w:ind w:firstLine="5245"/>
      </w:pPr>
      <w:r w:rsidRPr="00EF5F89">
        <w:rPr>
          <w:bCs/>
          <w:sz w:val="22"/>
          <w:szCs w:val="22"/>
        </w:rPr>
        <w:t xml:space="preserve"> </w:t>
      </w:r>
      <w:r w:rsidRPr="00D654E0">
        <w:rPr>
          <w:bCs/>
          <w:sz w:val="22"/>
          <w:szCs w:val="22"/>
        </w:rPr>
        <w:t xml:space="preserve">Приложение N </w:t>
      </w:r>
      <w:r w:rsidR="00EB0483">
        <w:rPr>
          <w:bCs/>
          <w:sz w:val="22"/>
          <w:szCs w:val="22"/>
        </w:rPr>
        <w:t>1</w:t>
      </w:r>
    </w:p>
    <w:p w:rsidR="00D40C14" w:rsidRPr="00D654E0" w:rsidRDefault="00D40C14" w:rsidP="00D40C14">
      <w:pPr>
        <w:autoSpaceDE w:val="0"/>
        <w:autoSpaceDN w:val="0"/>
        <w:adjustRightInd w:val="0"/>
        <w:ind w:left="7088" w:hanging="1843"/>
        <w:jc w:val="both"/>
      </w:pPr>
      <w:r>
        <w:rPr>
          <w:bCs/>
          <w:sz w:val="22"/>
          <w:szCs w:val="22"/>
        </w:rPr>
        <w:t xml:space="preserve"> </w:t>
      </w:r>
      <w:r w:rsidRPr="00D654E0">
        <w:rPr>
          <w:bCs/>
          <w:sz w:val="22"/>
          <w:szCs w:val="22"/>
        </w:rPr>
        <w:t>к</w:t>
      </w:r>
      <w:r w:rsidRPr="00D654E0">
        <w:rPr>
          <w:sz w:val="22"/>
          <w:szCs w:val="22"/>
        </w:rPr>
        <w:t xml:space="preserve"> Положению</w:t>
      </w:r>
    </w:p>
    <w:p w:rsidR="00D40C14" w:rsidRPr="00D654E0" w:rsidRDefault="00D40C14" w:rsidP="00D40C14">
      <w:pPr>
        <w:autoSpaceDE w:val="0"/>
        <w:autoSpaceDN w:val="0"/>
        <w:adjustRightInd w:val="0"/>
        <w:ind w:left="5245"/>
        <w:jc w:val="both"/>
      </w:pPr>
      <w:r w:rsidRPr="00D654E0">
        <w:rPr>
          <w:bCs/>
          <w:sz w:val="22"/>
          <w:szCs w:val="22"/>
        </w:rPr>
        <w:t xml:space="preserve">"О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EB0483" w:rsidRPr="00EB0483">
        <w:rPr>
          <w:sz w:val="20"/>
          <w:szCs w:val="20"/>
        </w:rPr>
        <w:t xml:space="preserve">сельского поселения </w:t>
      </w:r>
      <w:r w:rsidR="00EC5C43">
        <w:rPr>
          <w:sz w:val="20"/>
          <w:szCs w:val="20"/>
        </w:rPr>
        <w:t xml:space="preserve">Виловатое </w:t>
      </w:r>
      <w:r w:rsidRPr="00D654E0">
        <w:rPr>
          <w:bCs/>
          <w:sz w:val="22"/>
          <w:szCs w:val="22"/>
        </w:rPr>
        <w:t>муниципального района Богатовский Самарской области"</w:t>
      </w:r>
    </w:p>
    <w:p w:rsidR="00D40C14" w:rsidRPr="00EF5F89" w:rsidRDefault="00D40C14" w:rsidP="00D40C14">
      <w:pPr>
        <w:autoSpaceDE w:val="0"/>
        <w:autoSpaceDN w:val="0"/>
        <w:adjustRightInd w:val="0"/>
        <w:ind w:left="6946"/>
        <w:jc w:val="both"/>
      </w:pPr>
    </w:p>
    <w:p w:rsidR="00D40C14" w:rsidRDefault="00D40C14" w:rsidP="00D40C1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D40C14" w:rsidRPr="00EF5F89" w:rsidRDefault="00D40C14" w:rsidP="00D40C14">
      <w:pPr>
        <w:widowControl w:val="0"/>
        <w:autoSpaceDE w:val="0"/>
        <w:autoSpaceDN w:val="0"/>
        <w:adjustRightInd w:val="0"/>
        <w:jc w:val="center"/>
      </w:pPr>
      <w:r w:rsidRPr="00EF5F89">
        <w:rPr>
          <w:b/>
          <w:bCs/>
        </w:rPr>
        <w:t>Перечень</w:t>
      </w:r>
    </w:p>
    <w:p w:rsidR="00D40C14" w:rsidRPr="00EF5F89" w:rsidRDefault="00D40C14" w:rsidP="00D40C14">
      <w:pPr>
        <w:widowControl w:val="0"/>
        <w:autoSpaceDE w:val="0"/>
        <w:autoSpaceDN w:val="0"/>
        <w:adjustRightInd w:val="0"/>
        <w:jc w:val="center"/>
      </w:pPr>
      <w:r w:rsidRPr="00EF5F89">
        <w:rPr>
          <w:b/>
          <w:bCs/>
        </w:rPr>
        <w:t xml:space="preserve">профессий рабочих, осуществляющих </w:t>
      </w:r>
      <w:proofErr w:type="gramStart"/>
      <w:r w:rsidRPr="00EF5F89">
        <w:rPr>
          <w:b/>
          <w:bCs/>
        </w:rPr>
        <w:t>техническое</w:t>
      </w:r>
      <w:proofErr w:type="gramEnd"/>
    </w:p>
    <w:p w:rsidR="00D40C14" w:rsidRPr="00EF5F89" w:rsidRDefault="00D40C14" w:rsidP="00D40C14">
      <w:pPr>
        <w:widowControl w:val="0"/>
        <w:autoSpaceDE w:val="0"/>
        <w:autoSpaceDN w:val="0"/>
        <w:adjustRightInd w:val="0"/>
        <w:jc w:val="center"/>
      </w:pPr>
      <w:r w:rsidRPr="00EF5F89">
        <w:rPr>
          <w:b/>
          <w:bCs/>
        </w:rPr>
        <w:t>обеспечение деятельности органов местного самоуправления</w:t>
      </w:r>
      <w:r w:rsidRPr="00EF5F89">
        <w:rPr>
          <w:bCs/>
        </w:rPr>
        <w:t xml:space="preserve"> </w:t>
      </w:r>
      <w:r w:rsidRPr="00C27C57">
        <w:rPr>
          <w:b/>
        </w:rPr>
        <w:t xml:space="preserve">сельского поселения </w:t>
      </w:r>
      <w:r w:rsidR="00EC5C43">
        <w:rPr>
          <w:b/>
        </w:rPr>
        <w:t>Виловатое</w:t>
      </w:r>
      <w:r w:rsidRPr="00C27C57">
        <w:rPr>
          <w:b/>
          <w:bCs/>
        </w:rPr>
        <w:t xml:space="preserve"> </w:t>
      </w:r>
      <w:r w:rsidRPr="00EF5F89">
        <w:rPr>
          <w:b/>
          <w:bCs/>
        </w:rPr>
        <w:t>муниципального района Богатовский Самарской области</w:t>
      </w:r>
    </w:p>
    <w:p w:rsidR="00D40C14" w:rsidRPr="00EF5F89" w:rsidRDefault="00D40C14" w:rsidP="00D40C14">
      <w:pPr>
        <w:widowControl w:val="0"/>
        <w:autoSpaceDE w:val="0"/>
        <w:autoSpaceDN w:val="0"/>
        <w:adjustRightInd w:val="0"/>
      </w:pPr>
    </w:p>
    <w:p w:rsidR="00D40C14" w:rsidRDefault="00D40C14" w:rsidP="00D40C14">
      <w:pPr>
        <w:widowControl w:val="0"/>
        <w:autoSpaceDE w:val="0"/>
        <w:autoSpaceDN w:val="0"/>
        <w:adjustRightInd w:val="0"/>
        <w:spacing w:line="360" w:lineRule="auto"/>
        <w:ind w:firstLine="488"/>
        <w:jc w:val="both"/>
        <w:rPr>
          <w:rFonts w:ascii="Arial" w:hAnsi="Arial" w:cs="Arial"/>
        </w:rPr>
      </w:pPr>
    </w:p>
    <w:p w:rsidR="00D40C14" w:rsidRDefault="00D40C14" w:rsidP="00D40C14">
      <w:pPr>
        <w:widowControl w:val="0"/>
        <w:autoSpaceDE w:val="0"/>
        <w:autoSpaceDN w:val="0"/>
        <w:adjustRightInd w:val="0"/>
        <w:spacing w:line="360" w:lineRule="auto"/>
        <w:ind w:firstLine="488"/>
        <w:jc w:val="both"/>
        <w:rPr>
          <w:rFonts w:ascii="Arial" w:hAnsi="Arial" w:cs="Arial"/>
        </w:rPr>
      </w:pPr>
    </w:p>
    <w:p w:rsidR="00D40C14" w:rsidRPr="00EF5F89" w:rsidRDefault="00D40C14" w:rsidP="00D40C14">
      <w:pPr>
        <w:widowControl w:val="0"/>
        <w:autoSpaceDE w:val="0"/>
        <w:autoSpaceDN w:val="0"/>
        <w:adjustRightInd w:val="0"/>
        <w:spacing w:line="360" w:lineRule="auto"/>
        <w:ind w:firstLine="488"/>
        <w:jc w:val="both"/>
      </w:pPr>
      <w:r w:rsidRPr="00EF5F89">
        <w:t>1. Водитель автомобиля;</w:t>
      </w:r>
    </w:p>
    <w:p w:rsidR="00D40C14" w:rsidRDefault="00EB0483" w:rsidP="00D40C14">
      <w:pPr>
        <w:widowControl w:val="0"/>
        <w:autoSpaceDE w:val="0"/>
        <w:autoSpaceDN w:val="0"/>
        <w:adjustRightInd w:val="0"/>
        <w:spacing w:line="360" w:lineRule="auto"/>
        <w:ind w:firstLine="488"/>
        <w:jc w:val="both"/>
      </w:pPr>
      <w:r>
        <w:t>2</w:t>
      </w:r>
      <w:r w:rsidR="00D40C14" w:rsidRPr="00EF5F89">
        <w:t xml:space="preserve">. Уборщик </w:t>
      </w:r>
      <w:r w:rsidR="006B1243">
        <w:t>служебных помещений 0,5 ставки</w:t>
      </w:r>
    </w:p>
    <w:p w:rsidR="00D40C14" w:rsidRDefault="00D40C14" w:rsidP="00D40C14">
      <w:pPr>
        <w:autoSpaceDE w:val="0"/>
        <w:autoSpaceDN w:val="0"/>
        <w:adjustRightInd w:val="0"/>
        <w:ind w:firstLine="5245"/>
        <w:jc w:val="both"/>
        <w:rPr>
          <w:bCs/>
          <w:sz w:val="22"/>
          <w:szCs w:val="22"/>
        </w:rPr>
      </w:pPr>
    </w:p>
    <w:p w:rsidR="00D40C14" w:rsidRDefault="00D40C14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43" w:rsidRDefault="00901F43" w:rsidP="00D40C14">
      <w:pPr>
        <w:autoSpaceDE w:val="0"/>
        <w:autoSpaceDN w:val="0"/>
        <w:adjustRightInd w:val="0"/>
        <w:ind w:firstLine="5245"/>
        <w:jc w:val="both"/>
        <w:rPr>
          <w:bCs/>
          <w:sz w:val="22"/>
          <w:szCs w:val="22"/>
        </w:rPr>
      </w:pPr>
    </w:p>
    <w:p w:rsidR="00EC5C43" w:rsidRDefault="00EC5C43" w:rsidP="00D40C14">
      <w:pPr>
        <w:autoSpaceDE w:val="0"/>
        <w:autoSpaceDN w:val="0"/>
        <w:adjustRightInd w:val="0"/>
        <w:ind w:firstLine="5245"/>
        <w:jc w:val="both"/>
        <w:rPr>
          <w:bCs/>
          <w:sz w:val="22"/>
          <w:szCs w:val="22"/>
        </w:rPr>
      </w:pPr>
    </w:p>
    <w:p w:rsidR="00EC5C43" w:rsidRDefault="00EC5C43" w:rsidP="00D40C14">
      <w:pPr>
        <w:autoSpaceDE w:val="0"/>
        <w:autoSpaceDN w:val="0"/>
        <w:adjustRightInd w:val="0"/>
        <w:ind w:firstLine="5245"/>
        <w:jc w:val="both"/>
        <w:rPr>
          <w:bCs/>
          <w:sz w:val="22"/>
          <w:szCs w:val="22"/>
        </w:rPr>
      </w:pPr>
    </w:p>
    <w:p w:rsidR="00EC5C43" w:rsidRDefault="00EC5C43" w:rsidP="00D40C14">
      <w:pPr>
        <w:autoSpaceDE w:val="0"/>
        <w:autoSpaceDN w:val="0"/>
        <w:adjustRightInd w:val="0"/>
        <w:ind w:firstLine="5245"/>
        <w:jc w:val="both"/>
        <w:rPr>
          <w:bCs/>
          <w:sz w:val="22"/>
          <w:szCs w:val="22"/>
        </w:rPr>
      </w:pPr>
    </w:p>
    <w:p w:rsidR="00D40C14" w:rsidRPr="00D654E0" w:rsidRDefault="00D40C14" w:rsidP="00D40C14">
      <w:pPr>
        <w:autoSpaceDE w:val="0"/>
        <w:autoSpaceDN w:val="0"/>
        <w:adjustRightInd w:val="0"/>
        <w:ind w:firstLine="5245"/>
        <w:jc w:val="both"/>
      </w:pPr>
      <w:r w:rsidRPr="00D654E0">
        <w:rPr>
          <w:bCs/>
          <w:sz w:val="22"/>
          <w:szCs w:val="22"/>
        </w:rPr>
        <w:t xml:space="preserve">Приложение N </w:t>
      </w:r>
      <w:r w:rsidR="008A0BD2">
        <w:rPr>
          <w:bCs/>
          <w:sz w:val="22"/>
          <w:szCs w:val="22"/>
        </w:rPr>
        <w:t>2</w:t>
      </w:r>
    </w:p>
    <w:p w:rsidR="00D40C14" w:rsidRPr="00D654E0" w:rsidRDefault="00D40C14" w:rsidP="00D40C14">
      <w:pPr>
        <w:autoSpaceDE w:val="0"/>
        <w:autoSpaceDN w:val="0"/>
        <w:adjustRightInd w:val="0"/>
        <w:ind w:left="7088" w:hanging="1843"/>
        <w:jc w:val="both"/>
      </w:pPr>
      <w:r>
        <w:rPr>
          <w:bCs/>
          <w:sz w:val="22"/>
          <w:szCs w:val="22"/>
        </w:rPr>
        <w:t xml:space="preserve"> </w:t>
      </w:r>
      <w:r w:rsidRPr="00D654E0">
        <w:rPr>
          <w:bCs/>
          <w:sz w:val="22"/>
          <w:szCs w:val="22"/>
        </w:rPr>
        <w:t>к</w:t>
      </w:r>
      <w:r w:rsidRPr="00D654E0">
        <w:rPr>
          <w:sz w:val="22"/>
          <w:szCs w:val="22"/>
        </w:rPr>
        <w:t xml:space="preserve"> Положению</w:t>
      </w:r>
    </w:p>
    <w:p w:rsidR="00D40C14" w:rsidRPr="00D654E0" w:rsidRDefault="00D40C14" w:rsidP="00D40C14">
      <w:pPr>
        <w:autoSpaceDE w:val="0"/>
        <w:autoSpaceDN w:val="0"/>
        <w:adjustRightInd w:val="0"/>
        <w:ind w:left="5245"/>
        <w:jc w:val="both"/>
      </w:pPr>
      <w:r w:rsidRPr="00D654E0">
        <w:rPr>
          <w:bCs/>
          <w:sz w:val="22"/>
          <w:szCs w:val="22"/>
        </w:rPr>
        <w:t xml:space="preserve">"О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EB0483" w:rsidRPr="00901F43">
        <w:rPr>
          <w:sz w:val="24"/>
          <w:szCs w:val="24"/>
        </w:rPr>
        <w:t>сельского посе</w:t>
      </w:r>
      <w:r w:rsidR="00901F43" w:rsidRPr="00901F43">
        <w:rPr>
          <w:sz w:val="24"/>
          <w:szCs w:val="24"/>
        </w:rPr>
        <w:t xml:space="preserve">ления </w:t>
      </w:r>
      <w:r w:rsidR="00EC5C43">
        <w:rPr>
          <w:sz w:val="24"/>
          <w:szCs w:val="24"/>
        </w:rPr>
        <w:t>Виловатое</w:t>
      </w:r>
      <w:r w:rsidRPr="00D654E0">
        <w:rPr>
          <w:bCs/>
          <w:sz w:val="22"/>
          <w:szCs w:val="22"/>
        </w:rPr>
        <w:t xml:space="preserve"> муниципального района Богатовский Самарской области"</w:t>
      </w:r>
    </w:p>
    <w:p w:rsidR="00D40C14" w:rsidRDefault="00D40C14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0C14" w:rsidRDefault="00D40C14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0C14" w:rsidRDefault="00D40C14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0C14" w:rsidRDefault="00D40C14" w:rsidP="00D40C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0C14" w:rsidRPr="00751271" w:rsidRDefault="00D40C14" w:rsidP="00D40C14">
      <w:pPr>
        <w:autoSpaceDE w:val="0"/>
        <w:autoSpaceDN w:val="0"/>
        <w:adjustRightInd w:val="0"/>
        <w:jc w:val="center"/>
      </w:pPr>
      <w:r w:rsidRPr="00751271">
        <w:rPr>
          <w:b/>
          <w:bCs/>
        </w:rPr>
        <w:t>Должностные оклады рабочих</w:t>
      </w:r>
      <w:r>
        <w:rPr>
          <w:b/>
          <w:bCs/>
        </w:rPr>
        <w:t>,</w:t>
      </w:r>
    </w:p>
    <w:p w:rsidR="00D40C14" w:rsidRPr="00751271" w:rsidRDefault="00D40C14" w:rsidP="00D40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51271">
        <w:rPr>
          <w:b/>
          <w:bCs/>
        </w:rPr>
        <w:t>осуществляющих</w:t>
      </w:r>
      <w:proofErr w:type="gramEnd"/>
      <w:r w:rsidRPr="00751271">
        <w:rPr>
          <w:b/>
          <w:bCs/>
        </w:rPr>
        <w:t xml:space="preserve"> техническое обеспечение деятельности </w:t>
      </w:r>
    </w:p>
    <w:p w:rsidR="00D40C14" w:rsidRPr="00751271" w:rsidRDefault="00D40C14" w:rsidP="00D40C14">
      <w:pPr>
        <w:widowControl w:val="0"/>
        <w:autoSpaceDE w:val="0"/>
        <w:autoSpaceDN w:val="0"/>
        <w:adjustRightInd w:val="0"/>
        <w:jc w:val="center"/>
      </w:pPr>
      <w:r w:rsidRPr="00751271">
        <w:rPr>
          <w:b/>
          <w:bCs/>
        </w:rPr>
        <w:t>органов местного самоуправления</w:t>
      </w:r>
      <w:r w:rsidRPr="00751271">
        <w:rPr>
          <w:bCs/>
        </w:rPr>
        <w:t xml:space="preserve"> </w:t>
      </w:r>
      <w:r w:rsidRPr="004A53B0">
        <w:rPr>
          <w:b/>
        </w:rPr>
        <w:t xml:space="preserve">сельского поселения </w:t>
      </w:r>
      <w:r w:rsidR="00EC5C43">
        <w:rPr>
          <w:b/>
        </w:rPr>
        <w:t xml:space="preserve">Виловатое </w:t>
      </w:r>
      <w:r w:rsidRPr="00751271">
        <w:rPr>
          <w:b/>
          <w:bCs/>
        </w:rPr>
        <w:t>муниципального района Богатовский  Самарской области</w:t>
      </w:r>
    </w:p>
    <w:p w:rsidR="00D40C14" w:rsidRPr="00751271" w:rsidRDefault="00D40C14" w:rsidP="00D40C14">
      <w:pPr>
        <w:widowControl w:val="0"/>
        <w:autoSpaceDE w:val="0"/>
        <w:autoSpaceDN w:val="0"/>
        <w:adjustRightInd w:val="0"/>
        <w:jc w:val="both"/>
      </w:pPr>
    </w:p>
    <w:p w:rsidR="00D40C14" w:rsidRDefault="00D40C14" w:rsidP="00D40C1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Style w:val="a3"/>
        <w:tblW w:w="8755" w:type="dxa"/>
        <w:tblLayout w:type="fixed"/>
        <w:tblLook w:val="01E0" w:firstRow="1" w:lastRow="1" w:firstColumn="1" w:lastColumn="1" w:noHBand="0" w:noVBand="0"/>
      </w:tblPr>
      <w:tblGrid>
        <w:gridCol w:w="597"/>
        <w:gridCol w:w="4838"/>
        <w:gridCol w:w="3320"/>
      </w:tblGrid>
      <w:tr w:rsidR="00D40C14" w:rsidRPr="00502D96" w:rsidTr="00CA6FD0">
        <w:trPr>
          <w:trHeight w:val="412"/>
        </w:trPr>
        <w:tc>
          <w:tcPr>
            <w:tcW w:w="597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№</w:t>
            </w:r>
          </w:p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31A5">
              <w:rPr>
                <w:sz w:val="22"/>
                <w:szCs w:val="22"/>
              </w:rPr>
              <w:t>п</w:t>
            </w:r>
            <w:proofErr w:type="gramEnd"/>
            <w:r w:rsidRPr="003C31A5">
              <w:rPr>
                <w:sz w:val="22"/>
                <w:szCs w:val="22"/>
              </w:rPr>
              <w:t>/п</w:t>
            </w:r>
          </w:p>
        </w:tc>
        <w:tc>
          <w:tcPr>
            <w:tcW w:w="4838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3320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Должностной оклад (руб.)</w:t>
            </w:r>
          </w:p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C14" w:rsidRPr="00496E65" w:rsidTr="00CA6FD0">
        <w:tc>
          <w:tcPr>
            <w:tcW w:w="597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1</w:t>
            </w:r>
          </w:p>
        </w:tc>
        <w:tc>
          <w:tcPr>
            <w:tcW w:w="4838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2</w:t>
            </w:r>
          </w:p>
        </w:tc>
        <w:tc>
          <w:tcPr>
            <w:tcW w:w="3320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3</w:t>
            </w:r>
          </w:p>
        </w:tc>
      </w:tr>
      <w:tr w:rsidR="00D40C14" w:rsidRPr="00496E65" w:rsidTr="00CA6FD0">
        <w:tc>
          <w:tcPr>
            <w:tcW w:w="597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1.</w:t>
            </w:r>
          </w:p>
        </w:tc>
        <w:tc>
          <w:tcPr>
            <w:tcW w:w="4838" w:type="dxa"/>
          </w:tcPr>
          <w:p w:rsidR="00D40C14" w:rsidRPr="003C31A5" w:rsidRDefault="00D40C14" w:rsidP="00CA6FD0">
            <w:pPr>
              <w:tabs>
                <w:tab w:val="left" w:pos="2562"/>
              </w:tabs>
              <w:rPr>
                <w:sz w:val="22"/>
                <w:szCs w:val="22"/>
              </w:rPr>
            </w:pPr>
          </w:p>
          <w:p w:rsidR="00D40C14" w:rsidRPr="003C31A5" w:rsidRDefault="00D40C14" w:rsidP="00CA6FD0">
            <w:pPr>
              <w:tabs>
                <w:tab w:val="left" w:pos="2562"/>
              </w:tabs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Водитель автомобиля</w:t>
            </w:r>
          </w:p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:rsidR="00D40C14" w:rsidRPr="003C31A5" w:rsidRDefault="00D40C14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40C14" w:rsidRPr="003C31A5" w:rsidRDefault="00DC2FBB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5678</w:t>
            </w:r>
          </w:p>
        </w:tc>
      </w:tr>
      <w:tr w:rsidR="00901F43" w:rsidRPr="00496E65" w:rsidTr="00CA6FD0">
        <w:tc>
          <w:tcPr>
            <w:tcW w:w="597" w:type="dxa"/>
          </w:tcPr>
          <w:p w:rsidR="00901F43" w:rsidRPr="003C31A5" w:rsidRDefault="00901F43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1F43" w:rsidRPr="003C31A5" w:rsidRDefault="00901F43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2</w:t>
            </w:r>
          </w:p>
        </w:tc>
        <w:tc>
          <w:tcPr>
            <w:tcW w:w="4838" w:type="dxa"/>
          </w:tcPr>
          <w:p w:rsidR="00901F43" w:rsidRPr="003C31A5" w:rsidRDefault="00901F43" w:rsidP="00CA6FD0">
            <w:pPr>
              <w:tabs>
                <w:tab w:val="left" w:pos="2562"/>
              </w:tabs>
              <w:rPr>
                <w:sz w:val="22"/>
                <w:szCs w:val="22"/>
              </w:rPr>
            </w:pPr>
          </w:p>
          <w:p w:rsidR="00901F43" w:rsidRPr="003C31A5" w:rsidRDefault="00901F43" w:rsidP="00CA6FD0">
            <w:pPr>
              <w:tabs>
                <w:tab w:val="left" w:pos="2562"/>
              </w:tabs>
              <w:rPr>
                <w:sz w:val="22"/>
                <w:szCs w:val="22"/>
              </w:rPr>
            </w:pPr>
            <w:r w:rsidRPr="003C31A5">
              <w:rPr>
                <w:sz w:val="22"/>
                <w:szCs w:val="22"/>
              </w:rPr>
              <w:t>Уборщик производственных и служебных помещений</w:t>
            </w:r>
            <w:r w:rsidR="006B1243">
              <w:rPr>
                <w:sz w:val="22"/>
                <w:szCs w:val="22"/>
              </w:rPr>
              <w:t xml:space="preserve"> 0,5 ставки</w:t>
            </w:r>
          </w:p>
          <w:p w:rsidR="00901F43" w:rsidRPr="003C31A5" w:rsidRDefault="00901F43" w:rsidP="00CA6F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:rsidR="00901F43" w:rsidRPr="003C31A5" w:rsidRDefault="00901F43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1F43" w:rsidRPr="003C31A5" w:rsidRDefault="00DC2FBB" w:rsidP="00CA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</w:t>
            </w:r>
          </w:p>
        </w:tc>
      </w:tr>
    </w:tbl>
    <w:p w:rsidR="00D40C14" w:rsidRDefault="00D40C14" w:rsidP="00D40C1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47"/>
    <w:multiLevelType w:val="hybridMultilevel"/>
    <w:tmpl w:val="F63ACE7A"/>
    <w:lvl w:ilvl="0" w:tplc="885E0D50">
      <w:start w:val="1"/>
      <w:numFmt w:val="decimal"/>
      <w:lvlText w:val="%1."/>
      <w:lvlJc w:val="left"/>
      <w:pPr>
        <w:ind w:left="128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A3"/>
    <w:rsid w:val="00043CD7"/>
    <w:rsid w:val="000B2137"/>
    <w:rsid w:val="000B5972"/>
    <w:rsid w:val="000D535D"/>
    <w:rsid w:val="000F1967"/>
    <w:rsid w:val="00181352"/>
    <w:rsid w:val="00197368"/>
    <w:rsid w:val="001E1ED5"/>
    <w:rsid w:val="00230AFB"/>
    <w:rsid w:val="0031798B"/>
    <w:rsid w:val="00437DA4"/>
    <w:rsid w:val="004E414D"/>
    <w:rsid w:val="0069275D"/>
    <w:rsid w:val="006B1243"/>
    <w:rsid w:val="0081389A"/>
    <w:rsid w:val="008A0BD2"/>
    <w:rsid w:val="00901F43"/>
    <w:rsid w:val="009444A3"/>
    <w:rsid w:val="00A855A9"/>
    <w:rsid w:val="00B34EA4"/>
    <w:rsid w:val="00B9171A"/>
    <w:rsid w:val="00B96B4D"/>
    <w:rsid w:val="00C9564F"/>
    <w:rsid w:val="00C979BE"/>
    <w:rsid w:val="00D13C78"/>
    <w:rsid w:val="00D2363E"/>
    <w:rsid w:val="00D40C14"/>
    <w:rsid w:val="00DC2FBB"/>
    <w:rsid w:val="00E06A3E"/>
    <w:rsid w:val="00EB0483"/>
    <w:rsid w:val="00E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D40C14"/>
    <w:rPr>
      <w:b/>
      <w:bCs/>
      <w:color w:val="008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78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D40C14"/>
    <w:rPr>
      <w:b/>
      <w:bCs/>
      <w:color w:val="008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78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18</cp:revision>
  <cp:lastPrinted>2018-02-28T11:33:00Z</cp:lastPrinted>
  <dcterms:created xsi:type="dcterms:W3CDTF">2013-11-21T10:52:00Z</dcterms:created>
  <dcterms:modified xsi:type="dcterms:W3CDTF">2018-02-28T11:34:00Z</dcterms:modified>
</cp:coreProperties>
</file>