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A" w:rsidRPr="00C44B3A" w:rsidRDefault="00C44B3A" w:rsidP="00C44B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830580"/>
            <wp:effectExtent l="0" t="0" r="0" b="762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3A">
        <w:rPr>
          <w:sz w:val="28"/>
          <w:szCs w:val="28"/>
        </w:rPr>
        <w:t xml:space="preserve"> 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АДМИНИСТРАЦИЯ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 xml:space="preserve">МУНИЦИПАЛЬНОГО 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РАЙОНА БОГАТОВСКИЙ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САМАРСКОЙ ОБЛАСТИ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adjustRightInd/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ПОСТАНОВЛЕНИЕ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от</w:t>
      </w:r>
      <w:r w:rsidR="008B31BC">
        <w:rPr>
          <w:sz w:val="28"/>
          <w:szCs w:val="28"/>
        </w:rPr>
        <w:t xml:space="preserve"> 18.04.2016</w:t>
      </w:r>
      <w:r w:rsidRPr="00C44B3A">
        <w:rPr>
          <w:sz w:val="28"/>
          <w:szCs w:val="28"/>
        </w:rPr>
        <w:t xml:space="preserve"> N</w:t>
      </w:r>
      <w:r w:rsidR="008B31BC">
        <w:rPr>
          <w:sz w:val="28"/>
          <w:szCs w:val="28"/>
        </w:rPr>
        <w:t xml:space="preserve"> 309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C44B3A" w:rsidRPr="00C44B3A" w:rsidRDefault="00C44B3A" w:rsidP="005A56FD">
      <w:pPr>
        <w:widowControl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О</w:t>
      </w:r>
      <w:r w:rsidR="005A56FD">
        <w:rPr>
          <w:sz w:val="28"/>
          <w:szCs w:val="28"/>
        </w:rPr>
        <w:t xml:space="preserve">б </w:t>
      </w:r>
      <w:r w:rsidRPr="00C44B3A">
        <w:rPr>
          <w:sz w:val="28"/>
          <w:szCs w:val="28"/>
        </w:rPr>
        <w:t xml:space="preserve"> </w:t>
      </w:r>
      <w:r w:rsidR="005A56FD">
        <w:rPr>
          <w:sz w:val="28"/>
          <w:szCs w:val="28"/>
        </w:rPr>
        <w:t xml:space="preserve">утверждении </w:t>
      </w:r>
      <w:proofErr w:type="gramStart"/>
      <w:r w:rsidR="005A56FD" w:rsidRPr="005A56FD">
        <w:rPr>
          <w:sz w:val="28"/>
          <w:szCs w:val="28"/>
        </w:rPr>
        <w:t>Порядк</w:t>
      </w:r>
      <w:r w:rsidR="005A56FD">
        <w:rPr>
          <w:sz w:val="28"/>
          <w:szCs w:val="28"/>
        </w:rPr>
        <w:t>а</w:t>
      </w:r>
      <w:r w:rsidR="005A56FD" w:rsidRPr="005A56FD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="005A56FD" w:rsidRPr="005A56FD">
        <w:rPr>
          <w:sz w:val="28"/>
          <w:szCs w:val="28"/>
        </w:rPr>
        <w:t xml:space="preserve"> Богатовский,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bookmarkStart w:id="0" w:name="_GoBack"/>
      <w:bookmarkEnd w:id="0"/>
      <w:r w:rsidR="005A56FD" w:rsidRPr="005A56FD">
        <w:rPr>
          <w:sz w:val="28"/>
          <w:szCs w:val="28"/>
        </w:rPr>
        <w:t>муниципального района Богатовский, затрагивающих вопросы осуществления предпринимательской и инвестиционной деятельности</w:t>
      </w:r>
      <w:r w:rsidR="005A56FD">
        <w:rPr>
          <w:sz w:val="28"/>
          <w:szCs w:val="28"/>
        </w:rPr>
        <w:t xml:space="preserve"> </w:t>
      </w:r>
    </w:p>
    <w:p w:rsidR="00C44B3A" w:rsidRPr="00C44B3A" w:rsidRDefault="00C44B3A" w:rsidP="00C44B3A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A56FD" w:rsidRP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A56FD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</w:r>
      <w:proofErr w:type="gramEnd"/>
      <w:r w:rsidRPr="005A56FD">
        <w:rPr>
          <w:sz w:val="28"/>
          <w:szCs w:val="28"/>
        </w:rPr>
        <w:t xml:space="preserve"> предпринимательской и инвестиционной деятельности", руководствуясь Уставом муниципального района Богатовский Самарской области, администрация муниципального района Богатовский постановляет:</w:t>
      </w:r>
    </w:p>
    <w:p w:rsidR="005A56FD" w:rsidRP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1. Утвердить прилагаемый Порядок </w:t>
      </w:r>
      <w:proofErr w:type="gramStart"/>
      <w:r w:rsidRPr="005A56FD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 w:rsidRPr="005A56FD">
        <w:rPr>
          <w:sz w:val="28"/>
          <w:szCs w:val="28"/>
        </w:rPr>
        <w:lastRenderedPageBreak/>
        <w:t>муниципального района</w:t>
      </w:r>
      <w:proofErr w:type="gramEnd"/>
      <w:r w:rsidRPr="005A56FD">
        <w:rPr>
          <w:sz w:val="28"/>
          <w:szCs w:val="28"/>
        </w:rPr>
        <w:t xml:space="preserve"> Богатовский,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Богатовский, затрагивающих вопросы осуществления предпринимательской и инвестиционной деятельности.</w:t>
      </w:r>
    </w:p>
    <w:p w:rsidR="005A56FD" w:rsidRP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 </w:t>
      </w:r>
      <w:proofErr w:type="gramStart"/>
      <w:r w:rsidRPr="005A56FD">
        <w:rPr>
          <w:sz w:val="28"/>
          <w:szCs w:val="28"/>
        </w:rPr>
        <w:t>Определить администрацию муниципального района Богатовский в лице отдела экономики, торгов и закупок администрации муниципального района Богатовский органом, уполномоченным на проведение оценки регулирующего воздействия проектов нормативных правовых актов администрации муниципального района Богатовский,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Богатовский, затрагивающих вопросы осуществления предпринимательской и инвестиционной деятельности.</w:t>
      </w:r>
      <w:proofErr w:type="gramEnd"/>
    </w:p>
    <w:p w:rsidR="005A56FD" w:rsidRP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3. Опубликовать настоящее Постановление в газете "Красное знамя". </w:t>
      </w:r>
    </w:p>
    <w:p w:rsidR="005A56FD" w:rsidRP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6FD">
        <w:rPr>
          <w:sz w:val="28"/>
          <w:szCs w:val="28"/>
        </w:rPr>
        <w:t>4. Настоящее Постановление вступает в силу со дня опубликования и распространяет свое действие на отношения, возникшие  1 января 2016 года.</w:t>
      </w:r>
    </w:p>
    <w:p w:rsid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5. </w:t>
      </w:r>
      <w:proofErr w:type="gramStart"/>
      <w:r w:rsidRPr="005A56FD">
        <w:rPr>
          <w:sz w:val="28"/>
          <w:szCs w:val="28"/>
        </w:rPr>
        <w:t>Контроль за</w:t>
      </w:r>
      <w:proofErr w:type="gramEnd"/>
      <w:r w:rsidRPr="005A56FD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по финансам и экономике </w:t>
      </w:r>
      <w:proofErr w:type="spellStart"/>
      <w:r w:rsidRPr="005A56FD">
        <w:rPr>
          <w:sz w:val="28"/>
          <w:szCs w:val="28"/>
        </w:rPr>
        <w:t>Т.В.Романову</w:t>
      </w:r>
      <w:proofErr w:type="spellEnd"/>
      <w:r w:rsidRPr="005A56FD">
        <w:rPr>
          <w:sz w:val="28"/>
          <w:szCs w:val="28"/>
        </w:rPr>
        <w:t>.</w:t>
      </w:r>
    </w:p>
    <w:p w:rsidR="005A56FD" w:rsidRDefault="005A56FD" w:rsidP="005A56FD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</w:p>
    <w:p w:rsidR="005A56FD" w:rsidRDefault="005A56FD" w:rsidP="005A56FD">
      <w:pPr>
        <w:tabs>
          <w:tab w:val="left" w:pos="284"/>
        </w:tabs>
        <w:adjustRightInd/>
        <w:jc w:val="both"/>
        <w:rPr>
          <w:sz w:val="28"/>
          <w:szCs w:val="28"/>
        </w:rPr>
      </w:pPr>
    </w:p>
    <w:p w:rsidR="005A56FD" w:rsidRPr="005A56FD" w:rsidRDefault="005A56FD" w:rsidP="005A56FD">
      <w:pPr>
        <w:tabs>
          <w:tab w:val="left" w:pos="284"/>
        </w:tabs>
        <w:adjustRightInd/>
        <w:jc w:val="both"/>
        <w:rPr>
          <w:sz w:val="28"/>
          <w:szCs w:val="28"/>
        </w:rPr>
      </w:pP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>муниципального района Богатовский</w:t>
      </w: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5A56FD">
        <w:rPr>
          <w:sz w:val="28"/>
          <w:szCs w:val="28"/>
        </w:rPr>
        <w:t>В.В.Туркин</w:t>
      </w:r>
      <w:proofErr w:type="spellEnd"/>
    </w:p>
    <w:p w:rsidR="005A56FD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C44B3A" w:rsidRPr="00C44B3A" w:rsidRDefault="00C44B3A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    </w:t>
      </w:r>
    </w:p>
    <w:p w:rsidR="00C44B3A" w:rsidRPr="00C44B3A" w:rsidRDefault="00C44B3A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C44B3A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Павлова 21565</w:t>
      </w:r>
    </w:p>
    <w:p w:rsidR="005A56FD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A56FD">
        <w:rPr>
          <w:sz w:val="28"/>
          <w:szCs w:val="28"/>
        </w:rPr>
        <w:t>твержден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Постановлением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администрации муниципального района Богатовский 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от </w:t>
      </w:r>
      <w:r w:rsidR="00850847">
        <w:rPr>
          <w:sz w:val="28"/>
          <w:szCs w:val="28"/>
        </w:rPr>
        <w:t xml:space="preserve">18.04.2016 </w:t>
      </w:r>
      <w:r w:rsidRPr="005A56FD">
        <w:rPr>
          <w:sz w:val="28"/>
          <w:szCs w:val="28"/>
        </w:rPr>
        <w:t xml:space="preserve">N </w:t>
      </w:r>
      <w:r w:rsidR="00170B48">
        <w:rPr>
          <w:sz w:val="28"/>
          <w:szCs w:val="28"/>
        </w:rPr>
        <w:t>309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 xml:space="preserve">Порядок </w:t>
      </w:r>
      <w:proofErr w:type="gramStart"/>
      <w:r w:rsidRPr="005A56FD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5A56FD">
        <w:rPr>
          <w:sz w:val="28"/>
          <w:szCs w:val="28"/>
        </w:rPr>
        <w:t xml:space="preserve"> Богатовский,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Богатовский, затрагивающих вопросы осуществления предпринимательской и инвестиционной деятельности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1. Общие положения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1.1. Настоящий Порядок устанавливает процедуру и правила проведения </w:t>
      </w:r>
      <w:proofErr w:type="gramStart"/>
      <w:r w:rsidRPr="005A56FD">
        <w:rPr>
          <w:sz w:val="28"/>
          <w:szCs w:val="28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5A56FD">
        <w:rPr>
          <w:sz w:val="28"/>
          <w:szCs w:val="28"/>
        </w:rPr>
        <w:t xml:space="preserve"> Богатовский,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муниципального района Богатовский,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1.2. Для целей настоящего Порядка используются следующие понятия: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Богатовский;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уполномоченный орган - орган местного самоуправления муниципального района Богатовский, уполномоченный на проведение оценки регулирующего воздействия и экспертизы (далее - уполномоченный орган);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</w:t>
      </w:r>
      <w:r w:rsidRPr="005A56FD">
        <w:rPr>
          <w:sz w:val="28"/>
          <w:szCs w:val="28"/>
        </w:rPr>
        <w:lastRenderedPageBreak/>
        <w:t>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Богатовский, к компетенции которых относятся вопросы, вынесенные на обсуждение иных заинтересованных лиц;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Богатовский;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разработчик проекта нормативного правового акта - депутат Собрания Представителей муниципального района Богатовский, Председатель Собрания Представителей муниципального района Богатовский, Глава муниципального района Богатовский, прокурор муниципального района Богатовский, орган территориального общественного самоуправления, инициативная группа граждан, а также иной субъект правотворческой инициативы, установленный Уставом муниципального района Богатовский Самарской области.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1.4. При проведении оценки регулирующего воздействия и экспертизы проводятся публичные консультации.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2. Порядок проведения оценки регулирующего воздействия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2.1. Оценка регулирующего воздействия проводится: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разработчиком проекта нормативного правового акта;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уполномоченным органом.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A56FD">
        <w:rPr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высокая степень регулирующего воздействия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- проект нормативного правового акта содержит положения, устанавливающие ранее не предусмотренные нормативными правовыми актами администрации муниципального района Богатовский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муниципального района Богатовский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</w:t>
      </w:r>
      <w:proofErr w:type="gramEnd"/>
      <w:r w:rsidRPr="005A56FD">
        <w:rPr>
          <w:sz w:val="28"/>
          <w:szCs w:val="28"/>
        </w:rPr>
        <w:t xml:space="preserve"> правовыми актами администрации муниципального района Богатовский расходов субъектов предпринимательской и инвестиционной деятельности и бюджета муниципального района Богатовский;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средняя степень регулирующего воздействия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</w:t>
      </w:r>
      <w:proofErr w:type="gramEnd"/>
      <w:r w:rsidRPr="005A56FD">
        <w:rPr>
          <w:sz w:val="28"/>
          <w:szCs w:val="28"/>
        </w:rPr>
        <w:t xml:space="preserve"> увеличению ранее предусмотренных нормативными правовыми актами расходов субъектов предпринимательской и инвестиционной деятельности и бюджета муниципального района Богатовский;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в) низкая степень регулирующего воздействия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- проект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5A56FD">
        <w:rPr>
          <w:sz w:val="28"/>
          <w:szCs w:val="28"/>
        </w:rPr>
        <w:t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2.3. Оценка регулирующего воздействия </w:t>
      </w:r>
      <w:r w:rsidR="00170B48">
        <w:rPr>
          <w:sz w:val="28"/>
          <w:szCs w:val="28"/>
        </w:rPr>
        <w:t xml:space="preserve">может </w:t>
      </w:r>
      <w:r w:rsidRPr="005A56FD">
        <w:rPr>
          <w:sz w:val="28"/>
          <w:szCs w:val="28"/>
        </w:rPr>
        <w:t>включает следующие этапы: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в) подготовка уполномоченным органом заключения об оценке регулирующего воздействия.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те</w:t>
      </w:r>
      <w:proofErr w:type="gramStart"/>
      <w:r w:rsidRPr="005A56FD">
        <w:rPr>
          <w:sz w:val="28"/>
          <w:szCs w:val="28"/>
        </w:rPr>
        <w:t>кст пр</w:t>
      </w:r>
      <w:proofErr w:type="gramEnd"/>
      <w:r w:rsidRPr="005A56FD">
        <w:rPr>
          <w:sz w:val="28"/>
          <w:szCs w:val="28"/>
        </w:rPr>
        <w:t>оекта нормативного правового акта;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пояснительную записку;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перечень нормативных правовых актов, принятие, изменение, отмена которых потребует принятия нормативного правового акта;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уведомление о подготовке проекта нормативного правового акта по форме, установленной приложением 1 к настоящему Порядку;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муниципального района Богатовский для их размещения на официальном сайте органов местного самоуправления муниципального района Богатовский.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2.5. В срок не позднее трех рабочих дней со дня поступления в администрацию муниципального района Богатовский материалов, указанных в пункте 2.4 настоящего Порядка, уполномоченный размещает их на официальном сайте органов местного самоуправления  муниципального района Богатовский.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2.6. О размещении на официальном сайте материалов, указанных в пункте 2.4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заинтересованные органы местного самоуправления муниципального района Богатовский, а также Уполномоченного по защите прав предпринимателей в Самарской области;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иные организации в соответствующей сфере регулирования.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</w:t>
      </w:r>
      <w:r w:rsidRPr="005A56FD">
        <w:rPr>
          <w:sz w:val="28"/>
          <w:szCs w:val="28"/>
        </w:rPr>
        <w:lastRenderedPageBreak/>
        <w:t>воздействия положений, содержащихся в проекте нормативного правового акта, но не может составлять менее: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2.10. </w:t>
      </w:r>
      <w:proofErr w:type="gramStart"/>
      <w:r w:rsidRPr="005A56FD">
        <w:rPr>
          <w:sz w:val="28"/>
          <w:szCs w:val="28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Форма свода предложений, полученных по результатам публичных консультаций, предусмотрена приложением 2 к настоящему Порядку.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3 к настоящему Порядку.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2.13. </w:t>
      </w:r>
      <w:proofErr w:type="gramStart"/>
      <w:r w:rsidRPr="005A56FD">
        <w:rPr>
          <w:sz w:val="28"/>
          <w:szCs w:val="28"/>
        </w:rPr>
        <w:t>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2.14. </w:t>
      </w:r>
      <w:proofErr w:type="gramStart"/>
      <w:r w:rsidRPr="005A56FD">
        <w:rPr>
          <w:sz w:val="28"/>
          <w:szCs w:val="28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абзацах третьем - </w:t>
      </w:r>
      <w:r w:rsidRPr="005A56FD">
        <w:rPr>
          <w:sz w:val="28"/>
          <w:szCs w:val="28"/>
        </w:rPr>
        <w:lastRenderedPageBreak/>
        <w:t>пятом пункта 2.4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пункте 2.14 настоящего Порядка, подготавливается и направляется разработчику заключение об оценке регулирующего воздействия.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Богатовский.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абзацем первым настоящего пункта для подготовки заключения об оценке регулирующего воздействия.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Форма заключения об оценке регулирующего воздействия предусмотрена приложением 4 к настоящему Порядку.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внести проект нормативного правового акта на рассмотрение администрации муниципального района Богатовский;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б) доработать проект нормативного правового акта и внести его на рассмотрение администрации муниципального района Богатовский. </w:t>
      </w:r>
      <w:proofErr w:type="gramStart"/>
      <w:r w:rsidRPr="005A56FD">
        <w:rPr>
          <w:sz w:val="28"/>
          <w:szCs w:val="28"/>
        </w:rPr>
        <w:t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Закона Самарской</w:t>
      </w:r>
      <w:proofErr w:type="gramEnd"/>
      <w:r w:rsidRPr="005A56FD">
        <w:rPr>
          <w:sz w:val="28"/>
          <w:szCs w:val="28"/>
        </w:rPr>
        <w:t xml:space="preserve">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</w:t>
      </w:r>
      <w:r w:rsidRPr="005A56FD">
        <w:rPr>
          <w:sz w:val="28"/>
          <w:szCs w:val="28"/>
        </w:rPr>
        <w:lastRenderedPageBreak/>
        <w:t>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в) отказаться от внесения проекта нормативного правового акта на рассмотрение администрации муниципального района Богатовский.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2.17.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оценке регулирующего воздействия не допускается.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3. Порядок проведения экспертизы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 xml:space="preserve">3.1. Экспертиза проводится уполномоченным органом на основе ежегодного </w:t>
      </w:r>
      <w:proofErr w:type="gramStart"/>
      <w:r w:rsidRPr="005A56FD">
        <w:rPr>
          <w:sz w:val="28"/>
          <w:szCs w:val="28"/>
        </w:rPr>
        <w:t>плана проведения экспертизы нормативных правовых актов администрации муниципального района</w:t>
      </w:r>
      <w:proofErr w:type="gramEnd"/>
      <w:r w:rsidRPr="005A56FD">
        <w:rPr>
          <w:sz w:val="28"/>
          <w:szCs w:val="28"/>
        </w:rPr>
        <w:t xml:space="preserve"> Богатовский, затрагивающих вопросы осуществления предпринимательской и инвестиционной деятельности (далее - ежегодный план).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Ежегодный план составляется уполномоченным органом, утверждается Главой муниципального района Богатовский не позднее 1 декабря года, предшествующего году, в котором планируется проведение экспертизы.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Форма ежегодного плана предусмотрена приложением 5 к настоящему Порядку.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3.2. Экспертиза включает следующие этапы: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проведение публичных консультаций по нормативному правовому акту;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подготовка отчета о проведении экспертизы.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3.3. Для проведения публичных консультаций уполномоченный орган подготавливает: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уведомление о проведении экспертизы нормативного правового акта согласно приложению 6 к настоящему Порядку;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в) перечень вопросов для участников публичных консультаций.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Указанные в настоящем пункте материалы размещаются на официальном сайте органов местного самоуправления муниципального района Богатовский.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3.5. О размещении на официальном сайте органов местного самоуправления муниципального района Богатовский материалов, указанных в пункте 3.3 настоящего Порядка, уполномоченный орган в течение 5 рабочих дней со дня их размещения уведомляет: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заинтересованные органы местного самоуправления муниципального района Богатовский, а также Уполномоченного по защите прав предпринимателей в Самарской области;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- иные организации в соответствующей сфере регулирования.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органов местного самоуправления муниципального района Богатовский материалов, указанных в пункте 3.3 настоящего Порядка.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заместителем Главы муниципального района Богатовский по финансам и экономике.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б) положений нормативного правового акта во взаимосвязи со сложившейся практикой их применения.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3.10. Отчет о проведении экспертизы должен содержать: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3.11. Отчет о проведении экспертизы в течение 5 календарных дней со дня его подписания направляется уполномоченным органом Главе муниципального района Богатовский.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6FD">
        <w:rPr>
          <w:sz w:val="28"/>
          <w:szCs w:val="28"/>
        </w:rPr>
        <w:t>3.12. Глава муниципального района Богатовский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Приложение 1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850847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</w:t>
      </w:r>
    </w:p>
    <w:p w:rsidR="00850847" w:rsidRDefault="00850847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85084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о подготовке проекта нормативного правового акта</w:t>
      </w:r>
    </w:p>
    <w:p w:rsidR="00850847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 w:rsidR="00850847"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 w:rsidR="00850847">
        <w:rPr>
          <w:sz w:val="28"/>
          <w:szCs w:val="28"/>
        </w:rPr>
        <w:t>О</w:t>
      </w:r>
      <w:r w:rsidRPr="005A56FD">
        <w:rPr>
          <w:sz w:val="28"/>
          <w:szCs w:val="28"/>
        </w:rPr>
        <w:t>писание  проблем,  на решение которых направлен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 w:rsidR="00850847"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Приложение 2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Свод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предложений, полученных по результатам публичных консультаций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1. Наименование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Предложения принимались разработчиком проекта нормативного правового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акта </w:t>
      </w:r>
      <w:proofErr w:type="gramStart"/>
      <w:r w:rsidRPr="005A56FD">
        <w:rPr>
          <w:sz w:val="28"/>
          <w:szCs w:val="28"/>
        </w:rPr>
        <w:t>с</w:t>
      </w:r>
      <w:proofErr w:type="gramEnd"/>
      <w:r w:rsidRPr="005A56FD">
        <w:rPr>
          <w:sz w:val="28"/>
          <w:szCs w:val="28"/>
        </w:rPr>
        <w:t xml:space="preserve"> ____________________ </w:t>
      </w:r>
      <w:proofErr w:type="gramStart"/>
      <w:r w:rsidRPr="005A56FD">
        <w:rPr>
          <w:sz w:val="28"/>
          <w:szCs w:val="28"/>
        </w:rPr>
        <w:t>по</w:t>
      </w:r>
      <w:proofErr w:type="gramEnd"/>
      <w:r w:rsidRPr="005A56FD">
        <w:rPr>
          <w:sz w:val="28"/>
          <w:szCs w:val="28"/>
        </w:rPr>
        <w:t xml:space="preserve"> ____________________. Общее число полученных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предложений ______________________________________________________________.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Число учтенных предложений</w:t>
      </w:r>
      <w:r w:rsidRPr="005A56FD">
        <w:rPr>
          <w:sz w:val="28"/>
          <w:szCs w:val="28"/>
        </w:rPr>
        <w:t>____________________________________.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Число предложений, </w:t>
      </w:r>
      <w:r>
        <w:rPr>
          <w:sz w:val="28"/>
          <w:szCs w:val="28"/>
        </w:rPr>
        <w:t>учтенных частично __________</w:t>
      </w:r>
      <w:r w:rsidRPr="005A56FD">
        <w:rPr>
          <w:sz w:val="28"/>
          <w:szCs w:val="28"/>
        </w:rPr>
        <w:t>________________.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Число откл</w:t>
      </w:r>
      <w:r>
        <w:rPr>
          <w:sz w:val="28"/>
          <w:szCs w:val="28"/>
        </w:rPr>
        <w:t>оненных предложений _______</w:t>
      </w:r>
      <w:r w:rsidRPr="005A56FD">
        <w:rPr>
          <w:sz w:val="28"/>
          <w:szCs w:val="28"/>
        </w:rPr>
        <w:t>_________________________.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Свод предложений: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N </w:t>
      </w:r>
      <w:proofErr w:type="gramStart"/>
      <w:r w:rsidRPr="005A56FD">
        <w:rPr>
          <w:sz w:val="28"/>
          <w:szCs w:val="28"/>
        </w:rPr>
        <w:t>п</w:t>
      </w:r>
      <w:proofErr w:type="gramEnd"/>
      <w:r w:rsidRPr="005A56FD">
        <w:rPr>
          <w:sz w:val="28"/>
          <w:szCs w:val="28"/>
        </w:rPr>
        <w:t>/п</w:t>
      </w:r>
      <w:r w:rsidRPr="005A56FD">
        <w:rPr>
          <w:sz w:val="28"/>
          <w:szCs w:val="28"/>
        </w:rPr>
        <w:tab/>
        <w:t>Участник обсуждения</w:t>
      </w:r>
      <w:r w:rsidRPr="005A56FD">
        <w:rPr>
          <w:sz w:val="28"/>
          <w:szCs w:val="28"/>
        </w:rPr>
        <w:tab/>
        <w:t>Предложение участника обсуждения</w:t>
      </w:r>
      <w:r w:rsidRPr="005A56FD">
        <w:rPr>
          <w:sz w:val="28"/>
          <w:szCs w:val="28"/>
        </w:rPr>
        <w:tab/>
        <w:t>Дата поступления предложения</w:t>
      </w:r>
      <w:r w:rsidRPr="005A56FD">
        <w:rPr>
          <w:sz w:val="28"/>
          <w:szCs w:val="28"/>
        </w:rPr>
        <w:tab/>
        <w:t>Результат рассмотрения предложения разработчиком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ab/>
      </w:r>
      <w:r w:rsidRPr="005A56FD">
        <w:rPr>
          <w:sz w:val="28"/>
          <w:szCs w:val="28"/>
        </w:rPr>
        <w:tab/>
      </w:r>
      <w:r w:rsidRPr="005A56FD">
        <w:rPr>
          <w:sz w:val="28"/>
          <w:szCs w:val="28"/>
        </w:rPr>
        <w:tab/>
      </w:r>
      <w:r w:rsidRPr="005A56FD">
        <w:rPr>
          <w:sz w:val="28"/>
          <w:szCs w:val="28"/>
        </w:rPr>
        <w:tab/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Приложение 3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5A56FD" w:rsidRPr="005A56FD" w:rsidRDefault="005A56FD" w:rsidP="0085084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Отчет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о проведении оценки регулирующего воздействия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1. Общие сведения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Разработчик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Вид, наименование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 Проблема,  на  решение  которой  направлено  принятие  </w:t>
      </w:r>
      <w:proofErr w:type="gramStart"/>
      <w:r w:rsidRPr="005A56FD">
        <w:rPr>
          <w:sz w:val="28"/>
          <w:szCs w:val="28"/>
        </w:rPr>
        <w:t>нормативного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Вывод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3</w:t>
      </w:r>
      <w:r w:rsidRPr="005A56FD">
        <w:rPr>
          <w:sz w:val="28"/>
          <w:szCs w:val="28"/>
        </w:rPr>
        <w:t>.  Основные группы участников общественных отношений, интересы которых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будут   затронуты  с  принятием  нормативного  правового  акта,  оценка  их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предполагаемых издержек и выгод    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4</w:t>
      </w:r>
      <w:r w:rsidRPr="005A56FD">
        <w:rPr>
          <w:sz w:val="28"/>
          <w:szCs w:val="28"/>
        </w:rPr>
        <w:t>. Справка о проведении публичных консультаций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Срок проведения публичных консультаций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Участники публичных консультаций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Способ проведения публичных консультаций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Предложения,  полученные  в  ходе  проведения публичных консультаций, с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указанием результата их рассмотрения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 w:rsidR="00850847">
        <w:rPr>
          <w:sz w:val="28"/>
          <w:szCs w:val="28"/>
        </w:rPr>
        <w:t>5</w:t>
      </w:r>
      <w:r w:rsidRPr="005A56FD">
        <w:rPr>
          <w:sz w:val="28"/>
          <w:szCs w:val="28"/>
        </w:rPr>
        <w:t>. Иная  информация, подлежащая отражению в отчете о проведении  оценки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регулирующего  воздействия  по усмотрению разработчика проекта нормативного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правового акта_____________________________________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Приложения  (по  усмотрению  разработчика  нормативного правового акта)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Подпись разработчика проекта нормативного правового акта</w:t>
      </w:r>
    </w:p>
    <w:p w:rsidR="005A56FD" w:rsidRPr="005A56FD" w:rsidRDefault="00850847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6FD" w:rsidRPr="005A56FD">
        <w:rPr>
          <w:sz w:val="28"/>
          <w:szCs w:val="28"/>
        </w:rPr>
        <w:t xml:space="preserve">    Дата "__" ________ 20__ г.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Приложение 4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  <w:r w:rsidRPr="005A56FD">
        <w:rPr>
          <w:sz w:val="28"/>
          <w:szCs w:val="28"/>
        </w:rPr>
        <w:t xml:space="preserve"> 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Default="005A56FD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850847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850847" w:rsidRPr="005A56FD" w:rsidRDefault="00850847" w:rsidP="005A56F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            ЗАКЛЮЧЕНИЕ</w:t>
      </w:r>
    </w:p>
    <w:p w:rsid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об оценке регулирующего воздействия</w:t>
      </w: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Pr="005A56FD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1. Общие сведения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Разработчик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Вид, наименование проекта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Дата  получения  уполномоченным  органом  отчета  о  проведении  оценки</w:t>
      </w:r>
    </w:p>
    <w:p w:rsidR="005A56FD" w:rsidRPr="005A56FD" w:rsidRDefault="00756343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Р</w:t>
      </w:r>
      <w:r w:rsidR="005A56FD" w:rsidRPr="005A56FD">
        <w:rPr>
          <w:sz w:val="26"/>
          <w:szCs w:val="26"/>
        </w:rPr>
        <w:t>егулирующего</w:t>
      </w:r>
      <w:r>
        <w:rPr>
          <w:sz w:val="26"/>
          <w:szCs w:val="26"/>
        </w:rPr>
        <w:t xml:space="preserve"> </w:t>
      </w:r>
      <w:r w:rsidR="005A56FD" w:rsidRPr="005A56FD">
        <w:rPr>
          <w:sz w:val="26"/>
          <w:szCs w:val="26"/>
        </w:rPr>
        <w:t>воздействия:______________________________________________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2. Проблема,  на  решение  которой  направлено   принятие  </w:t>
      </w:r>
      <w:proofErr w:type="gramStart"/>
      <w:r w:rsidRPr="005A56FD">
        <w:rPr>
          <w:sz w:val="26"/>
          <w:szCs w:val="26"/>
        </w:rPr>
        <w:t>нормативного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 w:rsidR="00850847">
        <w:rPr>
          <w:sz w:val="26"/>
          <w:szCs w:val="26"/>
        </w:rPr>
        <w:t>3</w:t>
      </w:r>
      <w:r w:rsidRPr="005A56FD">
        <w:rPr>
          <w:sz w:val="26"/>
          <w:szCs w:val="26"/>
        </w:rPr>
        <w:t>. Оценка эффективности решения проблемы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</w:t>
      </w:r>
      <w:r w:rsidR="00850847">
        <w:rPr>
          <w:sz w:val="26"/>
          <w:szCs w:val="26"/>
        </w:rPr>
        <w:t>4</w:t>
      </w:r>
      <w:r w:rsidRPr="005A56FD">
        <w:rPr>
          <w:sz w:val="26"/>
          <w:szCs w:val="26"/>
        </w:rPr>
        <w:t>. Выводы: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="005A56FD" w:rsidRPr="005A56FD">
        <w:rPr>
          <w:sz w:val="26"/>
          <w:szCs w:val="26"/>
        </w:rPr>
        <w:t>. Иная  информация,  подлежащая   отражению  в  заключении  об  оценке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регулирующего воздействия по усмотрению уполномоченного органа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_________________ 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                              (подпись)             (Ф.И.О.)</w:t>
      </w:r>
    </w:p>
    <w:p w:rsidR="005A56FD" w:rsidRDefault="005A56FD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5A56FD">
        <w:rPr>
          <w:sz w:val="26"/>
          <w:szCs w:val="26"/>
        </w:rPr>
        <w:t xml:space="preserve">    Дата "__" _________ 20__ г.</w:t>
      </w: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850847" w:rsidRPr="005A56FD" w:rsidRDefault="00850847" w:rsidP="005A56FD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>Приложение 5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  <w:r w:rsidRPr="005A56FD">
        <w:rPr>
          <w:sz w:val="28"/>
          <w:szCs w:val="28"/>
        </w:rPr>
        <w:t xml:space="preserve"> 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           Утверждаю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Глав</w:t>
      </w:r>
      <w:r w:rsidR="00756343">
        <w:rPr>
          <w:sz w:val="28"/>
          <w:szCs w:val="28"/>
        </w:rPr>
        <w:t>а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 муниципального района Богатовский 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_______________________________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        (подпись, Ф.И.О.)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    "___" __________ 20__ г.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                  (дата)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Ежегодный план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проведения экспертизы нормативных правовых актов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администрации муниципального 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вопросы 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инвестиционной деятельности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N </w:t>
      </w:r>
      <w:proofErr w:type="gramStart"/>
      <w:r w:rsidRPr="005A56FD">
        <w:rPr>
          <w:sz w:val="28"/>
          <w:szCs w:val="28"/>
        </w:rPr>
        <w:t>п</w:t>
      </w:r>
      <w:proofErr w:type="gramEnd"/>
      <w:r w:rsidRPr="005A56FD">
        <w:rPr>
          <w:sz w:val="28"/>
          <w:szCs w:val="28"/>
        </w:rPr>
        <w:t>/п</w:t>
      </w:r>
      <w:r w:rsidRPr="005A56FD">
        <w:rPr>
          <w:sz w:val="28"/>
          <w:szCs w:val="28"/>
        </w:rPr>
        <w:tab/>
        <w:t>Название, дата принятия и номер нормативного правового акта, подлежащего экспертизе</w:t>
      </w:r>
      <w:r w:rsidRPr="005A56FD">
        <w:rPr>
          <w:sz w:val="28"/>
          <w:szCs w:val="28"/>
        </w:rPr>
        <w:tab/>
        <w:t>Начало проведения экспертизы (месяц, в котором предполагается начало проведения экспертизы)</w:t>
      </w:r>
      <w:r w:rsidRPr="005A56FD">
        <w:rPr>
          <w:sz w:val="28"/>
          <w:szCs w:val="28"/>
        </w:rPr>
        <w:tab/>
        <w:t>Ответственное должностное лицо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ab/>
      </w:r>
      <w:r w:rsidRPr="005A56FD">
        <w:rPr>
          <w:sz w:val="28"/>
          <w:szCs w:val="28"/>
        </w:rPr>
        <w:tab/>
      </w:r>
      <w:r w:rsidRPr="005A56FD">
        <w:rPr>
          <w:sz w:val="28"/>
          <w:szCs w:val="28"/>
        </w:rPr>
        <w:tab/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______________ 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  (подпись)           (Ф.И.О.) </w:t>
      </w:r>
    </w:p>
    <w:p w:rsid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756343" w:rsidRPr="005A56FD" w:rsidRDefault="00756343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 xml:space="preserve"> Приложение 6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к Порядку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проведения оценки регулирующего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воздействия проектов нормативных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правовых актов администрации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муниципального района Богатовский,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 осуществления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и инвестиционной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деятельности, и экспертизы </w:t>
      </w:r>
      <w:proofErr w:type="gramStart"/>
      <w:r w:rsidRPr="005A56FD">
        <w:rPr>
          <w:sz w:val="28"/>
          <w:szCs w:val="28"/>
        </w:rPr>
        <w:t>нормативных</w:t>
      </w:r>
      <w:proofErr w:type="gramEnd"/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правовых актов администрации </w:t>
      </w:r>
      <w:proofErr w:type="gramStart"/>
      <w:r w:rsidRPr="005A56FD">
        <w:rPr>
          <w:sz w:val="28"/>
          <w:szCs w:val="28"/>
        </w:rPr>
        <w:t>муниципального</w:t>
      </w:r>
      <w:proofErr w:type="gramEnd"/>
      <w:r w:rsidRPr="005A56FD">
        <w:rPr>
          <w:sz w:val="28"/>
          <w:szCs w:val="28"/>
        </w:rPr>
        <w:t xml:space="preserve"> 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района Богатовский, </w:t>
      </w:r>
      <w:proofErr w:type="gramStart"/>
      <w:r w:rsidRPr="005A56FD">
        <w:rPr>
          <w:sz w:val="28"/>
          <w:szCs w:val="28"/>
        </w:rPr>
        <w:t>затрагивающих</w:t>
      </w:r>
      <w:proofErr w:type="gramEnd"/>
      <w:r w:rsidRPr="005A56FD">
        <w:rPr>
          <w:sz w:val="28"/>
          <w:szCs w:val="28"/>
        </w:rPr>
        <w:t xml:space="preserve"> вопросы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 xml:space="preserve">осуществления </w:t>
      </w:r>
      <w:proofErr w:type="gramStart"/>
      <w:r w:rsidRPr="005A56FD">
        <w:rPr>
          <w:sz w:val="28"/>
          <w:szCs w:val="28"/>
        </w:rPr>
        <w:t>предпринимательской</w:t>
      </w:r>
      <w:proofErr w:type="gramEnd"/>
      <w:r w:rsidRPr="005A56FD">
        <w:rPr>
          <w:sz w:val="28"/>
          <w:szCs w:val="28"/>
        </w:rPr>
        <w:t xml:space="preserve"> и</w:t>
      </w:r>
    </w:p>
    <w:p w:rsidR="005A56FD" w:rsidRPr="005A56FD" w:rsidRDefault="005A56FD" w:rsidP="00756343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5A56FD">
        <w:rPr>
          <w:sz w:val="28"/>
          <w:szCs w:val="28"/>
        </w:rPr>
        <w:t>инвестиционной деятельности</w:t>
      </w:r>
    </w:p>
    <w:p w:rsidR="005A56FD" w:rsidRPr="005A56FD" w:rsidRDefault="005A56FD" w:rsidP="0085084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5A56FD" w:rsidRPr="005A56FD" w:rsidRDefault="005A56FD" w:rsidP="0085084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проведении экспертизы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1. Вид и реквизиты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Наименование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3. Дата вступления в силу нормативного правового 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 Основные  группы   субъектов  предпринимательской  и  инвестиционной</w:t>
      </w:r>
      <w:r w:rsidR="00756343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деятельности,  на  которых  распространено  действие нормативного правового</w:t>
      </w:r>
      <w:r w:rsidR="00756343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акта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Общая характеристика регулируемых общественных отношений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Срок,  в течение которого принимаются мнения о наличии </w:t>
      </w:r>
      <w:proofErr w:type="gramStart"/>
      <w:r w:rsidRPr="005A56FD">
        <w:rPr>
          <w:sz w:val="28"/>
          <w:szCs w:val="28"/>
        </w:rPr>
        <w:t>в</w:t>
      </w:r>
      <w:proofErr w:type="gramEnd"/>
      <w:r w:rsidRPr="005A56FD">
        <w:rPr>
          <w:sz w:val="28"/>
          <w:szCs w:val="28"/>
        </w:rPr>
        <w:t xml:space="preserve"> нормативном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правовом   </w:t>
      </w:r>
      <w:proofErr w:type="gramStart"/>
      <w:r w:rsidRPr="005A56FD">
        <w:rPr>
          <w:sz w:val="28"/>
          <w:szCs w:val="28"/>
        </w:rPr>
        <w:t>акте</w:t>
      </w:r>
      <w:proofErr w:type="gramEnd"/>
      <w:r w:rsidRPr="005A56FD">
        <w:rPr>
          <w:sz w:val="28"/>
          <w:szCs w:val="28"/>
        </w:rPr>
        <w:t xml:space="preserve">   положений,   необоснованно   затрудняющих   осуществление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предпринимательской  и  инвестиционной  деятельности  (со дня размещения на</w:t>
      </w:r>
      <w:r w:rsidR="00756343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официальном сайте настоящего уведомления)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Способ представления мнений: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направление посредством почтовой связи по адресу: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направление  в  форме электронного документа на адрес электронной почты_____________________________________________________________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8. </w:t>
      </w:r>
      <w:proofErr w:type="gramStart"/>
      <w:r w:rsidRPr="005A56FD">
        <w:rPr>
          <w:sz w:val="28"/>
          <w:szCs w:val="28"/>
        </w:rPr>
        <w:t>Контактное  лицо  (фамилия,  имя,  отчество,  должность,  контактный</w:t>
      </w:r>
      <w:proofErr w:type="gramEnd"/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телефон, факс)</w:t>
      </w:r>
      <w:r w:rsidR="00756343">
        <w:rPr>
          <w:sz w:val="28"/>
          <w:szCs w:val="28"/>
        </w:rPr>
        <w:t>_________</w:t>
      </w:r>
      <w:r w:rsidRPr="005A56FD">
        <w:rPr>
          <w:sz w:val="28"/>
          <w:szCs w:val="28"/>
        </w:rPr>
        <w:t>_________________________________</w:t>
      </w:r>
      <w:r w:rsidR="00756343">
        <w:rPr>
          <w:sz w:val="28"/>
          <w:szCs w:val="28"/>
        </w:rPr>
        <w:t>_________</w:t>
      </w:r>
      <w:r w:rsidRPr="005A56FD">
        <w:rPr>
          <w:sz w:val="28"/>
          <w:szCs w:val="28"/>
        </w:rPr>
        <w:t>_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9. Иная информация</w:t>
      </w:r>
    </w:p>
    <w:p w:rsidR="005A56FD" w:rsidRPr="005A56FD" w:rsidRDefault="005A56FD" w:rsidP="005A56F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5A56FD" w:rsidRPr="00C44B3A" w:rsidRDefault="005A56FD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sectPr w:rsidR="005A56FD" w:rsidRPr="00C44B3A" w:rsidSect="005A56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9"/>
    <w:rsid w:val="000A0CA2"/>
    <w:rsid w:val="00170B48"/>
    <w:rsid w:val="005A56FD"/>
    <w:rsid w:val="006E48A9"/>
    <w:rsid w:val="00756343"/>
    <w:rsid w:val="00846725"/>
    <w:rsid w:val="00850847"/>
    <w:rsid w:val="008B31BC"/>
    <w:rsid w:val="00AF7ECA"/>
    <w:rsid w:val="00C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2016-04-20T07:52:00Z</cp:lastPrinted>
  <dcterms:created xsi:type="dcterms:W3CDTF">2017-02-08T07:43:00Z</dcterms:created>
  <dcterms:modified xsi:type="dcterms:W3CDTF">2017-02-08T07:43:00Z</dcterms:modified>
</cp:coreProperties>
</file>