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85" w:rsidRPr="00594D85" w:rsidRDefault="00594D85" w:rsidP="00594D85">
      <w:pPr>
        <w:tabs>
          <w:tab w:val="left" w:pos="2320"/>
          <w:tab w:val="left" w:pos="2694"/>
          <w:tab w:val="center" w:pos="4960"/>
        </w:tabs>
        <w:jc w:val="right"/>
        <w:rPr>
          <w:bCs/>
          <w:i/>
        </w:rPr>
      </w:pPr>
      <w:r w:rsidRPr="00594D85">
        <w:rPr>
          <w:bCs/>
          <w:i/>
        </w:rPr>
        <w:t>ПРОЕКТ</w:t>
      </w:r>
    </w:p>
    <w:p w:rsidR="000627E3" w:rsidRPr="00462A2B" w:rsidRDefault="000627E3" w:rsidP="000627E3">
      <w:pPr>
        <w:tabs>
          <w:tab w:val="left" w:pos="2320"/>
          <w:tab w:val="left" w:pos="2694"/>
          <w:tab w:val="center" w:pos="4960"/>
        </w:tabs>
        <w:jc w:val="center"/>
        <w:rPr>
          <w:b/>
          <w:bCs/>
        </w:rPr>
      </w:pPr>
      <w:r w:rsidRPr="00462A2B">
        <w:rPr>
          <w:b/>
          <w:bCs/>
        </w:rPr>
        <w:t>РОССИЙСКАЯ ФЕДЕРАЦИЯ</w:t>
      </w:r>
      <w:r>
        <w:rPr>
          <w:b/>
          <w:bCs/>
        </w:rPr>
        <w:t xml:space="preserve">                       </w:t>
      </w:r>
      <w:r w:rsidRPr="00A4327E">
        <w:rPr>
          <w:bCs/>
          <w:i/>
        </w:rPr>
        <w:br/>
      </w:r>
      <w:r w:rsidRPr="00462A2B">
        <w:rPr>
          <w:b/>
          <w:bCs/>
        </w:rPr>
        <w:t>САМАРСКАЯ ОБЛАСТЬ</w:t>
      </w:r>
    </w:p>
    <w:p w:rsidR="000627E3" w:rsidRPr="00462A2B" w:rsidRDefault="000627E3" w:rsidP="000627E3">
      <w:pPr>
        <w:jc w:val="center"/>
        <w:rPr>
          <w:b/>
          <w:caps/>
        </w:rPr>
      </w:pPr>
      <w:r w:rsidRPr="00462A2B">
        <w:rPr>
          <w:b/>
          <w:bCs/>
        </w:rPr>
        <w:t xml:space="preserve">МУНИЦИПАЛЬНЫЙ РАЙОН </w:t>
      </w:r>
      <w:r w:rsidRPr="00462A2B">
        <w:rPr>
          <w:b/>
          <w:caps/>
        </w:rPr>
        <w:fldChar w:fldCharType="begin"/>
      </w:r>
      <w:r w:rsidRPr="00462A2B">
        <w:rPr>
          <w:b/>
          <w:caps/>
        </w:rPr>
        <w:instrText xml:space="preserve"> MERGEFIELD "Название_района" </w:instrText>
      </w:r>
      <w:r w:rsidRPr="00462A2B">
        <w:rPr>
          <w:b/>
          <w:caps/>
        </w:rPr>
        <w:fldChar w:fldCharType="separate"/>
      </w:r>
      <w:r w:rsidRPr="00462A2B">
        <w:rPr>
          <w:b/>
          <w:caps/>
          <w:noProof/>
        </w:rPr>
        <w:t>Богатовский</w:t>
      </w:r>
      <w:r w:rsidRPr="00462A2B">
        <w:rPr>
          <w:b/>
          <w:caps/>
        </w:rPr>
        <w:fldChar w:fldCharType="end"/>
      </w:r>
    </w:p>
    <w:p w:rsidR="000627E3" w:rsidRPr="00462A2B" w:rsidRDefault="000627E3" w:rsidP="000627E3">
      <w:pPr>
        <w:jc w:val="center"/>
        <w:rPr>
          <w:b/>
          <w:bCs/>
        </w:rPr>
      </w:pPr>
      <w:r w:rsidRPr="00462A2B">
        <w:rPr>
          <w:b/>
          <w:bCs/>
        </w:rPr>
        <w:t xml:space="preserve">СОБРАНИЕ ПРЕДСТАВИТЕЛЕЙ СЕЛЬСКОГО ПОСЕЛЕНИЯ </w:t>
      </w:r>
    </w:p>
    <w:p w:rsidR="000627E3" w:rsidRPr="00462A2B" w:rsidRDefault="000627E3" w:rsidP="000627E3">
      <w:pPr>
        <w:jc w:val="center"/>
        <w:rPr>
          <w:b/>
          <w:caps/>
        </w:rPr>
      </w:pPr>
      <w:r w:rsidRPr="00462A2B">
        <w:rPr>
          <w:b/>
          <w:caps/>
        </w:rPr>
        <w:fldChar w:fldCharType="begin"/>
      </w:r>
      <w:r w:rsidRPr="00462A2B">
        <w:rPr>
          <w:b/>
          <w:caps/>
        </w:rPr>
        <w:instrText xml:space="preserve"> MERGEFIELD "Название_поселения" </w:instrText>
      </w:r>
      <w:r w:rsidRPr="00462A2B">
        <w:rPr>
          <w:b/>
          <w:caps/>
        </w:rPr>
        <w:fldChar w:fldCharType="separate"/>
      </w:r>
      <w:r w:rsidRPr="00462A2B">
        <w:rPr>
          <w:b/>
          <w:caps/>
          <w:noProof/>
        </w:rPr>
        <w:t>Печинено</w:t>
      </w:r>
      <w:r w:rsidRPr="00462A2B">
        <w:rPr>
          <w:b/>
          <w:caps/>
        </w:rPr>
        <w:fldChar w:fldCharType="end"/>
      </w:r>
      <w:r w:rsidRPr="00462A2B">
        <w:rPr>
          <w:b/>
          <w:caps/>
        </w:rPr>
        <w:t xml:space="preserve"> </w:t>
      </w:r>
    </w:p>
    <w:p w:rsidR="00001BE4" w:rsidRDefault="00001BE4" w:rsidP="00001BE4">
      <w:pPr>
        <w:shd w:val="clear" w:color="auto" w:fill="FFFFFF"/>
        <w:ind w:left="1080"/>
        <w:jc w:val="center"/>
        <w:rPr>
          <w:b/>
          <w:bCs/>
          <w:szCs w:val="20"/>
        </w:rPr>
      </w:pPr>
    </w:p>
    <w:p w:rsidR="00401F76" w:rsidRPr="00462A2B" w:rsidRDefault="00401F76" w:rsidP="00401F76">
      <w:pPr>
        <w:tabs>
          <w:tab w:val="center" w:pos="4677"/>
          <w:tab w:val="left" w:pos="7950"/>
        </w:tabs>
        <w:jc w:val="center"/>
        <w:outlineLvl w:val="0"/>
        <w:rPr>
          <w:b/>
        </w:rPr>
      </w:pPr>
      <w:r w:rsidRPr="00462A2B">
        <w:rPr>
          <w:b/>
        </w:rPr>
        <w:t>РЕШЕНИЕ</w:t>
      </w:r>
      <w:r>
        <w:rPr>
          <w:b/>
        </w:rPr>
        <w:t xml:space="preserve">           </w:t>
      </w:r>
    </w:p>
    <w:p w:rsidR="00401F76" w:rsidRDefault="00401F76" w:rsidP="00401F76">
      <w:pPr>
        <w:tabs>
          <w:tab w:val="left" w:pos="1177"/>
        </w:tabs>
        <w:jc w:val="center"/>
        <w:rPr>
          <w:b/>
          <w:bCs/>
          <w:i/>
          <w:iCs/>
        </w:rPr>
      </w:pPr>
      <w:r w:rsidRPr="00462A2B">
        <w:rPr>
          <w:b/>
        </w:rPr>
        <w:t>От</w:t>
      </w:r>
      <w:r>
        <w:rPr>
          <w:b/>
        </w:rPr>
        <w:t xml:space="preserve"> </w:t>
      </w:r>
      <w:r w:rsidR="00594D85">
        <w:rPr>
          <w:b/>
        </w:rPr>
        <w:t xml:space="preserve">     </w:t>
      </w:r>
      <w:r w:rsidRPr="00462A2B">
        <w:rPr>
          <w:b/>
        </w:rPr>
        <w:t xml:space="preserve">года    № </w:t>
      </w:r>
    </w:p>
    <w:p w:rsidR="00001BE4" w:rsidRDefault="00001BE4" w:rsidP="00001BE4">
      <w:pPr>
        <w:rPr>
          <w:sz w:val="24"/>
          <w:szCs w:val="24"/>
        </w:rPr>
      </w:pPr>
    </w:p>
    <w:p w:rsidR="00001BE4" w:rsidRDefault="00001BE4" w:rsidP="00001BE4">
      <w:pPr>
        <w:rPr>
          <w:b/>
          <w:color w:val="000000"/>
          <w:sz w:val="26"/>
          <w:szCs w:val="26"/>
        </w:rPr>
      </w:pPr>
      <w:r>
        <w:rPr>
          <w:sz w:val="24"/>
          <w:szCs w:val="24"/>
        </w:rPr>
        <w:t xml:space="preserve"> </w:t>
      </w:r>
    </w:p>
    <w:p w:rsidR="00001BE4" w:rsidRPr="003513C7" w:rsidRDefault="00001BE4" w:rsidP="00401F76">
      <w:pPr>
        <w:jc w:val="center"/>
        <w:rPr>
          <w:b/>
          <w:color w:val="000000"/>
        </w:rPr>
      </w:pPr>
      <w:r w:rsidRPr="003513C7">
        <w:rPr>
          <w:b/>
          <w:color w:val="000000"/>
        </w:rPr>
        <w:t>Об утверждении Порядка организации и проведения публичных слушаний в</w:t>
      </w:r>
      <w:r w:rsidR="003513C7">
        <w:rPr>
          <w:b/>
          <w:color w:val="000000"/>
        </w:rPr>
        <w:t xml:space="preserve"> </w:t>
      </w:r>
      <w:r w:rsidRPr="003513C7">
        <w:rPr>
          <w:b/>
          <w:color w:val="000000"/>
        </w:rPr>
        <w:t xml:space="preserve">сельском поселении </w:t>
      </w:r>
      <w:r w:rsidR="00401F76" w:rsidRPr="003513C7">
        <w:rPr>
          <w:b/>
          <w:color w:val="000000"/>
        </w:rPr>
        <w:t>Печинено</w:t>
      </w:r>
      <w:r w:rsidRPr="003513C7">
        <w:rPr>
          <w:b/>
          <w:color w:val="000000"/>
        </w:rPr>
        <w:t xml:space="preserve"> муниципального района Богатовский Самарской области</w:t>
      </w:r>
    </w:p>
    <w:p w:rsidR="00001BE4" w:rsidRPr="003513C7" w:rsidRDefault="00001BE4" w:rsidP="00001BE4">
      <w:pPr>
        <w:rPr>
          <w:color w:val="000000"/>
        </w:rPr>
      </w:pPr>
    </w:p>
    <w:p w:rsidR="00001BE4" w:rsidRPr="003513C7" w:rsidRDefault="00001BE4" w:rsidP="003513C7">
      <w:pPr>
        <w:spacing w:line="360" w:lineRule="auto"/>
        <w:ind w:firstLine="540"/>
        <w:jc w:val="both"/>
        <w:rPr>
          <w:color w:val="000000"/>
        </w:rPr>
      </w:pPr>
      <w:r w:rsidRPr="003513C7">
        <w:rPr>
          <w:color w:val="00000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sidR="00401F76" w:rsidRPr="003513C7">
        <w:rPr>
          <w:color w:val="000000"/>
        </w:rPr>
        <w:t>Печинено</w:t>
      </w:r>
      <w:r w:rsidRPr="003513C7">
        <w:rPr>
          <w:color w:val="000000"/>
        </w:rPr>
        <w:t xml:space="preserve"> муниципального района Богатовский Самарской области, Собрание представителей сельского поселения </w:t>
      </w:r>
      <w:r w:rsidR="00401F76" w:rsidRPr="003513C7">
        <w:rPr>
          <w:color w:val="000000"/>
        </w:rPr>
        <w:t>Печинено</w:t>
      </w:r>
      <w:r w:rsidRPr="003513C7">
        <w:rPr>
          <w:color w:val="000000"/>
        </w:rPr>
        <w:t xml:space="preserve"> муниципального района Богатовский Самарской области </w:t>
      </w:r>
      <w:r w:rsidRPr="003513C7">
        <w:rPr>
          <w:b/>
          <w:color w:val="000000"/>
        </w:rPr>
        <w:t>РЕШИЛО:</w:t>
      </w:r>
      <w:r w:rsidRPr="003513C7">
        <w:rPr>
          <w:color w:val="000000"/>
        </w:rPr>
        <w:t xml:space="preserve"> </w:t>
      </w:r>
    </w:p>
    <w:p w:rsidR="00001BE4" w:rsidRPr="003513C7" w:rsidRDefault="00001BE4" w:rsidP="003513C7">
      <w:pPr>
        <w:spacing w:line="360" w:lineRule="auto"/>
        <w:ind w:firstLine="540"/>
        <w:jc w:val="both"/>
        <w:rPr>
          <w:color w:val="000000"/>
        </w:rPr>
      </w:pPr>
      <w:r w:rsidRPr="003513C7">
        <w:rPr>
          <w:color w:val="000000"/>
        </w:rPr>
        <w:t xml:space="preserve">1. Утвердить Порядок организации и проведения публичных слушаний в сельском поселении </w:t>
      </w:r>
      <w:r w:rsidR="00401F76" w:rsidRPr="003513C7">
        <w:rPr>
          <w:color w:val="000000"/>
        </w:rPr>
        <w:t>Печинено</w:t>
      </w:r>
      <w:r w:rsidRPr="003513C7">
        <w:rPr>
          <w:color w:val="000000"/>
        </w:rPr>
        <w:t xml:space="preserve"> муниципального района Богатовский Самарской области согласно приложению.</w:t>
      </w:r>
    </w:p>
    <w:p w:rsidR="00001BE4" w:rsidRPr="003513C7" w:rsidRDefault="00401F76" w:rsidP="003513C7">
      <w:pPr>
        <w:spacing w:line="360" w:lineRule="auto"/>
        <w:jc w:val="both"/>
        <w:rPr>
          <w:color w:val="000000"/>
        </w:rPr>
      </w:pPr>
      <w:r w:rsidRPr="003513C7">
        <w:rPr>
          <w:color w:val="000000"/>
        </w:rPr>
        <w:t xml:space="preserve">        </w:t>
      </w:r>
      <w:r w:rsidR="00001BE4" w:rsidRPr="003513C7">
        <w:rPr>
          <w:color w:val="000000"/>
        </w:rPr>
        <w:t xml:space="preserve">2. </w:t>
      </w:r>
      <w:proofErr w:type="gramStart"/>
      <w:r w:rsidR="00001BE4" w:rsidRPr="003513C7">
        <w:rPr>
          <w:color w:val="000000"/>
        </w:rPr>
        <w:t xml:space="preserve">Решение Собрания представителей сельского поселения </w:t>
      </w:r>
      <w:r w:rsidR="003513C7">
        <w:rPr>
          <w:color w:val="000000"/>
        </w:rPr>
        <w:t>Печинено</w:t>
      </w:r>
      <w:r w:rsidR="00001BE4" w:rsidRPr="003513C7">
        <w:rPr>
          <w:color w:val="000000"/>
        </w:rPr>
        <w:t xml:space="preserve"> муниципального района Богатовский Самарской области от 25.02.2010 № </w:t>
      </w:r>
      <w:r w:rsidR="003513C7">
        <w:rPr>
          <w:color w:val="000000"/>
        </w:rPr>
        <w:t>3</w:t>
      </w:r>
      <w:r w:rsidR="00001BE4" w:rsidRPr="003513C7">
        <w:rPr>
          <w:color w:val="000000"/>
        </w:rPr>
        <w:t xml:space="preserve"> "Об утверждении Порядка организации и проведения публичных слушаний в сельском поселении </w:t>
      </w:r>
      <w:r w:rsidR="003513C7">
        <w:rPr>
          <w:color w:val="000000"/>
        </w:rPr>
        <w:t>Печинено</w:t>
      </w:r>
      <w:r w:rsidR="00001BE4" w:rsidRPr="003513C7">
        <w:rPr>
          <w:color w:val="000000"/>
        </w:rPr>
        <w:t xml:space="preserve"> муниципального района Богатовский Самарской области" и Решение Собрания представителей сельского поселения </w:t>
      </w:r>
      <w:r w:rsidR="003513C7">
        <w:rPr>
          <w:color w:val="000000"/>
        </w:rPr>
        <w:t>Печинено</w:t>
      </w:r>
      <w:r w:rsidR="00001BE4" w:rsidRPr="003513C7">
        <w:rPr>
          <w:color w:val="000000"/>
        </w:rPr>
        <w:t xml:space="preserve"> муниципального района Богатовски</w:t>
      </w:r>
      <w:r w:rsidR="003513C7">
        <w:rPr>
          <w:color w:val="000000"/>
        </w:rPr>
        <w:t>й  Самарской области от 1</w:t>
      </w:r>
      <w:r w:rsidR="00001BE4" w:rsidRPr="003513C7">
        <w:rPr>
          <w:color w:val="000000"/>
        </w:rPr>
        <w:t xml:space="preserve">8.12.2008 № </w:t>
      </w:r>
      <w:r w:rsidR="003513C7">
        <w:rPr>
          <w:color w:val="000000"/>
        </w:rPr>
        <w:t>39</w:t>
      </w:r>
      <w:r w:rsidR="00001BE4" w:rsidRPr="003513C7">
        <w:rPr>
          <w:color w:val="000000"/>
        </w:rPr>
        <w:t xml:space="preserve"> «</w:t>
      </w:r>
      <w:r w:rsidR="00001BE4" w:rsidRPr="003513C7">
        <w:t>Об утверждении порядка  организации и проведения публичных слушаний в сфере градостроительной деятельности сельского поселения</w:t>
      </w:r>
      <w:proofErr w:type="gramEnd"/>
      <w:r w:rsidR="00001BE4" w:rsidRPr="003513C7">
        <w:t xml:space="preserve"> </w:t>
      </w:r>
      <w:r w:rsidR="003513C7">
        <w:t>Печинено</w:t>
      </w:r>
      <w:r w:rsidR="00001BE4" w:rsidRPr="003513C7">
        <w:t xml:space="preserve">  муниципального района Богатовский Самарской области</w:t>
      </w:r>
      <w:r w:rsidR="00001BE4" w:rsidRPr="003513C7">
        <w:rPr>
          <w:color w:val="000000"/>
        </w:rPr>
        <w:t xml:space="preserve"> » признать утратившими силу.</w:t>
      </w:r>
    </w:p>
    <w:p w:rsidR="00001BE4" w:rsidRPr="003513C7" w:rsidRDefault="00001BE4" w:rsidP="003513C7">
      <w:pPr>
        <w:spacing w:line="360" w:lineRule="auto"/>
        <w:jc w:val="both"/>
        <w:rPr>
          <w:color w:val="000000"/>
        </w:rPr>
      </w:pPr>
      <w:r w:rsidRPr="003513C7">
        <w:rPr>
          <w:color w:val="000000"/>
        </w:rPr>
        <w:lastRenderedPageBreak/>
        <w:t xml:space="preserve"> </w:t>
      </w:r>
      <w:r w:rsidR="00401F76" w:rsidRPr="003513C7">
        <w:rPr>
          <w:color w:val="000000"/>
        </w:rPr>
        <w:t xml:space="preserve">      </w:t>
      </w:r>
      <w:r w:rsidRPr="003513C7">
        <w:rPr>
          <w:color w:val="000000"/>
        </w:rPr>
        <w:t xml:space="preserve">3. Опубликовать настоящее постановление в газете «Вестник сельского поселения </w:t>
      </w:r>
      <w:r w:rsidR="003513C7">
        <w:rPr>
          <w:color w:val="000000"/>
        </w:rPr>
        <w:t>Печинено</w:t>
      </w:r>
      <w:r w:rsidRPr="003513C7">
        <w:rPr>
          <w:color w:val="000000"/>
        </w:rPr>
        <w:t>» и разместить на официальном сайте органов местного самоуправления муниципального района Богатовский Самарской области.</w:t>
      </w:r>
    </w:p>
    <w:p w:rsidR="00001BE4" w:rsidRPr="003513C7" w:rsidRDefault="00001BE4" w:rsidP="003513C7">
      <w:pPr>
        <w:spacing w:line="360" w:lineRule="auto"/>
        <w:ind w:firstLine="540"/>
        <w:rPr>
          <w:color w:val="000000"/>
        </w:rPr>
      </w:pPr>
      <w:r w:rsidRPr="003513C7">
        <w:rPr>
          <w:color w:val="000000"/>
        </w:rPr>
        <w:t>4. Настоящее решение вступает в силу по истечении десяти дней со дня его официального опубликования.</w:t>
      </w:r>
    </w:p>
    <w:p w:rsidR="00001BE4" w:rsidRPr="003513C7" w:rsidRDefault="00001BE4" w:rsidP="00001BE4">
      <w:pPr>
        <w:pStyle w:val="a6"/>
        <w:jc w:val="left"/>
        <w:rPr>
          <w:color w:val="000000"/>
        </w:rPr>
      </w:pPr>
    </w:p>
    <w:p w:rsidR="00001BE4" w:rsidRPr="003513C7" w:rsidRDefault="00001BE4" w:rsidP="00001BE4">
      <w:pPr>
        <w:spacing w:line="320" w:lineRule="exact"/>
        <w:rPr>
          <w:color w:val="000000"/>
        </w:rPr>
      </w:pPr>
      <w:r w:rsidRPr="003513C7">
        <w:rPr>
          <w:color w:val="000000"/>
        </w:rPr>
        <w:t>Председатель Собрания Представителей</w:t>
      </w:r>
    </w:p>
    <w:p w:rsidR="00001BE4" w:rsidRPr="003513C7" w:rsidRDefault="00001BE4" w:rsidP="00001BE4">
      <w:pPr>
        <w:spacing w:line="320" w:lineRule="exact"/>
        <w:rPr>
          <w:color w:val="000000"/>
        </w:rPr>
      </w:pPr>
      <w:r w:rsidRPr="003513C7">
        <w:rPr>
          <w:color w:val="000000"/>
        </w:rPr>
        <w:t xml:space="preserve">сельского поселения </w:t>
      </w:r>
      <w:r w:rsidR="003513C7">
        <w:rPr>
          <w:color w:val="000000"/>
        </w:rPr>
        <w:t>Печинено</w:t>
      </w:r>
      <w:r w:rsidRPr="003513C7">
        <w:rPr>
          <w:color w:val="000000"/>
        </w:rPr>
        <w:t xml:space="preserve"> муниципального </w:t>
      </w:r>
    </w:p>
    <w:p w:rsidR="00001BE4" w:rsidRPr="003513C7" w:rsidRDefault="00001BE4" w:rsidP="00001BE4">
      <w:pPr>
        <w:spacing w:line="320" w:lineRule="exact"/>
        <w:rPr>
          <w:color w:val="000000"/>
        </w:rPr>
      </w:pPr>
      <w:r w:rsidRPr="003513C7">
        <w:rPr>
          <w:color w:val="000000"/>
        </w:rPr>
        <w:t xml:space="preserve">района Богатовский Самарской области                             </w:t>
      </w:r>
      <w:r w:rsidR="003513C7">
        <w:rPr>
          <w:color w:val="000000"/>
        </w:rPr>
        <w:t xml:space="preserve">        </w:t>
      </w:r>
      <w:r w:rsidRPr="003513C7">
        <w:rPr>
          <w:color w:val="000000"/>
        </w:rPr>
        <w:t xml:space="preserve"> </w:t>
      </w:r>
      <w:proofErr w:type="spellStart"/>
      <w:r w:rsidR="003513C7">
        <w:rPr>
          <w:color w:val="000000"/>
        </w:rPr>
        <w:t>О.А.Юдакова</w:t>
      </w:r>
      <w:proofErr w:type="spellEnd"/>
      <w:r w:rsidRPr="003513C7">
        <w:rPr>
          <w:color w:val="000000"/>
        </w:rPr>
        <w:t xml:space="preserve"> </w:t>
      </w:r>
    </w:p>
    <w:p w:rsidR="00001BE4" w:rsidRPr="003513C7" w:rsidRDefault="00001BE4" w:rsidP="00001BE4">
      <w:pPr>
        <w:spacing w:line="320" w:lineRule="exact"/>
        <w:rPr>
          <w:color w:val="000000"/>
        </w:rPr>
      </w:pPr>
      <w:r w:rsidRPr="003513C7">
        <w:rPr>
          <w:color w:val="000000"/>
        </w:rPr>
        <w:t xml:space="preserve">                                      </w:t>
      </w:r>
    </w:p>
    <w:p w:rsidR="00001BE4" w:rsidRPr="003513C7" w:rsidRDefault="00001BE4" w:rsidP="00001BE4">
      <w:pPr>
        <w:rPr>
          <w:color w:val="000000"/>
        </w:rPr>
      </w:pPr>
      <w:r w:rsidRPr="003513C7">
        <w:rPr>
          <w:color w:val="000000"/>
        </w:rPr>
        <w:t xml:space="preserve">Глава сельского поселения </w:t>
      </w:r>
      <w:r w:rsidR="003513C7">
        <w:rPr>
          <w:color w:val="000000"/>
        </w:rPr>
        <w:t>Печинено</w:t>
      </w:r>
    </w:p>
    <w:p w:rsidR="00001BE4" w:rsidRPr="003513C7" w:rsidRDefault="00001BE4" w:rsidP="00001BE4">
      <w:pPr>
        <w:rPr>
          <w:color w:val="000000"/>
        </w:rPr>
      </w:pPr>
      <w:r w:rsidRPr="003513C7">
        <w:rPr>
          <w:color w:val="000000"/>
        </w:rPr>
        <w:t xml:space="preserve">муниципального района Богатовский </w:t>
      </w:r>
    </w:p>
    <w:p w:rsidR="00001BE4" w:rsidRDefault="00001BE4" w:rsidP="00001BE4">
      <w:pPr>
        <w:rPr>
          <w:color w:val="000000"/>
        </w:rPr>
      </w:pPr>
      <w:r w:rsidRPr="003513C7">
        <w:rPr>
          <w:color w:val="000000"/>
        </w:rPr>
        <w:t xml:space="preserve">Самарской области </w:t>
      </w:r>
      <w:r w:rsidRPr="003513C7">
        <w:rPr>
          <w:color w:val="000000"/>
        </w:rPr>
        <w:tab/>
      </w:r>
      <w:r w:rsidRPr="003513C7">
        <w:rPr>
          <w:color w:val="000000"/>
        </w:rPr>
        <w:tab/>
      </w:r>
      <w:r w:rsidRPr="003513C7">
        <w:rPr>
          <w:color w:val="000000"/>
        </w:rPr>
        <w:tab/>
      </w:r>
      <w:r w:rsidRPr="003513C7">
        <w:rPr>
          <w:color w:val="000000"/>
        </w:rPr>
        <w:tab/>
      </w:r>
      <w:r w:rsidRPr="003513C7">
        <w:rPr>
          <w:color w:val="000000"/>
        </w:rPr>
        <w:tab/>
      </w:r>
      <w:r w:rsidRPr="003513C7">
        <w:rPr>
          <w:color w:val="000000"/>
        </w:rPr>
        <w:tab/>
      </w:r>
      <w:r w:rsidRPr="003513C7">
        <w:rPr>
          <w:color w:val="000000"/>
        </w:rPr>
        <w:tab/>
      </w:r>
      <w:r w:rsidR="003513C7">
        <w:rPr>
          <w:color w:val="000000"/>
        </w:rPr>
        <w:t>О.Н. Сухарева</w:t>
      </w: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Pr="003513C7" w:rsidRDefault="003513C7" w:rsidP="00001BE4">
      <w:pPr>
        <w:rPr>
          <w:color w:val="000000"/>
        </w:rPr>
      </w:pPr>
    </w:p>
    <w:p w:rsidR="00001BE4" w:rsidRPr="003513C7" w:rsidRDefault="00001BE4" w:rsidP="00001BE4">
      <w:pPr>
        <w:jc w:val="both"/>
      </w:pPr>
      <w:r w:rsidRPr="003513C7">
        <w:rPr>
          <w:noProof/>
          <w:lang w:eastAsia="ru-RU"/>
        </w:rPr>
        <mc:AlternateContent>
          <mc:Choice Requires="wps">
            <w:drawing>
              <wp:anchor distT="0" distB="0" distL="114935" distR="0" simplePos="0" relativeHeight="251655680" behindDoc="0" locked="0" layoutInCell="1" allowOverlap="1" wp14:anchorId="0FC0E2A8" wp14:editId="75C3FFF9">
                <wp:simplePos x="0" y="0"/>
                <wp:positionH relativeFrom="page">
                  <wp:posOffset>4041775</wp:posOffset>
                </wp:positionH>
                <wp:positionV relativeFrom="paragraph">
                  <wp:posOffset>1270</wp:posOffset>
                </wp:positionV>
                <wp:extent cx="3044190" cy="1160780"/>
                <wp:effectExtent l="3175" t="1270" r="635"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795"/>
                            </w:tblGrid>
                            <w:tr w:rsidR="00001BE4">
                              <w:trPr>
                                <w:trHeight w:val="1829"/>
                              </w:trPr>
                              <w:tc>
                                <w:tcPr>
                                  <w:tcW w:w="4795" w:type="dxa"/>
                                  <w:hideMark/>
                                </w:tcPr>
                                <w:p w:rsidR="00001BE4" w:rsidRDefault="00001BE4">
                                  <w:pPr>
                                    <w:jc w:val="right"/>
                                    <w:rPr>
                                      <w:sz w:val="22"/>
                                      <w:szCs w:val="22"/>
                                    </w:rPr>
                                  </w:pPr>
                                  <w:r>
                                    <w:rPr>
                                      <w:sz w:val="22"/>
                                      <w:szCs w:val="22"/>
                                    </w:rPr>
                                    <w:t>Приложение</w:t>
                                  </w:r>
                                </w:p>
                                <w:p w:rsidR="00001BE4" w:rsidRDefault="00001BE4">
                                  <w:pPr>
                                    <w:jc w:val="right"/>
                                    <w:rPr>
                                      <w:sz w:val="22"/>
                                      <w:szCs w:val="22"/>
                                    </w:rPr>
                                  </w:pPr>
                                  <w:r>
                                    <w:rPr>
                                      <w:sz w:val="22"/>
                                      <w:szCs w:val="22"/>
                                    </w:rPr>
                                    <w:t xml:space="preserve">к решению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области </w:t>
                                  </w:r>
                                </w:p>
                                <w:p w:rsidR="00001BE4" w:rsidRDefault="00001BE4" w:rsidP="00594D85">
                                  <w:pPr>
                                    <w:jc w:val="right"/>
                                  </w:pPr>
                                  <w:r>
                                    <w:rPr>
                                      <w:sz w:val="22"/>
                                      <w:szCs w:val="22"/>
                                    </w:rPr>
                                    <w:t xml:space="preserve">от  года  № </w:t>
                                  </w: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18.25pt;margin-top:.1pt;width:239.7pt;height:91.4pt;z-index:251655680;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Ot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" stroked="f">
                <v:fill opacity="0"/>
                <v:textbox inset="0,0,0,0">
                  <w:txbxContent>
                    <w:tbl>
                      <w:tblPr>
                        <w:tblW w:w="0" w:type="auto"/>
                        <w:tblInd w:w="108" w:type="dxa"/>
                        <w:tblLayout w:type="fixed"/>
                        <w:tblLook w:val="04A0" w:firstRow="1" w:lastRow="0" w:firstColumn="1" w:lastColumn="0" w:noHBand="0" w:noVBand="1"/>
                      </w:tblPr>
                      <w:tblGrid>
                        <w:gridCol w:w="4795"/>
                      </w:tblGrid>
                      <w:tr w:rsidR="00001BE4">
                        <w:trPr>
                          <w:trHeight w:val="1829"/>
                        </w:trPr>
                        <w:tc>
                          <w:tcPr>
                            <w:tcW w:w="4795" w:type="dxa"/>
                            <w:hideMark/>
                          </w:tcPr>
                          <w:p w:rsidR="00001BE4" w:rsidRDefault="00001BE4">
                            <w:pPr>
                              <w:jc w:val="right"/>
                              <w:rPr>
                                <w:sz w:val="22"/>
                                <w:szCs w:val="22"/>
                              </w:rPr>
                            </w:pPr>
                            <w:r>
                              <w:rPr>
                                <w:sz w:val="22"/>
                                <w:szCs w:val="22"/>
                              </w:rPr>
                              <w:t>Приложение</w:t>
                            </w:r>
                          </w:p>
                          <w:p w:rsidR="00001BE4" w:rsidRDefault="00001BE4">
                            <w:pPr>
                              <w:jc w:val="right"/>
                              <w:rPr>
                                <w:sz w:val="22"/>
                                <w:szCs w:val="22"/>
                              </w:rPr>
                            </w:pPr>
                            <w:r>
                              <w:rPr>
                                <w:sz w:val="22"/>
                                <w:szCs w:val="22"/>
                              </w:rPr>
                              <w:t xml:space="preserve">к решению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области </w:t>
                            </w:r>
                          </w:p>
                          <w:p w:rsidR="00001BE4" w:rsidRDefault="00001BE4" w:rsidP="00594D85">
                            <w:pPr>
                              <w:jc w:val="right"/>
                            </w:pPr>
                            <w:r>
                              <w:rPr>
                                <w:sz w:val="22"/>
                                <w:szCs w:val="22"/>
                              </w:rPr>
                              <w:t xml:space="preserve">от  года  № </w:t>
                            </w:r>
                          </w:p>
                        </w:tc>
                      </w:tr>
                    </w:tbl>
                    <w:p w:rsidR="00001BE4" w:rsidRDefault="00001BE4" w:rsidP="00001BE4">
                      <w:r>
                        <w:t xml:space="preserve"> </w:t>
                      </w:r>
                    </w:p>
                  </w:txbxContent>
                </v:textbox>
                <w10:wrap type="square" anchorx="page"/>
              </v:shape>
            </w:pict>
          </mc:Fallback>
        </mc:AlternateContent>
      </w:r>
      <w:r w:rsidRPr="003513C7">
        <w:rPr>
          <w:i/>
          <w:iCs/>
        </w:rPr>
        <w:t xml:space="preserve">                                                                                                                                          </w:t>
      </w:r>
    </w:p>
    <w:p w:rsidR="00001BE4" w:rsidRPr="003513C7" w:rsidRDefault="00001BE4" w:rsidP="00001BE4"/>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pStyle w:val="a6"/>
        <w:jc w:val="left"/>
      </w:pPr>
    </w:p>
    <w:p w:rsidR="00001BE4" w:rsidRPr="003513C7" w:rsidRDefault="00001BE4" w:rsidP="00001BE4">
      <w:pPr>
        <w:pStyle w:val="a6"/>
        <w:rPr>
          <w:b/>
          <w:bCs/>
        </w:rPr>
      </w:pPr>
      <w:r w:rsidRPr="003513C7">
        <w:rPr>
          <w:b/>
          <w:bCs/>
        </w:rPr>
        <w:t>Порядок</w:t>
      </w:r>
    </w:p>
    <w:p w:rsidR="00001BE4" w:rsidRPr="003513C7" w:rsidRDefault="00001BE4" w:rsidP="00001BE4">
      <w:pPr>
        <w:pStyle w:val="a6"/>
        <w:rPr>
          <w:b/>
          <w:bCs/>
        </w:rPr>
      </w:pPr>
      <w:r w:rsidRPr="003513C7">
        <w:rPr>
          <w:b/>
          <w:bCs/>
        </w:rPr>
        <w:t xml:space="preserve">организации и проведения публичных слушаний в </w:t>
      </w:r>
      <w:proofErr w:type="gramStart"/>
      <w:r w:rsidRPr="003513C7">
        <w:rPr>
          <w:b/>
          <w:bCs/>
        </w:rPr>
        <w:t>сельском</w:t>
      </w:r>
      <w:proofErr w:type="gramEnd"/>
    </w:p>
    <w:p w:rsidR="00001BE4" w:rsidRPr="003513C7" w:rsidRDefault="00001BE4" w:rsidP="00001BE4">
      <w:pPr>
        <w:pStyle w:val="a6"/>
        <w:rPr>
          <w:b/>
          <w:bCs/>
        </w:rPr>
      </w:pPr>
      <w:proofErr w:type="gramStart"/>
      <w:r w:rsidRPr="003513C7">
        <w:rPr>
          <w:b/>
          <w:bCs/>
        </w:rPr>
        <w:t>поселении</w:t>
      </w:r>
      <w:proofErr w:type="gramEnd"/>
      <w:r w:rsidRPr="003513C7">
        <w:rPr>
          <w:b/>
          <w:bCs/>
        </w:rPr>
        <w:t xml:space="preserve"> </w:t>
      </w:r>
      <w:r w:rsidR="00A43184">
        <w:rPr>
          <w:b/>
          <w:bCs/>
        </w:rPr>
        <w:t>Печинено</w:t>
      </w:r>
      <w:r w:rsidRPr="003513C7">
        <w:rPr>
          <w:b/>
          <w:bCs/>
        </w:rPr>
        <w:t xml:space="preserve"> муниципального района Богатовский</w:t>
      </w:r>
    </w:p>
    <w:p w:rsidR="00001BE4" w:rsidRPr="003513C7" w:rsidRDefault="00001BE4" w:rsidP="00001BE4">
      <w:pPr>
        <w:pStyle w:val="a6"/>
        <w:rPr>
          <w:b/>
          <w:bCs/>
        </w:rPr>
      </w:pPr>
      <w:r w:rsidRPr="003513C7">
        <w:rPr>
          <w:b/>
          <w:bCs/>
        </w:rPr>
        <w:t>Самарской области</w:t>
      </w:r>
    </w:p>
    <w:p w:rsidR="00001BE4" w:rsidRPr="003513C7" w:rsidRDefault="00001BE4" w:rsidP="00001BE4">
      <w:pPr>
        <w:pStyle w:val="a6"/>
        <w:jc w:val="left"/>
        <w:rPr>
          <w:b/>
          <w:bCs/>
        </w:rPr>
      </w:pPr>
    </w:p>
    <w:p w:rsidR="00001BE4" w:rsidRPr="003513C7" w:rsidRDefault="00001BE4" w:rsidP="00001BE4">
      <w:pPr>
        <w:pStyle w:val="a6"/>
        <w:ind w:firstLine="708"/>
        <w:jc w:val="both"/>
      </w:pPr>
      <w:proofErr w:type="gramStart"/>
      <w:r w:rsidRPr="003513C7">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00A43184">
        <w:t>Печинено</w:t>
      </w:r>
      <w:r w:rsidRPr="003513C7">
        <w:t xml:space="preserve"> муниципального района Богатовский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3513C7">
        <w:t xml:space="preserve"> </w:t>
      </w:r>
      <w:r w:rsidR="00A43184">
        <w:t>Печинено</w:t>
      </w:r>
      <w:r w:rsidRPr="003513C7">
        <w:t xml:space="preserve"> муниципального района Богатовский Самарской области (далее – поселения). </w:t>
      </w:r>
    </w:p>
    <w:p w:rsidR="00001BE4" w:rsidRPr="003513C7" w:rsidRDefault="00001BE4" w:rsidP="00001BE4">
      <w:pPr>
        <w:pStyle w:val="a6"/>
        <w:jc w:val="left"/>
      </w:pPr>
    </w:p>
    <w:p w:rsidR="00001BE4" w:rsidRPr="003513C7" w:rsidRDefault="00001BE4" w:rsidP="00001BE4">
      <w:pPr>
        <w:pStyle w:val="a6"/>
        <w:rPr>
          <w:b/>
          <w:bCs/>
        </w:rPr>
      </w:pPr>
      <w:r w:rsidRPr="003513C7">
        <w:rPr>
          <w:b/>
          <w:bCs/>
        </w:rPr>
        <w:t>1. Общие положения</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001BE4" w:rsidRPr="003513C7" w:rsidRDefault="00001BE4" w:rsidP="00001BE4">
      <w:pPr>
        <w:pStyle w:val="a6"/>
        <w:ind w:firstLine="540"/>
        <w:jc w:val="both"/>
      </w:pPr>
      <w:r w:rsidRPr="003513C7">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001BE4" w:rsidRPr="003513C7" w:rsidRDefault="00001BE4" w:rsidP="00001BE4">
      <w:pPr>
        <w:pStyle w:val="a6"/>
        <w:ind w:firstLine="540"/>
        <w:jc w:val="both"/>
      </w:pPr>
      <w:r w:rsidRPr="003513C7">
        <w:t xml:space="preserve">    1.3. На публичные слушания должны выноситься:</w:t>
      </w:r>
    </w:p>
    <w:p w:rsidR="00001BE4" w:rsidRPr="003513C7" w:rsidRDefault="00001BE4" w:rsidP="00001BE4">
      <w:pPr>
        <w:pStyle w:val="a6"/>
        <w:ind w:firstLine="540"/>
        <w:jc w:val="both"/>
      </w:pPr>
      <w:proofErr w:type="gramStart"/>
      <w:r w:rsidRPr="003513C7">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roofErr w:type="gramEnd"/>
    </w:p>
    <w:p w:rsidR="00001BE4" w:rsidRPr="003513C7" w:rsidRDefault="00001BE4" w:rsidP="00001BE4">
      <w:pPr>
        <w:pStyle w:val="a6"/>
        <w:ind w:firstLine="540"/>
        <w:jc w:val="both"/>
      </w:pPr>
      <w:r w:rsidRPr="003513C7">
        <w:t>2)  проект местного бюджета и отчет о его исполнении;</w:t>
      </w:r>
    </w:p>
    <w:p w:rsidR="00001BE4" w:rsidRPr="003513C7" w:rsidRDefault="00001BE4" w:rsidP="00001BE4">
      <w:pPr>
        <w:pStyle w:val="a6"/>
        <w:ind w:firstLine="540"/>
        <w:jc w:val="both"/>
      </w:pPr>
      <w:r w:rsidRPr="003513C7">
        <w:t>3)  прое</w:t>
      </w:r>
      <w:proofErr w:type="gramStart"/>
      <w:r w:rsidRPr="003513C7">
        <w:t>кт стр</w:t>
      </w:r>
      <w:proofErr w:type="gramEnd"/>
      <w:r w:rsidRPr="003513C7">
        <w:t>атегии социально-экономического развития поселения;</w:t>
      </w:r>
    </w:p>
    <w:p w:rsidR="00001BE4" w:rsidRPr="003513C7" w:rsidRDefault="00001BE4" w:rsidP="00001BE4">
      <w:pPr>
        <w:pStyle w:val="a6"/>
        <w:ind w:firstLine="540"/>
        <w:jc w:val="both"/>
      </w:pPr>
      <w:r w:rsidRPr="003513C7">
        <w:t>4) вопросы о преобразовании поселения, за исключением случаев, если в соответствии со статьей 13 Федерального закона от 6 октября 2003 г. № 131-</w:t>
      </w:r>
      <w:r w:rsidRPr="003513C7">
        <w:lastRenderedPageBreak/>
        <w:t>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01BE4" w:rsidRPr="003513C7" w:rsidRDefault="00001BE4" w:rsidP="00001BE4">
      <w:pPr>
        <w:pStyle w:val="a6"/>
        <w:ind w:firstLine="540"/>
        <w:jc w:val="both"/>
      </w:pPr>
      <w:r w:rsidRPr="003513C7">
        <w:t>1.3.1. Особенности проведения публичных слушаний по вопросам градостроительной деятельности устанавливаются разделом 11 настоящего Порядка.</w:t>
      </w:r>
    </w:p>
    <w:p w:rsidR="00001BE4" w:rsidRPr="003513C7" w:rsidRDefault="00001BE4" w:rsidP="00001BE4">
      <w:pPr>
        <w:pStyle w:val="a6"/>
        <w:ind w:firstLine="540"/>
        <w:jc w:val="both"/>
      </w:pPr>
      <w:r w:rsidRPr="003513C7">
        <w:t xml:space="preserve">1.4. </w:t>
      </w:r>
      <w:proofErr w:type="gramStart"/>
      <w:r w:rsidRPr="003513C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513C7">
        <w:t xml:space="preserve"> </w:t>
      </w:r>
      <w:proofErr w:type="gramStart"/>
      <w:r w:rsidRPr="003513C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решением Собрания представителей поселения с учетом положений законодательства о градостроительной деятельности.</w:t>
      </w:r>
      <w:proofErr w:type="gramEnd"/>
    </w:p>
    <w:p w:rsidR="00001BE4" w:rsidRPr="003513C7" w:rsidRDefault="00001BE4" w:rsidP="00001BE4">
      <w:pPr>
        <w:pStyle w:val="a6"/>
        <w:ind w:firstLine="540"/>
        <w:jc w:val="both"/>
      </w:pPr>
      <w:r w:rsidRPr="003513C7">
        <w:t>1.5. На публичные слушания также могут выноситься проекты иных муниципальных правовых актов по вопросам местного значения поселения.</w:t>
      </w:r>
    </w:p>
    <w:p w:rsidR="00001BE4" w:rsidRPr="003513C7" w:rsidRDefault="00001BE4" w:rsidP="00001BE4">
      <w:pPr>
        <w:pStyle w:val="a6"/>
        <w:ind w:firstLine="540"/>
        <w:jc w:val="both"/>
      </w:pPr>
      <w:r w:rsidRPr="003513C7">
        <w:t xml:space="preserve"> 1.6. Срок проведения публичных слушаний составляет:</w:t>
      </w:r>
    </w:p>
    <w:p w:rsidR="00001BE4" w:rsidRPr="003513C7" w:rsidRDefault="00001BE4" w:rsidP="00001BE4">
      <w:pPr>
        <w:pStyle w:val="a6"/>
        <w:ind w:firstLine="540"/>
        <w:jc w:val="both"/>
      </w:pPr>
      <w:r w:rsidRPr="003513C7">
        <w:t xml:space="preserve">  1) по проекту Устава поселения, проекту решения о внесении изменений и дополнений в Устав поселения, – двадцать дней;</w:t>
      </w:r>
    </w:p>
    <w:p w:rsidR="00001BE4" w:rsidRPr="003513C7" w:rsidRDefault="00001BE4" w:rsidP="00001BE4">
      <w:pPr>
        <w:pStyle w:val="a6"/>
        <w:ind w:firstLine="540"/>
        <w:jc w:val="both"/>
      </w:pPr>
      <w:r w:rsidRPr="003513C7">
        <w:t xml:space="preserve">  2) по вопросу преобразования поселения – два месяца;</w:t>
      </w:r>
    </w:p>
    <w:p w:rsidR="00001BE4" w:rsidRPr="003513C7" w:rsidRDefault="00001BE4" w:rsidP="00001BE4">
      <w:pPr>
        <w:pStyle w:val="a6"/>
        <w:ind w:firstLine="540"/>
        <w:jc w:val="both"/>
      </w:pPr>
      <w:r w:rsidRPr="003513C7">
        <w:t xml:space="preserve">  3) по  проекту местного бюджета и отчета о его исполнении</w:t>
      </w:r>
      <w:r w:rsidR="00A43184">
        <w:t xml:space="preserve"> </w:t>
      </w:r>
      <w:r w:rsidRPr="003513C7">
        <w:t>– десять дней;</w:t>
      </w:r>
    </w:p>
    <w:p w:rsidR="00001BE4" w:rsidRPr="003513C7" w:rsidRDefault="00001BE4" w:rsidP="00001BE4">
      <w:pPr>
        <w:pStyle w:val="a6"/>
        <w:ind w:firstLine="540"/>
        <w:jc w:val="both"/>
      </w:pPr>
      <w:r w:rsidRPr="003513C7">
        <w:t xml:space="preserve">  4) по иным вопросам</w:t>
      </w:r>
      <w:r w:rsidR="00A43184">
        <w:t xml:space="preserve"> -</w:t>
      </w:r>
      <w:r w:rsidRPr="003513C7">
        <w:t xml:space="preserve"> один месяц.</w:t>
      </w:r>
    </w:p>
    <w:p w:rsidR="00001BE4" w:rsidRPr="003513C7" w:rsidRDefault="00001BE4" w:rsidP="00001BE4">
      <w:pPr>
        <w:pStyle w:val="a6"/>
        <w:ind w:firstLine="540"/>
        <w:jc w:val="both"/>
      </w:pPr>
      <w:r w:rsidRPr="003513C7">
        <w:t xml:space="preserve">      Выходные и праздничные дни включаются в общий срок проведения публичных слушаний. </w:t>
      </w:r>
    </w:p>
    <w:p w:rsidR="00001BE4" w:rsidRPr="003513C7" w:rsidRDefault="00001BE4" w:rsidP="00001BE4">
      <w:pPr>
        <w:pStyle w:val="a6"/>
        <w:ind w:firstLine="540"/>
        <w:jc w:val="both"/>
      </w:pPr>
      <w:r w:rsidRPr="003513C7">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001BE4" w:rsidRPr="003513C7" w:rsidRDefault="00001BE4" w:rsidP="00001BE4">
      <w:pPr>
        <w:pStyle w:val="a6"/>
        <w:ind w:firstLine="540"/>
        <w:jc w:val="both"/>
      </w:pPr>
      <w:r w:rsidRPr="003513C7">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3513C7">
        <w:t>,</w:t>
      </w:r>
      <w:proofErr w:type="gramEnd"/>
      <w:r w:rsidRPr="003513C7">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w:t>
      </w:r>
      <w:r w:rsidRPr="003513C7">
        <w:lastRenderedPageBreak/>
        <w:t>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001BE4" w:rsidRPr="003513C7" w:rsidRDefault="00001BE4" w:rsidP="00001BE4">
      <w:pPr>
        <w:pStyle w:val="a6"/>
        <w:ind w:firstLine="540"/>
        <w:jc w:val="both"/>
      </w:pPr>
      <w:r w:rsidRPr="003513C7">
        <w:t xml:space="preserve"> 1.9. </w:t>
      </w:r>
      <w:proofErr w:type="gramStart"/>
      <w:r w:rsidRPr="003513C7">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3513C7">
        <w:t xml:space="preserve"> Понятия "жители поселения" и "население" используются в настоящем Порядке как равнозначные.</w:t>
      </w:r>
    </w:p>
    <w:p w:rsidR="00001BE4" w:rsidRPr="003513C7" w:rsidRDefault="00001BE4" w:rsidP="00001BE4">
      <w:pPr>
        <w:pStyle w:val="a6"/>
        <w:ind w:firstLine="540"/>
        <w:jc w:val="both"/>
      </w:pPr>
      <w:r w:rsidRPr="003513C7">
        <w:t xml:space="preserve">  1.10. При организации и проведении публичных слушаний участники публичных слушаний руководствуются следующими принципами:</w:t>
      </w:r>
    </w:p>
    <w:p w:rsidR="00001BE4" w:rsidRPr="003513C7" w:rsidRDefault="00001BE4" w:rsidP="00001BE4">
      <w:pPr>
        <w:pStyle w:val="a6"/>
        <w:ind w:firstLine="540"/>
        <w:jc w:val="both"/>
      </w:pPr>
      <w:r w:rsidRPr="003513C7">
        <w:t xml:space="preserve">  1) заблаговременного оповещения жителей поселения о времени и месте проведения публичных слушаний;</w:t>
      </w:r>
    </w:p>
    <w:p w:rsidR="00001BE4" w:rsidRPr="003513C7" w:rsidRDefault="00001BE4" w:rsidP="00001BE4">
      <w:pPr>
        <w:pStyle w:val="a6"/>
        <w:ind w:firstLine="540"/>
        <w:jc w:val="both"/>
      </w:pPr>
      <w:r w:rsidRPr="003513C7">
        <w:t xml:space="preserve">  2) заблаговременного ознакомления с проектом муниципального правового акта жителей поселения и иных заинтересованных лиц;</w:t>
      </w:r>
    </w:p>
    <w:p w:rsidR="00001BE4" w:rsidRPr="003513C7" w:rsidRDefault="00001BE4" w:rsidP="00001BE4">
      <w:pPr>
        <w:pStyle w:val="a6"/>
        <w:ind w:firstLine="540"/>
        <w:jc w:val="both"/>
      </w:pPr>
      <w:r w:rsidRPr="003513C7">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001BE4" w:rsidRPr="003513C7" w:rsidRDefault="00001BE4" w:rsidP="00001BE4">
      <w:pPr>
        <w:pStyle w:val="a6"/>
        <w:ind w:firstLine="540"/>
        <w:jc w:val="both"/>
      </w:pPr>
      <w:r w:rsidRPr="003513C7">
        <w:t xml:space="preserve">  4) обеспечения волеизъявления жителей поселения на публичных слушаниях;</w:t>
      </w:r>
    </w:p>
    <w:p w:rsidR="00001BE4" w:rsidRPr="003513C7" w:rsidRDefault="00001BE4" w:rsidP="00001BE4">
      <w:pPr>
        <w:pStyle w:val="a6"/>
        <w:ind w:firstLine="540"/>
        <w:jc w:val="both"/>
      </w:pPr>
      <w:r w:rsidRPr="003513C7">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001BE4" w:rsidRPr="003513C7" w:rsidRDefault="00001BE4" w:rsidP="00001BE4">
      <w:pPr>
        <w:pStyle w:val="a6"/>
        <w:ind w:firstLine="540"/>
        <w:jc w:val="both"/>
      </w:pPr>
    </w:p>
    <w:p w:rsidR="00001BE4" w:rsidRPr="003513C7" w:rsidRDefault="00001BE4" w:rsidP="00001BE4">
      <w:pPr>
        <w:pStyle w:val="a6"/>
        <w:rPr>
          <w:b/>
          <w:bCs/>
        </w:rPr>
      </w:pPr>
      <w:r w:rsidRPr="003513C7">
        <w:rPr>
          <w:b/>
          <w:bCs/>
        </w:rPr>
        <w:t>2. Выдвижение инициативы проведения публичных слушаний</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2.1. Публичные слушания проводятся по инициативе населения, Собрания представителей поселения или Главы поселения. </w:t>
      </w:r>
    </w:p>
    <w:p w:rsidR="00001BE4" w:rsidRPr="003513C7" w:rsidRDefault="00001BE4" w:rsidP="00001BE4">
      <w:pPr>
        <w:pStyle w:val="a6"/>
        <w:ind w:firstLine="540"/>
        <w:jc w:val="both"/>
      </w:pPr>
      <w:r w:rsidRPr="003513C7">
        <w:t xml:space="preserve">   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001BE4" w:rsidRPr="003513C7" w:rsidRDefault="00001BE4" w:rsidP="00001BE4">
      <w:pPr>
        <w:pStyle w:val="a6"/>
        <w:ind w:firstLine="540"/>
        <w:jc w:val="both"/>
      </w:pPr>
      <w:r w:rsidRPr="003513C7">
        <w:t xml:space="preserve">   2.3. В заявлении инициативной группы о проведении публичных слушаний указываются:</w:t>
      </w:r>
    </w:p>
    <w:p w:rsidR="00001BE4" w:rsidRPr="003513C7" w:rsidRDefault="00001BE4" w:rsidP="00001BE4">
      <w:pPr>
        <w:pStyle w:val="a6"/>
        <w:ind w:firstLine="540"/>
        <w:jc w:val="both"/>
      </w:pPr>
      <w:r w:rsidRPr="003513C7">
        <w:t xml:space="preserve">  1) вопросы, по которым предполагается проведение публичных слушаний;</w:t>
      </w:r>
    </w:p>
    <w:p w:rsidR="00001BE4" w:rsidRPr="003513C7" w:rsidRDefault="00001BE4" w:rsidP="00001BE4">
      <w:pPr>
        <w:pStyle w:val="a6"/>
        <w:ind w:firstLine="540"/>
        <w:jc w:val="both"/>
      </w:pPr>
      <w:r w:rsidRPr="003513C7">
        <w:t xml:space="preserve">  2) предполагаемая дата и время проведения публичных слушаний;</w:t>
      </w:r>
    </w:p>
    <w:p w:rsidR="00001BE4" w:rsidRPr="003513C7" w:rsidRDefault="00001BE4" w:rsidP="00001BE4">
      <w:pPr>
        <w:pStyle w:val="a6"/>
        <w:ind w:firstLine="540"/>
        <w:jc w:val="both"/>
      </w:pPr>
      <w:r w:rsidRPr="003513C7">
        <w:t xml:space="preserve">  3) обоснование необходимости проведения публичных слушаний;</w:t>
      </w:r>
    </w:p>
    <w:p w:rsidR="00001BE4" w:rsidRPr="003513C7" w:rsidRDefault="00001BE4" w:rsidP="00001BE4">
      <w:pPr>
        <w:pStyle w:val="a6"/>
        <w:ind w:firstLine="540"/>
        <w:jc w:val="both"/>
      </w:pPr>
      <w:r w:rsidRPr="003513C7">
        <w:lastRenderedPageBreak/>
        <w:t xml:space="preserve">  4) предлагаемый состав участников публичных слушаний;</w:t>
      </w:r>
    </w:p>
    <w:p w:rsidR="00001BE4" w:rsidRPr="003513C7" w:rsidRDefault="00001BE4" w:rsidP="00001BE4">
      <w:pPr>
        <w:pStyle w:val="a6"/>
        <w:ind w:firstLine="540"/>
        <w:jc w:val="both"/>
      </w:pPr>
      <w:r w:rsidRPr="003513C7">
        <w:t xml:space="preserve">  5) порядок и источники финансирования расходов, связанных с организацией и проведением публичных слушаний;</w:t>
      </w:r>
    </w:p>
    <w:p w:rsidR="00001BE4" w:rsidRPr="003513C7" w:rsidRDefault="00001BE4" w:rsidP="00001BE4">
      <w:pPr>
        <w:pStyle w:val="a6"/>
        <w:ind w:firstLine="540"/>
        <w:jc w:val="both"/>
      </w:pPr>
      <w:r w:rsidRPr="003513C7">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001BE4" w:rsidRPr="003513C7" w:rsidRDefault="00001BE4" w:rsidP="00001BE4">
      <w:pPr>
        <w:pStyle w:val="a6"/>
        <w:ind w:firstLine="540"/>
        <w:jc w:val="both"/>
      </w:pPr>
      <w:r w:rsidRPr="003513C7">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001BE4" w:rsidRPr="003513C7" w:rsidRDefault="00001BE4" w:rsidP="00001BE4">
      <w:pPr>
        <w:pStyle w:val="a6"/>
        <w:ind w:firstLine="540"/>
        <w:jc w:val="both"/>
      </w:pPr>
      <w:r w:rsidRPr="003513C7">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001BE4" w:rsidRPr="003513C7" w:rsidRDefault="00001BE4" w:rsidP="00001BE4">
      <w:pPr>
        <w:pStyle w:val="a6"/>
        <w:ind w:firstLine="540"/>
        <w:jc w:val="both"/>
      </w:pPr>
      <w:r w:rsidRPr="003513C7">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001BE4" w:rsidRPr="003513C7" w:rsidRDefault="00001BE4" w:rsidP="00001BE4">
      <w:pPr>
        <w:pStyle w:val="a6"/>
        <w:ind w:firstLine="540"/>
        <w:jc w:val="both"/>
      </w:pPr>
      <w:r w:rsidRPr="003513C7">
        <w:t xml:space="preserve">    2.6. Заявление о проведении публичных слушаний подписывается членами инициативной группы.</w:t>
      </w:r>
    </w:p>
    <w:p w:rsidR="00001BE4" w:rsidRPr="003513C7" w:rsidRDefault="00001BE4" w:rsidP="00001BE4">
      <w:pPr>
        <w:pStyle w:val="a6"/>
        <w:ind w:firstLine="540"/>
        <w:jc w:val="both"/>
      </w:pPr>
      <w:r w:rsidRPr="003513C7">
        <w:t xml:space="preserve">    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001BE4" w:rsidRPr="003513C7" w:rsidRDefault="00001BE4" w:rsidP="00001BE4">
      <w:pPr>
        <w:pStyle w:val="a6"/>
        <w:ind w:firstLine="540"/>
        <w:jc w:val="both"/>
      </w:pPr>
      <w:r w:rsidRPr="003513C7">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001BE4" w:rsidRPr="003513C7" w:rsidRDefault="00001BE4" w:rsidP="00001BE4">
      <w:pPr>
        <w:pStyle w:val="a6"/>
        <w:ind w:firstLine="540"/>
        <w:jc w:val="both"/>
      </w:pPr>
      <w:r w:rsidRPr="003513C7">
        <w:t xml:space="preserve">  2) публичные слушания должны быть проведены в срок не позднее трех месяцев со дня представления указанных документов.</w:t>
      </w:r>
    </w:p>
    <w:p w:rsidR="00001BE4" w:rsidRPr="003513C7" w:rsidRDefault="00001BE4" w:rsidP="00001BE4">
      <w:pPr>
        <w:pStyle w:val="a6"/>
        <w:ind w:firstLine="540"/>
        <w:jc w:val="both"/>
      </w:pPr>
      <w:r w:rsidRPr="003513C7">
        <w:t xml:space="preserve">     2.8. Собрание представителей поселения обязано отказать в проведении публичных слушаний в случаях, если:</w:t>
      </w:r>
    </w:p>
    <w:p w:rsidR="00001BE4" w:rsidRPr="003513C7" w:rsidRDefault="00001BE4" w:rsidP="00001BE4">
      <w:pPr>
        <w:pStyle w:val="a6"/>
        <w:ind w:firstLine="540"/>
        <w:jc w:val="both"/>
      </w:pPr>
      <w:r w:rsidRPr="003513C7">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001BE4" w:rsidRPr="003513C7" w:rsidRDefault="00001BE4" w:rsidP="00001BE4">
      <w:pPr>
        <w:pStyle w:val="a6"/>
        <w:ind w:firstLine="540"/>
        <w:jc w:val="both"/>
      </w:pPr>
      <w:r w:rsidRPr="003513C7">
        <w:t xml:space="preserve">  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001BE4" w:rsidRPr="003513C7" w:rsidRDefault="00001BE4" w:rsidP="00001BE4">
      <w:pPr>
        <w:pStyle w:val="a6"/>
        <w:ind w:firstLine="540"/>
        <w:jc w:val="both"/>
      </w:pPr>
      <w:r w:rsidRPr="003513C7">
        <w:t xml:space="preserve">  3) вопрос, выносимый на публичные слушания, не входит в компетенцию органов местного самоуправления поселения.</w:t>
      </w:r>
    </w:p>
    <w:p w:rsidR="00001BE4" w:rsidRPr="003513C7" w:rsidRDefault="00001BE4" w:rsidP="00001BE4">
      <w:pPr>
        <w:pStyle w:val="a6"/>
        <w:ind w:firstLine="540"/>
        <w:jc w:val="both"/>
      </w:pPr>
      <w:r w:rsidRPr="003513C7">
        <w:t xml:space="preserve">      2.9. Решение об отказе в проведении публичных слушаний может быть обжаловано в судебном порядке.</w:t>
      </w:r>
    </w:p>
    <w:p w:rsidR="00001BE4" w:rsidRPr="003513C7" w:rsidRDefault="00001BE4" w:rsidP="00001BE4">
      <w:pPr>
        <w:pStyle w:val="a6"/>
        <w:jc w:val="left"/>
      </w:pPr>
    </w:p>
    <w:p w:rsidR="00001BE4" w:rsidRPr="003513C7" w:rsidRDefault="00001BE4" w:rsidP="00A43184">
      <w:pPr>
        <w:pStyle w:val="a6"/>
        <w:rPr>
          <w:b/>
          <w:bCs/>
        </w:rPr>
      </w:pPr>
      <w:r w:rsidRPr="003513C7">
        <w:rPr>
          <w:b/>
          <w:bCs/>
        </w:rPr>
        <w:lastRenderedPageBreak/>
        <w:t>3. Назначение публичных слушаний и опубликование проекта</w:t>
      </w:r>
    </w:p>
    <w:p w:rsidR="00001BE4" w:rsidRPr="003513C7" w:rsidRDefault="00001BE4" w:rsidP="00A43184">
      <w:pPr>
        <w:pStyle w:val="a6"/>
      </w:pPr>
      <w:r w:rsidRPr="003513C7">
        <w:rPr>
          <w:b/>
          <w:bCs/>
        </w:rPr>
        <w:t xml:space="preserve">муниципального правового акта, выносимого на </w:t>
      </w:r>
      <w:r w:rsidR="00A43184">
        <w:rPr>
          <w:b/>
          <w:bCs/>
        </w:rPr>
        <w:t xml:space="preserve">    </w:t>
      </w:r>
      <w:r w:rsidRPr="003513C7">
        <w:rPr>
          <w:b/>
          <w:bCs/>
        </w:rPr>
        <w:t>публичные слушания</w:t>
      </w:r>
    </w:p>
    <w:p w:rsidR="00001BE4" w:rsidRPr="003513C7" w:rsidRDefault="00001BE4" w:rsidP="00001BE4">
      <w:pPr>
        <w:pStyle w:val="a6"/>
        <w:jc w:val="left"/>
      </w:pPr>
    </w:p>
    <w:p w:rsidR="00001BE4" w:rsidRPr="003513C7" w:rsidRDefault="00001BE4" w:rsidP="00001BE4">
      <w:pPr>
        <w:pStyle w:val="a6"/>
        <w:ind w:firstLine="540"/>
        <w:jc w:val="both"/>
      </w:pPr>
      <w:r w:rsidRPr="003513C7">
        <w:t xml:space="preserve">     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001BE4" w:rsidRPr="003513C7" w:rsidRDefault="00001BE4" w:rsidP="00001BE4">
      <w:pPr>
        <w:pStyle w:val="a6"/>
        <w:ind w:firstLine="540"/>
        <w:jc w:val="both"/>
      </w:pPr>
      <w:r w:rsidRPr="003513C7">
        <w:t xml:space="preserve">     3.2. </w:t>
      </w:r>
      <w:proofErr w:type="gramStart"/>
      <w:r w:rsidRPr="003513C7">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001BE4" w:rsidRPr="003513C7" w:rsidRDefault="00001BE4" w:rsidP="00001BE4">
      <w:pPr>
        <w:pStyle w:val="a6"/>
        <w:ind w:firstLine="540"/>
        <w:jc w:val="both"/>
      </w:pPr>
      <w:r w:rsidRPr="003513C7">
        <w:t xml:space="preserve">     3.3. Муниципальный правовой акт о проведении публичных слушаний должен устанавливать:</w:t>
      </w:r>
    </w:p>
    <w:p w:rsidR="00001BE4" w:rsidRPr="003513C7" w:rsidRDefault="00001BE4" w:rsidP="00001BE4">
      <w:pPr>
        <w:pStyle w:val="a6"/>
        <w:ind w:firstLine="540"/>
        <w:jc w:val="both"/>
      </w:pPr>
      <w:r w:rsidRPr="003513C7">
        <w:t xml:space="preserve">  1) предмет (вопросы) предстоящих публичных слушаний;</w:t>
      </w:r>
    </w:p>
    <w:p w:rsidR="00001BE4" w:rsidRPr="003513C7" w:rsidRDefault="00001BE4" w:rsidP="00001BE4">
      <w:pPr>
        <w:pStyle w:val="a6"/>
        <w:ind w:firstLine="540"/>
        <w:jc w:val="both"/>
      </w:pPr>
      <w:r w:rsidRPr="003513C7">
        <w:t xml:space="preserve">  2) срок проведения публичных слушаний, определенный календарными датами;</w:t>
      </w:r>
    </w:p>
    <w:p w:rsidR="00001BE4" w:rsidRPr="003513C7" w:rsidRDefault="00001BE4" w:rsidP="00001BE4">
      <w:pPr>
        <w:pStyle w:val="a6"/>
        <w:ind w:firstLine="540"/>
        <w:jc w:val="both"/>
      </w:pPr>
      <w:r w:rsidRPr="003513C7">
        <w:t xml:space="preserve">  3) орган, уполномоченный в соответствии с пунктом 4.1 настоящего Порядка на организацию и проведение публичных слушаний;</w:t>
      </w:r>
    </w:p>
    <w:p w:rsidR="00001BE4" w:rsidRPr="003513C7" w:rsidRDefault="00001BE4" w:rsidP="00001BE4">
      <w:pPr>
        <w:pStyle w:val="a6"/>
        <w:ind w:firstLine="540"/>
        <w:jc w:val="both"/>
      </w:pPr>
      <w:r w:rsidRPr="003513C7">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5) дата и время проведения мероприятия (мероприятий)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001BE4" w:rsidRPr="003513C7" w:rsidRDefault="00001BE4" w:rsidP="00001BE4">
      <w:pPr>
        <w:pStyle w:val="a6"/>
        <w:ind w:firstLine="540"/>
        <w:jc w:val="both"/>
      </w:pPr>
      <w:r w:rsidRPr="003513C7">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001BE4" w:rsidRPr="003513C7" w:rsidRDefault="00001BE4" w:rsidP="00001BE4">
      <w:pPr>
        <w:pStyle w:val="a6"/>
        <w:ind w:firstLine="540"/>
        <w:jc w:val="both"/>
      </w:pPr>
      <w:r w:rsidRPr="003513C7">
        <w:t xml:space="preserve">     3.4. </w:t>
      </w:r>
      <w:proofErr w:type="gramStart"/>
      <w:r w:rsidRPr="003513C7">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3513C7">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001BE4" w:rsidRPr="003513C7" w:rsidRDefault="00001BE4" w:rsidP="00001BE4">
      <w:pPr>
        <w:pStyle w:val="a6"/>
        <w:ind w:firstLine="540"/>
        <w:jc w:val="both"/>
      </w:pPr>
      <w:r w:rsidRPr="003513C7">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w:t>
      </w:r>
      <w:r w:rsidRPr="003513C7">
        <w:lastRenderedPageBreak/>
        <w:t>публичных слушаний за три дня до дня окончания срока публичных слушаний.</w:t>
      </w:r>
    </w:p>
    <w:p w:rsidR="00001BE4" w:rsidRPr="003513C7" w:rsidRDefault="00001BE4" w:rsidP="00001BE4">
      <w:pPr>
        <w:pStyle w:val="a6"/>
        <w:ind w:firstLine="540"/>
        <w:jc w:val="both"/>
      </w:pPr>
      <w:r w:rsidRPr="003513C7">
        <w:t xml:space="preserve">    3.6. </w:t>
      </w:r>
      <w:proofErr w:type="gramStart"/>
      <w:r w:rsidRPr="003513C7">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3513C7">
        <w:t xml:space="preserve"> на публичные слушания.     </w:t>
      </w:r>
    </w:p>
    <w:p w:rsidR="00001BE4" w:rsidRPr="003513C7" w:rsidRDefault="00001BE4" w:rsidP="00001BE4">
      <w:pPr>
        <w:pStyle w:val="a6"/>
        <w:ind w:firstLine="540"/>
        <w:jc w:val="both"/>
      </w:pPr>
      <w:r w:rsidRPr="003513C7">
        <w:t xml:space="preserve">    3.7. </w:t>
      </w:r>
      <w:bookmarkStart w:id="0" w:name="OLE_LINK6"/>
      <w:r w:rsidRPr="003513C7">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3513C7">
        <w:t xml:space="preserve">с настоящим Порядком. </w:t>
      </w:r>
    </w:p>
    <w:p w:rsidR="00001BE4" w:rsidRPr="003513C7" w:rsidRDefault="00001BE4" w:rsidP="00001BE4">
      <w:pPr>
        <w:pStyle w:val="a6"/>
        <w:ind w:firstLine="540"/>
        <w:jc w:val="both"/>
      </w:pPr>
      <w:r w:rsidRPr="003513C7">
        <w:t xml:space="preserve">    3.8. При определении места (мест) проведения публичных слушаний необходимо исходить из следующих требований:</w:t>
      </w:r>
    </w:p>
    <w:p w:rsidR="00001BE4" w:rsidRPr="003513C7" w:rsidRDefault="00001BE4" w:rsidP="00001BE4">
      <w:pPr>
        <w:pStyle w:val="a6"/>
        <w:ind w:firstLine="540"/>
        <w:jc w:val="both"/>
      </w:pPr>
      <w:r w:rsidRPr="003513C7">
        <w:t xml:space="preserve">  1) доступность для жителей поселения;</w:t>
      </w:r>
    </w:p>
    <w:p w:rsidR="00001BE4" w:rsidRPr="003513C7" w:rsidRDefault="00001BE4" w:rsidP="00001BE4">
      <w:pPr>
        <w:pStyle w:val="a6"/>
        <w:ind w:firstLine="540"/>
        <w:jc w:val="both"/>
      </w:pPr>
      <w:r w:rsidRPr="003513C7">
        <w:t xml:space="preserve">  2) наличие необходимых удобств, в том числе туалета, телефона;</w:t>
      </w:r>
    </w:p>
    <w:p w:rsidR="00001BE4" w:rsidRPr="003513C7" w:rsidRDefault="00001BE4" w:rsidP="00001BE4">
      <w:pPr>
        <w:pStyle w:val="a6"/>
        <w:ind w:firstLine="540"/>
        <w:jc w:val="both"/>
      </w:pPr>
      <w:r w:rsidRPr="003513C7">
        <w:t xml:space="preserve">  3) наличие отопления - в случае проведения публичных слушаний в холодное время года;</w:t>
      </w:r>
    </w:p>
    <w:p w:rsidR="00001BE4" w:rsidRPr="003513C7" w:rsidRDefault="00001BE4" w:rsidP="00001BE4">
      <w:pPr>
        <w:pStyle w:val="a6"/>
        <w:ind w:firstLine="540"/>
        <w:jc w:val="both"/>
      </w:pPr>
      <w:r w:rsidRPr="003513C7">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001BE4" w:rsidRPr="003513C7" w:rsidRDefault="00001BE4" w:rsidP="00001BE4">
      <w:pPr>
        <w:pStyle w:val="a6"/>
        <w:ind w:firstLine="540"/>
        <w:jc w:val="both"/>
      </w:pPr>
      <w:r w:rsidRPr="003513C7">
        <w:t xml:space="preserve">      3.9. </w:t>
      </w:r>
      <w:proofErr w:type="gramStart"/>
      <w:r w:rsidRPr="003513C7">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001BE4" w:rsidRPr="003513C7" w:rsidRDefault="00001BE4" w:rsidP="00001BE4">
      <w:pPr>
        <w:pStyle w:val="a6"/>
        <w:jc w:val="left"/>
      </w:pPr>
    </w:p>
    <w:p w:rsidR="00001BE4" w:rsidRPr="003513C7" w:rsidRDefault="00001BE4" w:rsidP="00A43184">
      <w:pPr>
        <w:pStyle w:val="a6"/>
        <w:rPr>
          <w:b/>
          <w:bCs/>
        </w:rPr>
      </w:pPr>
      <w:r w:rsidRPr="003513C7">
        <w:rPr>
          <w:b/>
          <w:bCs/>
        </w:rPr>
        <w:t>4. Орган, уполномоченный на организацию и проведение</w:t>
      </w:r>
    </w:p>
    <w:p w:rsidR="00001BE4" w:rsidRPr="003513C7" w:rsidRDefault="00001BE4" w:rsidP="00A43184">
      <w:pPr>
        <w:pStyle w:val="a6"/>
      </w:pPr>
      <w:r w:rsidRPr="003513C7">
        <w:rPr>
          <w:b/>
          <w:bCs/>
        </w:rPr>
        <w:t>публичных слушаний</w:t>
      </w:r>
    </w:p>
    <w:p w:rsidR="00001BE4" w:rsidRPr="003513C7" w:rsidRDefault="00001BE4" w:rsidP="00001BE4">
      <w:pPr>
        <w:pStyle w:val="a6"/>
        <w:jc w:val="left"/>
      </w:pPr>
    </w:p>
    <w:p w:rsidR="00001BE4" w:rsidRPr="003513C7" w:rsidRDefault="00001BE4" w:rsidP="00001BE4">
      <w:pPr>
        <w:pStyle w:val="a6"/>
        <w:ind w:firstLine="540"/>
        <w:jc w:val="both"/>
      </w:pPr>
      <w:r w:rsidRPr="003513C7">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001BE4" w:rsidRPr="003513C7" w:rsidRDefault="00001BE4" w:rsidP="00001BE4">
      <w:pPr>
        <w:pStyle w:val="a6"/>
        <w:ind w:firstLine="540"/>
        <w:jc w:val="both"/>
      </w:pPr>
      <w:r w:rsidRPr="003513C7">
        <w:t xml:space="preserve">    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001BE4" w:rsidRPr="003513C7" w:rsidRDefault="00001BE4" w:rsidP="00001BE4">
      <w:pPr>
        <w:pStyle w:val="a6"/>
        <w:ind w:firstLine="540"/>
        <w:jc w:val="both"/>
      </w:pPr>
      <w:r w:rsidRPr="003513C7">
        <w:lastRenderedPageBreak/>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001BE4" w:rsidRPr="003513C7" w:rsidRDefault="00001BE4" w:rsidP="00001BE4">
      <w:pPr>
        <w:pStyle w:val="a6"/>
        <w:ind w:firstLine="540"/>
        <w:jc w:val="both"/>
      </w:pPr>
      <w:r w:rsidRPr="003513C7">
        <w:t xml:space="preserve">    4.3. Функциями по организации и проведению публичных слушаний являются:</w:t>
      </w:r>
    </w:p>
    <w:p w:rsidR="00001BE4" w:rsidRPr="003513C7" w:rsidRDefault="00001BE4" w:rsidP="00001BE4">
      <w:pPr>
        <w:pStyle w:val="a6"/>
        <w:ind w:firstLine="540"/>
        <w:jc w:val="both"/>
      </w:pPr>
      <w:r w:rsidRPr="003513C7">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001BE4" w:rsidRPr="003513C7" w:rsidRDefault="00001BE4" w:rsidP="00001BE4">
      <w:pPr>
        <w:pStyle w:val="a6"/>
        <w:ind w:firstLine="540"/>
        <w:jc w:val="both"/>
      </w:pPr>
      <w:r w:rsidRPr="003513C7">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001BE4" w:rsidRPr="003513C7" w:rsidRDefault="00001BE4" w:rsidP="00001BE4">
      <w:pPr>
        <w:pStyle w:val="a6"/>
        <w:ind w:firstLine="540"/>
        <w:jc w:val="both"/>
      </w:pPr>
      <w:r w:rsidRPr="003513C7">
        <w:t xml:space="preserve">  3) анализ материалов, представленных участниками мероприятия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5) определение докладчика (содокладчика) по выносимым на публичные слушания вопросам;</w:t>
      </w:r>
    </w:p>
    <w:p w:rsidR="00001BE4" w:rsidRPr="003513C7" w:rsidRDefault="00001BE4" w:rsidP="00001BE4">
      <w:pPr>
        <w:pStyle w:val="a6"/>
        <w:ind w:firstLine="540"/>
        <w:jc w:val="both"/>
      </w:pPr>
      <w:r w:rsidRPr="003513C7">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001BE4" w:rsidRPr="003513C7" w:rsidRDefault="00001BE4" w:rsidP="00001BE4">
      <w:pPr>
        <w:pStyle w:val="a6"/>
        <w:ind w:firstLine="540"/>
        <w:jc w:val="both"/>
      </w:pPr>
      <w:r w:rsidRPr="003513C7">
        <w:t xml:space="preserve">  7)  обеспечение ведения протокола публичных слушаний;</w:t>
      </w:r>
    </w:p>
    <w:p w:rsidR="00001BE4" w:rsidRPr="003513C7" w:rsidRDefault="00001BE4" w:rsidP="00001BE4">
      <w:pPr>
        <w:pStyle w:val="a6"/>
        <w:ind w:firstLine="540"/>
        <w:jc w:val="both"/>
      </w:pPr>
      <w:r w:rsidRPr="003513C7">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001BE4" w:rsidRPr="003513C7" w:rsidRDefault="00001BE4" w:rsidP="00001BE4">
      <w:pPr>
        <w:pStyle w:val="a6"/>
        <w:ind w:firstLine="540"/>
        <w:jc w:val="both"/>
      </w:pPr>
      <w:r w:rsidRPr="003513C7">
        <w:t xml:space="preserve">  9) подготовка заключения о результатах публичных слушаний.</w:t>
      </w:r>
    </w:p>
    <w:p w:rsidR="00001BE4" w:rsidRPr="003513C7" w:rsidRDefault="00001BE4" w:rsidP="00001BE4">
      <w:pPr>
        <w:pStyle w:val="a6"/>
        <w:ind w:firstLine="540"/>
        <w:jc w:val="both"/>
      </w:pPr>
      <w:r w:rsidRPr="003513C7">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001BE4" w:rsidRPr="003513C7" w:rsidRDefault="00001BE4" w:rsidP="00001BE4">
      <w:pPr>
        <w:pStyle w:val="a6"/>
        <w:ind w:firstLine="540"/>
        <w:jc w:val="both"/>
      </w:pPr>
      <w:r w:rsidRPr="003513C7">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001BE4" w:rsidRPr="003513C7" w:rsidRDefault="00001BE4" w:rsidP="00001BE4">
      <w:pPr>
        <w:pStyle w:val="a6"/>
        <w:jc w:val="left"/>
      </w:pPr>
    </w:p>
    <w:p w:rsidR="00001BE4" w:rsidRPr="003513C7" w:rsidRDefault="00001BE4" w:rsidP="00001BE4">
      <w:pPr>
        <w:pStyle w:val="a6"/>
        <w:rPr>
          <w:b/>
          <w:bCs/>
        </w:rPr>
      </w:pPr>
      <w:r w:rsidRPr="003513C7">
        <w:rPr>
          <w:b/>
          <w:bCs/>
        </w:rPr>
        <w:t>5. Проведение мероприятия по информированию жителей поселения</w:t>
      </w:r>
    </w:p>
    <w:p w:rsidR="00001BE4" w:rsidRPr="003513C7" w:rsidRDefault="00001BE4" w:rsidP="00001BE4">
      <w:pPr>
        <w:pStyle w:val="a6"/>
        <w:rPr>
          <w:b/>
          <w:bCs/>
        </w:rPr>
      </w:pPr>
      <w:r w:rsidRPr="003513C7">
        <w:rPr>
          <w:b/>
          <w:bCs/>
        </w:rPr>
        <w:t>по вопросам публичных слушаний</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001BE4" w:rsidRPr="003513C7" w:rsidRDefault="00001BE4" w:rsidP="00001BE4">
      <w:pPr>
        <w:pStyle w:val="a6"/>
        <w:ind w:firstLine="540"/>
        <w:jc w:val="both"/>
      </w:pPr>
      <w:r w:rsidRPr="003513C7">
        <w:lastRenderedPageBreak/>
        <w:t xml:space="preserve">  1) представители политических партий и иных общественных объединений, осуществляющих свою деятельность на территории поселения;</w:t>
      </w:r>
    </w:p>
    <w:p w:rsidR="00001BE4" w:rsidRPr="003513C7" w:rsidRDefault="00001BE4" w:rsidP="00001BE4">
      <w:pPr>
        <w:pStyle w:val="a6"/>
        <w:ind w:firstLine="540"/>
        <w:jc w:val="both"/>
      </w:pPr>
      <w:r w:rsidRPr="003513C7">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001BE4" w:rsidRPr="003513C7" w:rsidRDefault="00001BE4" w:rsidP="00001BE4">
      <w:pPr>
        <w:pStyle w:val="a6"/>
        <w:ind w:firstLine="540"/>
        <w:jc w:val="both"/>
      </w:pPr>
      <w:r w:rsidRPr="003513C7">
        <w:t xml:space="preserve">  3) в случае проведения слушаний по инициативе населения - представители соответствующей инициативной группы.</w:t>
      </w:r>
    </w:p>
    <w:p w:rsidR="00001BE4" w:rsidRPr="003513C7" w:rsidRDefault="00001BE4" w:rsidP="00001BE4">
      <w:pPr>
        <w:pStyle w:val="a6"/>
        <w:ind w:firstLine="540"/>
        <w:jc w:val="both"/>
      </w:pPr>
      <w:r w:rsidRPr="003513C7">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001BE4" w:rsidRPr="003513C7" w:rsidRDefault="00001BE4" w:rsidP="00001BE4">
      <w:pPr>
        <w:pStyle w:val="a6"/>
        <w:ind w:firstLine="540"/>
        <w:jc w:val="both"/>
      </w:pPr>
      <w:r w:rsidRPr="003513C7">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001BE4" w:rsidRPr="003513C7" w:rsidRDefault="00001BE4" w:rsidP="00001BE4">
      <w:pPr>
        <w:pStyle w:val="a6"/>
        <w:ind w:firstLine="540"/>
        <w:jc w:val="both"/>
      </w:pPr>
      <w:r w:rsidRPr="003513C7">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001BE4" w:rsidRPr="003513C7" w:rsidRDefault="00001BE4" w:rsidP="00001BE4">
      <w:pPr>
        <w:pStyle w:val="a6"/>
        <w:ind w:firstLine="540"/>
        <w:jc w:val="both"/>
      </w:pPr>
      <w:r w:rsidRPr="003513C7">
        <w:t xml:space="preserve">    5.5. Мероприятие по информированию жителей поселения проводят: </w:t>
      </w:r>
    </w:p>
    <w:p w:rsidR="00001BE4" w:rsidRPr="003513C7" w:rsidRDefault="00001BE4" w:rsidP="00001BE4">
      <w:pPr>
        <w:pStyle w:val="a6"/>
        <w:ind w:firstLine="540"/>
        <w:jc w:val="both"/>
      </w:pPr>
      <w:r w:rsidRPr="003513C7">
        <w:t xml:space="preserve">  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001BE4" w:rsidRPr="003513C7" w:rsidRDefault="00001BE4" w:rsidP="00001BE4">
      <w:pPr>
        <w:pStyle w:val="a6"/>
        <w:ind w:firstLine="540"/>
        <w:jc w:val="both"/>
      </w:pPr>
      <w:r w:rsidRPr="003513C7">
        <w:t xml:space="preserve">  2) Глава поселения или уполномоченное им лицо, в случае проведения публичных слушаний Главой поселения.</w:t>
      </w:r>
    </w:p>
    <w:p w:rsidR="00001BE4" w:rsidRPr="003513C7" w:rsidRDefault="00001BE4" w:rsidP="00001BE4">
      <w:pPr>
        <w:pStyle w:val="a6"/>
        <w:ind w:firstLine="540"/>
        <w:jc w:val="both"/>
      </w:pPr>
      <w:r w:rsidRPr="003513C7">
        <w:t xml:space="preserve">    5.6. Лицо, проводящее мероприятие по информированию жителей поселения (председательствующий), осуществляет:</w:t>
      </w:r>
    </w:p>
    <w:p w:rsidR="00001BE4" w:rsidRPr="003513C7" w:rsidRDefault="00001BE4" w:rsidP="00001BE4">
      <w:pPr>
        <w:pStyle w:val="a6"/>
        <w:ind w:firstLine="540"/>
        <w:jc w:val="both"/>
      </w:pPr>
      <w:r w:rsidRPr="003513C7">
        <w:t xml:space="preserve">  1) открытие и ведение мероприятия;</w:t>
      </w:r>
    </w:p>
    <w:p w:rsidR="00001BE4" w:rsidRPr="003513C7" w:rsidRDefault="00001BE4" w:rsidP="00001BE4">
      <w:pPr>
        <w:pStyle w:val="a6"/>
        <w:ind w:firstLine="540"/>
        <w:jc w:val="both"/>
      </w:pPr>
      <w:r w:rsidRPr="003513C7">
        <w:t xml:space="preserve">  2) </w:t>
      </w:r>
      <w:proofErr w:type="gramStart"/>
      <w:r w:rsidRPr="003513C7">
        <w:t>контроль за</w:t>
      </w:r>
      <w:proofErr w:type="gramEnd"/>
      <w:r w:rsidRPr="003513C7">
        <w:t xml:space="preserve"> порядком обсуждения вопросов повестки мероприятия;</w:t>
      </w:r>
    </w:p>
    <w:p w:rsidR="00001BE4" w:rsidRPr="003513C7" w:rsidRDefault="00001BE4" w:rsidP="00001BE4">
      <w:pPr>
        <w:pStyle w:val="a6"/>
        <w:ind w:firstLine="540"/>
        <w:jc w:val="both"/>
      </w:pPr>
      <w:r w:rsidRPr="003513C7">
        <w:t xml:space="preserve">  3) подписание протокола мероприятия по информированию жителей поселения.</w:t>
      </w:r>
    </w:p>
    <w:p w:rsidR="00001BE4" w:rsidRPr="003513C7" w:rsidRDefault="00001BE4" w:rsidP="00001BE4">
      <w:pPr>
        <w:pStyle w:val="a6"/>
        <w:ind w:firstLine="540"/>
        <w:jc w:val="both"/>
      </w:pPr>
      <w:r w:rsidRPr="003513C7">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001BE4" w:rsidRPr="003513C7" w:rsidRDefault="00001BE4" w:rsidP="00001BE4">
      <w:pPr>
        <w:pStyle w:val="a6"/>
        <w:ind w:firstLine="540"/>
        <w:jc w:val="both"/>
      </w:pPr>
      <w:r w:rsidRPr="003513C7">
        <w:t xml:space="preserve">    5.8. Время для выступлений докладчиков, содокладчиков, иных участников мероприятия определяется председательствующим, исходя из </w:t>
      </w:r>
      <w:r w:rsidRPr="003513C7">
        <w:lastRenderedPageBreak/>
        <w:t>количества выступающих и времени, отведенного для проведения мероприятия.</w:t>
      </w:r>
    </w:p>
    <w:p w:rsidR="00001BE4" w:rsidRPr="003513C7" w:rsidRDefault="00001BE4" w:rsidP="00001BE4">
      <w:pPr>
        <w:pStyle w:val="a6"/>
        <w:ind w:firstLine="540"/>
        <w:jc w:val="both"/>
      </w:pPr>
      <w:r w:rsidRPr="003513C7">
        <w:t xml:space="preserve">    5.9. Председательствующий вправе:</w:t>
      </w:r>
    </w:p>
    <w:p w:rsidR="00001BE4" w:rsidRPr="003513C7" w:rsidRDefault="00001BE4" w:rsidP="00001BE4">
      <w:pPr>
        <w:pStyle w:val="a6"/>
        <w:ind w:firstLine="540"/>
        <w:jc w:val="both"/>
      </w:pPr>
      <w:r w:rsidRPr="003513C7">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001BE4" w:rsidRPr="003513C7" w:rsidRDefault="00001BE4" w:rsidP="00001BE4">
      <w:pPr>
        <w:pStyle w:val="a6"/>
        <w:ind w:firstLine="540"/>
        <w:jc w:val="both"/>
      </w:pPr>
      <w:r w:rsidRPr="003513C7">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001BE4" w:rsidRPr="003513C7" w:rsidRDefault="00001BE4" w:rsidP="00001BE4">
      <w:pPr>
        <w:pStyle w:val="a6"/>
        <w:ind w:firstLine="540"/>
        <w:jc w:val="both"/>
      </w:pPr>
      <w:r w:rsidRPr="003513C7">
        <w:t xml:space="preserve">      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001BE4" w:rsidRPr="003513C7" w:rsidRDefault="00001BE4" w:rsidP="00001BE4">
      <w:pPr>
        <w:pStyle w:val="a6"/>
        <w:ind w:firstLine="540"/>
        <w:jc w:val="both"/>
      </w:pPr>
      <w:r w:rsidRPr="003513C7">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001BE4" w:rsidRPr="003513C7" w:rsidRDefault="00001BE4" w:rsidP="00001BE4">
      <w:pPr>
        <w:pStyle w:val="a6"/>
        <w:ind w:firstLine="540"/>
        <w:jc w:val="both"/>
      </w:pPr>
      <w:r w:rsidRPr="003513C7">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001BE4" w:rsidRPr="003513C7" w:rsidRDefault="00001BE4" w:rsidP="00001BE4">
      <w:pPr>
        <w:pStyle w:val="a6"/>
        <w:ind w:firstLine="540"/>
        <w:jc w:val="both"/>
      </w:pPr>
      <w:r w:rsidRPr="003513C7">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001BE4" w:rsidRPr="003513C7" w:rsidRDefault="00001BE4" w:rsidP="00001BE4">
      <w:pPr>
        <w:pStyle w:val="a6"/>
        <w:ind w:firstLine="540"/>
        <w:jc w:val="both"/>
      </w:pPr>
      <w:r w:rsidRPr="003513C7">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001BE4" w:rsidRPr="003513C7" w:rsidRDefault="00001BE4" w:rsidP="00001BE4">
      <w:pPr>
        <w:pStyle w:val="a6"/>
        <w:ind w:firstLine="540"/>
        <w:jc w:val="both"/>
      </w:pPr>
      <w:r w:rsidRPr="003513C7">
        <w:t xml:space="preserve">    5.14. После каждого выступления любой из участников мероприятия имеет право задать вопросы докладчику (содокладчику).</w:t>
      </w:r>
    </w:p>
    <w:p w:rsidR="00001BE4" w:rsidRPr="003513C7" w:rsidRDefault="00001BE4" w:rsidP="00001BE4">
      <w:pPr>
        <w:pStyle w:val="a6"/>
        <w:ind w:firstLine="540"/>
        <w:jc w:val="both"/>
      </w:pPr>
      <w:r w:rsidRPr="003513C7">
        <w:t xml:space="preserve">    5.15. Все желающие выступить на мероприятии берут слово только с разрешения председательствующего.</w:t>
      </w:r>
    </w:p>
    <w:p w:rsidR="00001BE4" w:rsidRPr="003513C7" w:rsidRDefault="00001BE4" w:rsidP="00001BE4">
      <w:pPr>
        <w:pStyle w:val="a6"/>
        <w:ind w:firstLine="540"/>
        <w:jc w:val="both"/>
      </w:pPr>
      <w:r w:rsidRPr="003513C7">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001BE4" w:rsidRPr="003513C7" w:rsidRDefault="00001BE4" w:rsidP="00001BE4">
      <w:pPr>
        <w:pStyle w:val="a6"/>
        <w:ind w:firstLine="540"/>
        <w:jc w:val="both"/>
      </w:pPr>
      <w:r w:rsidRPr="003513C7">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001BE4" w:rsidRPr="003513C7" w:rsidRDefault="00001BE4" w:rsidP="00001BE4">
      <w:pPr>
        <w:pStyle w:val="a6"/>
        <w:ind w:firstLine="540"/>
        <w:jc w:val="both"/>
      </w:pPr>
      <w:r w:rsidRPr="003513C7">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001BE4" w:rsidRPr="003513C7" w:rsidRDefault="00001BE4" w:rsidP="00001BE4">
      <w:pPr>
        <w:pStyle w:val="a6"/>
        <w:ind w:firstLine="540"/>
        <w:jc w:val="both"/>
      </w:pPr>
      <w:r w:rsidRPr="003513C7">
        <w:lastRenderedPageBreak/>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01BE4" w:rsidRPr="003513C7" w:rsidRDefault="00001BE4" w:rsidP="00001BE4">
      <w:pPr>
        <w:pStyle w:val="a6"/>
        <w:ind w:firstLine="540"/>
        <w:jc w:val="both"/>
      </w:pPr>
      <w:r w:rsidRPr="003513C7">
        <w:t xml:space="preserve">   5.20. В протоколе мероприятия по информированию жителей поселения указываются:</w:t>
      </w:r>
    </w:p>
    <w:p w:rsidR="00001BE4" w:rsidRPr="003513C7" w:rsidRDefault="00001BE4" w:rsidP="00001BE4">
      <w:pPr>
        <w:pStyle w:val="a6"/>
        <w:ind w:firstLine="540"/>
        <w:jc w:val="both"/>
      </w:pPr>
      <w:r w:rsidRPr="003513C7">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01BE4" w:rsidRPr="003513C7" w:rsidRDefault="00001BE4" w:rsidP="00001BE4">
      <w:pPr>
        <w:pStyle w:val="a6"/>
        <w:ind w:firstLine="540"/>
        <w:jc w:val="both"/>
      </w:pPr>
      <w:r w:rsidRPr="003513C7">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001BE4" w:rsidRPr="003513C7" w:rsidRDefault="00001BE4" w:rsidP="00001BE4">
      <w:pPr>
        <w:pStyle w:val="a6"/>
        <w:ind w:firstLine="540"/>
        <w:jc w:val="both"/>
      </w:pPr>
      <w:r w:rsidRPr="003513C7">
        <w:t xml:space="preserve">    5.21. С протоколом мероприятия вправе ознакомиться все заинтересованные лица.</w:t>
      </w:r>
    </w:p>
    <w:p w:rsidR="00001BE4" w:rsidRPr="003513C7" w:rsidRDefault="00001BE4" w:rsidP="00001BE4">
      <w:pPr>
        <w:pStyle w:val="a6"/>
        <w:ind w:firstLine="540"/>
        <w:jc w:val="both"/>
      </w:pPr>
      <w:r w:rsidRPr="003513C7">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001BE4" w:rsidRPr="003513C7" w:rsidRDefault="00001BE4" w:rsidP="00001BE4">
      <w:pPr>
        <w:pStyle w:val="a6"/>
        <w:ind w:firstLine="540"/>
        <w:jc w:val="both"/>
      </w:pPr>
      <w:r w:rsidRPr="003513C7">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001BE4" w:rsidRPr="003513C7" w:rsidRDefault="00001BE4" w:rsidP="00001BE4">
      <w:pPr>
        <w:pStyle w:val="a6"/>
        <w:ind w:firstLine="540"/>
        <w:jc w:val="both"/>
      </w:pPr>
      <w:r w:rsidRPr="003513C7">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001BE4" w:rsidRPr="003513C7" w:rsidRDefault="00001BE4" w:rsidP="00001BE4">
      <w:pPr>
        <w:pStyle w:val="a6"/>
        <w:ind w:firstLine="540"/>
        <w:jc w:val="both"/>
      </w:pPr>
    </w:p>
    <w:p w:rsidR="00001BE4" w:rsidRPr="003513C7" w:rsidRDefault="00001BE4" w:rsidP="00001BE4">
      <w:pPr>
        <w:pStyle w:val="a6"/>
        <w:rPr>
          <w:b/>
          <w:bCs/>
        </w:rPr>
      </w:pPr>
      <w:r w:rsidRPr="003513C7">
        <w:rPr>
          <w:b/>
          <w:bCs/>
        </w:rPr>
        <w:t xml:space="preserve">6. </w:t>
      </w:r>
      <w:proofErr w:type="gramStart"/>
      <w:r w:rsidRPr="003513C7">
        <w:rPr>
          <w:b/>
          <w:bCs/>
        </w:rPr>
        <w:t>Принятие, рассмотрение, обобщение поступающих от участников</w:t>
      </w:r>
      <w:proofErr w:type="gramEnd"/>
    </w:p>
    <w:p w:rsidR="00001BE4" w:rsidRPr="003513C7" w:rsidRDefault="00001BE4" w:rsidP="00001BE4">
      <w:pPr>
        <w:pStyle w:val="a6"/>
        <w:rPr>
          <w:b/>
          <w:bCs/>
        </w:rPr>
      </w:pPr>
      <w:r w:rsidRPr="003513C7">
        <w:rPr>
          <w:b/>
          <w:bCs/>
        </w:rPr>
        <w:t>публичных слушаний замечаний и предложений по вопросам публичных слушаний</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6.1. </w:t>
      </w:r>
      <w:proofErr w:type="gramStart"/>
      <w:r w:rsidRPr="003513C7">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001BE4" w:rsidRPr="003513C7" w:rsidRDefault="00001BE4" w:rsidP="00001BE4">
      <w:pPr>
        <w:pStyle w:val="a6"/>
        <w:ind w:firstLine="540"/>
        <w:jc w:val="both"/>
      </w:pPr>
      <w:r w:rsidRPr="003513C7">
        <w:t xml:space="preserve">     6.2. </w:t>
      </w:r>
      <w:proofErr w:type="gramStart"/>
      <w:r w:rsidRPr="003513C7">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001BE4" w:rsidRPr="003513C7" w:rsidRDefault="00001BE4" w:rsidP="00001BE4">
      <w:pPr>
        <w:pStyle w:val="a6"/>
        <w:ind w:firstLine="540"/>
        <w:jc w:val="both"/>
      </w:pPr>
      <w:r w:rsidRPr="003513C7">
        <w:lastRenderedPageBreak/>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001BE4" w:rsidRPr="003513C7" w:rsidRDefault="00001BE4" w:rsidP="00001BE4">
      <w:pPr>
        <w:pStyle w:val="a6"/>
        <w:ind w:firstLine="540"/>
        <w:jc w:val="both"/>
      </w:pPr>
      <w:r w:rsidRPr="003513C7">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001BE4" w:rsidRPr="003513C7" w:rsidRDefault="00001BE4" w:rsidP="00001BE4">
      <w:pPr>
        <w:pStyle w:val="a6"/>
        <w:ind w:firstLine="540"/>
        <w:jc w:val="both"/>
      </w:pPr>
      <w:r w:rsidRPr="003513C7">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001BE4" w:rsidRPr="003513C7" w:rsidRDefault="00001BE4" w:rsidP="00001BE4">
      <w:pPr>
        <w:pStyle w:val="a6"/>
        <w:ind w:firstLine="540"/>
        <w:jc w:val="both"/>
      </w:pPr>
      <w:r w:rsidRPr="003513C7">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001BE4" w:rsidRPr="003513C7" w:rsidRDefault="00001BE4" w:rsidP="00001BE4">
      <w:pPr>
        <w:pStyle w:val="a6"/>
        <w:ind w:firstLine="540"/>
        <w:jc w:val="both"/>
      </w:pPr>
      <w:r w:rsidRPr="003513C7">
        <w:t xml:space="preserve">       В первом столбце таблицы указывается дата и время внесения в протокол информации, а также порядковый номер записи. </w:t>
      </w:r>
    </w:p>
    <w:p w:rsidR="00001BE4" w:rsidRPr="003513C7" w:rsidRDefault="00001BE4" w:rsidP="00001BE4">
      <w:pPr>
        <w:pStyle w:val="a6"/>
        <w:ind w:firstLine="540"/>
        <w:jc w:val="both"/>
      </w:pPr>
      <w:r w:rsidRPr="003513C7">
        <w:t xml:space="preserve">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001BE4" w:rsidRPr="003513C7" w:rsidRDefault="00001BE4" w:rsidP="00001BE4">
      <w:pPr>
        <w:pStyle w:val="a6"/>
        <w:ind w:firstLine="540"/>
        <w:jc w:val="both"/>
      </w:pPr>
      <w:r w:rsidRPr="003513C7">
        <w:t xml:space="preserve">       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001BE4" w:rsidRPr="003513C7" w:rsidRDefault="00001BE4" w:rsidP="00001BE4">
      <w:pPr>
        <w:pStyle w:val="a6"/>
        <w:ind w:firstLine="540"/>
        <w:jc w:val="both"/>
      </w:pPr>
      <w:r w:rsidRPr="003513C7">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001BE4" w:rsidRPr="003513C7" w:rsidRDefault="00001BE4" w:rsidP="00001BE4">
      <w:pPr>
        <w:pStyle w:val="a6"/>
        <w:ind w:firstLine="540"/>
        <w:jc w:val="both"/>
      </w:pPr>
      <w:r w:rsidRPr="003513C7">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01BE4" w:rsidRPr="003513C7" w:rsidRDefault="00001BE4" w:rsidP="00001BE4">
      <w:pPr>
        <w:pStyle w:val="a6"/>
        <w:ind w:firstLine="540"/>
        <w:jc w:val="both"/>
      </w:pPr>
      <w:r w:rsidRPr="003513C7">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001BE4" w:rsidRPr="003513C7" w:rsidRDefault="00001BE4" w:rsidP="00001BE4">
      <w:pPr>
        <w:pStyle w:val="a6"/>
        <w:ind w:firstLine="540"/>
        <w:jc w:val="both"/>
      </w:pPr>
      <w:r w:rsidRPr="003513C7">
        <w:lastRenderedPageBreak/>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001BE4" w:rsidRPr="003513C7" w:rsidRDefault="00001BE4" w:rsidP="00001BE4">
      <w:pPr>
        <w:pStyle w:val="a6"/>
        <w:ind w:firstLine="540"/>
        <w:jc w:val="both"/>
      </w:pPr>
      <w:r w:rsidRPr="003513C7">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001BE4" w:rsidRPr="003513C7" w:rsidRDefault="00001BE4" w:rsidP="00001BE4">
      <w:pPr>
        <w:pStyle w:val="a6"/>
        <w:ind w:firstLine="540"/>
        <w:jc w:val="both"/>
      </w:pPr>
      <w:r w:rsidRPr="003513C7">
        <w:t xml:space="preserve">     6.11. </w:t>
      </w:r>
      <w:proofErr w:type="gramStart"/>
      <w:r w:rsidRPr="003513C7">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001BE4" w:rsidRPr="003513C7" w:rsidRDefault="00001BE4" w:rsidP="00001BE4">
      <w:pPr>
        <w:pStyle w:val="a6"/>
        <w:ind w:firstLine="540"/>
        <w:jc w:val="both"/>
      </w:pPr>
      <w:r w:rsidRPr="003513C7">
        <w:t xml:space="preserve">     6.12. По итогам рассмотрения и </w:t>
      </w:r>
      <w:proofErr w:type="gramStart"/>
      <w:r w:rsidRPr="003513C7">
        <w:t>обобщения</w:t>
      </w:r>
      <w:proofErr w:type="gramEnd"/>
      <w:r w:rsidRPr="003513C7">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001BE4" w:rsidRPr="003513C7" w:rsidRDefault="00001BE4" w:rsidP="00001BE4">
      <w:pPr>
        <w:pStyle w:val="a6"/>
        <w:ind w:firstLine="540"/>
        <w:jc w:val="both"/>
      </w:pPr>
      <w:r w:rsidRPr="003513C7">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001BE4" w:rsidRPr="003513C7" w:rsidRDefault="00001BE4" w:rsidP="00001BE4">
      <w:pPr>
        <w:pStyle w:val="a6"/>
        <w:ind w:firstLine="540"/>
        <w:jc w:val="both"/>
      </w:pPr>
      <w:r w:rsidRPr="003513C7">
        <w:t xml:space="preserve">     6.14. Заключение о результатах публичных слушаний должно содержать следующие сведения:</w:t>
      </w:r>
    </w:p>
    <w:p w:rsidR="00001BE4" w:rsidRPr="003513C7" w:rsidRDefault="00001BE4" w:rsidP="00001BE4">
      <w:pPr>
        <w:pStyle w:val="a6"/>
        <w:ind w:firstLine="540"/>
        <w:jc w:val="both"/>
      </w:pPr>
      <w:r w:rsidRPr="003513C7">
        <w:t xml:space="preserve">  1) общее число жителей поселения и иных заинтересованных лиц, принявших участие в публичных слушаниях;</w:t>
      </w:r>
    </w:p>
    <w:p w:rsidR="00001BE4" w:rsidRPr="003513C7" w:rsidRDefault="00001BE4" w:rsidP="00001BE4">
      <w:pPr>
        <w:pStyle w:val="a6"/>
        <w:ind w:firstLine="540"/>
        <w:jc w:val="both"/>
      </w:pPr>
      <w:r w:rsidRPr="003513C7">
        <w:t xml:space="preserve">  2) срок проведения публичных слушаний;</w:t>
      </w:r>
    </w:p>
    <w:p w:rsidR="00001BE4" w:rsidRPr="003513C7" w:rsidRDefault="00001BE4" w:rsidP="00001BE4">
      <w:pPr>
        <w:pStyle w:val="a6"/>
        <w:ind w:firstLine="540"/>
        <w:jc w:val="both"/>
      </w:pPr>
      <w:r w:rsidRPr="003513C7">
        <w:t xml:space="preserve">  3) вопросы, вынесенные для обсуждения на публичных слушаниях;</w:t>
      </w:r>
    </w:p>
    <w:p w:rsidR="00001BE4" w:rsidRPr="003513C7" w:rsidRDefault="00001BE4" w:rsidP="00001BE4">
      <w:pPr>
        <w:pStyle w:val="a6"/>
        <w:ind w:firstLine="540"/>
        <w:jc w:val="both"/>
      </w:pPr>
      <w:r w:rsidRPr="003513C7">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01BE4" w:rsidRPr="003513C7" w:rsidRDefault="00001BE4" w:rsidP="00001BE4">
      <w:pPr>
        <w:pStyle w:val="a6"/>
        <w:ind w:firstLine="540"/>
        <w:jc w:val="both"/>
      </w:pPr>
      <w:r w:rsidRPr="003513C7">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001BE4" w:rsidRPr="003513C7" w:rsidRDefault="00001BE4" w:rsidP="00001BE4">
      <w:pPr>
        <w:pStyle w:val="a6"/>
        <w:ind w:firstLine="540"/>
        <w:jc w:val="both"/>
      </w:pPr>
      <w:r w:rsidRPr="003513C7">
        <w:t xml:space="preserve">  6) краткую мотивировку отклонения непринятых замечаний и предложений жителей поселения по вопросам публичных слушаний.</w:t>
      </w:r>
    </w:p>
    <w:p w:rsidR="00001BE4" w:rsidRPr="003513C7" w:rsidRDefault="00001BE4" w:rsidP="00001BE4">
      <w:pPr>
        <w:pStyle w:val="a6"/>
        <w:ind w:firstLine="540"/>
        <w:jc w:val="both"/>
      </w:pPr>
      <w:r w:rsidRPr="003513C7">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001BE4" w:rsidRPr="003513C7" w:rsidRDefault="00001BE4" w:rsidP="00001BE4">
      <w:pPr>
        <w:pStyle w:val="a6"/>
        <w:ind w:firstLine="540"/>
        <w:jc w:val="both"/>
      </w:pPr>
      <w:r w:rsidRPr="003513C7">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001BE4" w:rsidRPr="003513C7" w:rsidRDefault="00001BE4" w:rsidP="00001BE4">
      <w:pPr>
        <w:pStyle w:val="a6"/>
        <w:jc w:val="left"/>
      </w:pPr>
    </w:p>
    <w:p w:rsidR="00001BE4" w:rsidRPr="003513C7" w:rsidRDefault="00001BE4" w:rsidP="00001BE4">
      <w:pPr>
        <w:pStyle w:val="a6"/>
        <w:jc w:val="left"/>
      </w:pPr>
      <w:r w:rsidRPr="003513C7">
        <w:t xml:space="preserve">                                       </w:t>
      </w:r>
      <w:r w:rsidRPr="003513C7">
        <w:rPr>
          <w:b/>
          <w:bCs/>
        </w:rPr>
        <w:t>7.  Учет результатов публичных слушаний</w:t>
      </w:r>
    </w:p>
    <w:p w:rsidR="00001BE4" w:rsidRPr="003513C7" w:rsidRDefault="00001BE4" w:rsidP="00001BE4">
      <w:pPr>
        <w:pStyle w:val="a6"/>
        <w:jc w:val="left"/>
      </w:pPr>
    </w:p>
    <w:p w:rsidR="00001BE4" w:rsidRPr="003513C7" w:rsidRDefault="00001BE4" w:rsidP="00001BE4">
      <w:pPr>
        <w:pStyle w:val="a6"/>
        <w:ind w:firstLine="540"/>
        <w:jc w:val="both"/>
      </w:pPr>
      <w:r w:rsidRPr="003513C7">
        <w:t xml:space="preserve">   7.1. Учет результатов публичных слушаний, проводимых в соответствии с настоящим Порядком, осуществляется:</w:t>
      </w:r>
    </w:p>
    <w:p w:rsidR="00001BE4" w:rsidRPr="003513C7" w:rsidRDefault="00001BE4" w:rsidP="00001BE4">
      <w:pPr>
        <w:pStyle w:val="a6"/>
        <w:ind w:firstLine="540"/>
        <w:jc w:val="both"/>
      </w:pPr>
      <w:r w:rsidRPr="003513C7">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001BE4" w:rsidRPr="003513C7" w:rsidRDefault="00001BE4" w:rsidP="00001BE4">
      <w:pPr>
        <w:pStyle w:val="a6"/>
        <w:ind w:firstLine="540"/>
        <w:jc w:val="both"/>
      </w:pPr>
      <w:r w:rsidRPr="003513C7">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001BE4" w:rsidRPr="003513C7" w:rsidRDefault="00001BE4" w:rsidP="00001BE4">
      <w:pPr>
        <w:pStyle w:val="a6"/>
        <w:ind w:firstLine="540"/>
        <w:jc w:val="both"/>
      </w:pPr>
      <w:r w:rsidRPr="003513C7">
        <w:t xml:space="preserve">     7.2. При проведении публичных слушаний по проекту муниципального правового акта указанный прое</w:t>
      </w:r>
      <w:proofErr w:type="gramStart"/>
      <w:r w:rsidRPr="003513C7">
        <w:t>кт в ср</w:t>
      </w:r>
      <w:proofErr w:type="gramEnd"/>
      <w:r w:rsidRPr="003513C7">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001BE4" w:rsidRPr="003513C7" w:rsidRDefault="00001BE4" w:rsidP="00001BE4">
      <w:pPr>
        <w:pStyle w:val="a6"/>
        <w:ind w:firstLine="540"/>
        <w:jc w:val="both"/>
      </w:pPr>
      <w:r w:rsidRPr="003513C7">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001BE4" w:rsidRPr="003513C7" w:rsidRDefault="00001BE4" w:rsidP="00001BE4">
      <w:pPr>
        <w:pStyle w:val="a6"/>
        <w:jc w:val="left"/>
      </w:pPr>
    </w:p>
    <w:p w:rsidR="00001BE4" w:rsidRPr="003513C7" w:rsidRDefault="00001BE4" w:rsidP="00001BE4">
      <w:pPr>
        <w:pStyle w:val="a6"/>
        <w:rPr>
          <w:b/>
          <w:bCs/>
        </w:rPr>
      </w:pPr>
      <w:r w:rsidRPr="003513C7">
        <w:rPr>
          <w:b/>
          <w:bCs/>
        </w:rPr>
        <w:t>8. Рассмотрение Собранием представителей поселения</w:t>
      </w:r>
    </w:p>
    <w:p w:rsidR="00001BE4" w:rsidRPr="003513C7" w:rsidRDefault="00001BE4" w:rsidP="00001BE4">
      <w:pPr>
        <w:pStyle w:val="a6"/>
        <w:rPr>
          <w:b/>
          <w:bCs/>
        </w:rPr>
      </w:pPr>
      <w:r w:rsidRPr="003513C7">
        <w:rPr>
          <w:b/>
          <w:bCs/>
        </w:rPr>
        <w:t>доработанного проекта муниципального правового акта,</w:t>
      </w:r>
    </w:p>
    <w:p w:rsidR="00001BE4" w:rsidRPr="003513C7" w:rsidRDefault="00001BE4" w:rsidP="00001BE4">
      <w:pPr>
        <w:pStyle w:val="a6"/>
        <w:rPr>
          <w:b/>
          <w:bCs/>
        </w:rPr>
      </w:pPr>
      <w:proofErr w:type="gramStart"/>
      <w:r w:rsidRPr="003513C7">
        <w:rPr>
          <w:b/>
          <w:bCs/>
        </w:rPr>
        <w:t>вынесенного на публичные слушания</w:t>
      </w:r>
      <w:proofErr w:type="gramEnd"/>
    </w:p>
    <w:p w:rsidR="00001BE4" w:rsidRPr="003513C7" w:rsidRDefault="00001BE4" w:rsidP="00001BE4">
      <w:pPr>
        <w:pStyle w:val="a6"/>
        <w:jc w:val="left"/>
      </w:pPr>
      <w:r w:rsidRPr="003513C7">
        <w:rPr>
          <w:b/>
          <w:bCs/>
        </w:rPr>
        <w:tab/>
      </w:r>
    </w:p>
    <w:p w:rsidR="00001BE4" w:rsidRPr="003513C7" w:rsidRDefault="00001BE4" w:rsidP="00001BE4">
      <w:pPr>
        <w:pStyle w:val="a6"/>
        <w:jc w:val="both"/>
      </w:pPr>
      <w:r w:rsidRPr="003513C7">
        <w:t xml:space="preserve">       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001BE4" w:rsidRPr="003513C7" w:rsidRDefault="00001BE4" w:rsidP="00001BE4">
      <w:pPr>
        <w:pStyle w:val="a6"/>
        <w:jc w:val="both"/>
      </w:pPr>
      <w:r w:rsidRPr="003513C7">
        <w:t xml:space="preserve">      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001BE4" w:rsidRPr="003513C7" w:rsidRDefault="00001BE4" w:rsidP="00001BE4">
      <w:pPr>
        <w:pStyle w:val="a6"/>
        <w:jc w:val="left"/>
      </w:pPr>
    </w:p>
    <w:p w:rsidR="00001BE4" w:rsidRPr="003513C7" w:rsidRDefault="00001BE4" w:rsidP="00001BE4">
      <w:pPr>
        <w:pStyle w:val="a6"/>
        <w:jc w:val="left"/>
        <w:rPr>
          <w:b/>
          <w:bCs/>
        </w:rPr>
      </w:pPr>
      <w:r w:rsidRPr="003513C7">
        <w:rPr>
          <w:b/>
          <w:bCs/>
        </w:rPr>
        <w:t xml:space="preserve">                          </w:t>
      </w:r>
    </w:p>
    <w:p w:rsidR="00001BE4" w:rsidRPr="003513C7" w:rsidRDefault="00001BE4" w:rsidP="00A43184">
      <w:pPr>
        <w:pStyle w:val="a6"/>
        <w:rPr>
          <w:b/>
          <w:bCs/>
        </w:rPr>
      </w:pPr>
      <w:r w:rsidRPr="003513C7">
        <w:rPr>
          <w:b/>
          <w:bCs/>
        </w:rPr>
        <w:t>9. Финансирование мероприятий, связанных</w:t>
      </w:r>
    </w:p>
    <w:p w:rsidR="00001BE4" w:rsidRPr="003513C7" w:rsidRDefault="00001BE4" w:rsidP="00A43184">
      <w:pPr>
        <w:pStyle w:val="a6"/>
        <w:rPr>
          <w:b/>
          <w:bCs/>
        </w:rPr>
      </w:pPr>
      <w:r w:rsidRPr="003513C7">
        <w:rPr>
          <w:b/>
          <w:bCs/>
        </w:rPr>
        <w:t>с организацией и проведением публичных слушаний</w:t>
      </w:r>
    </w:p>
    <w:p w:rsidR="00001BE4" w:rsidRPr="003513C7" w:rsidRDefault="00001BE4" w:rsidP="00A43184">
      <w:pPr>
        <w:pStyle w:val="a6"/>
        <w:rPr>
          <w:b/>
          <w:bCs/>
        </w:rPr>
      </w:pPr>
    </w:p>
    <w:p w:rsidR="00001BE4" w:rsidRPr="003513C7" w:rsidRDefault="00001BE4" w:rsidP="00001BE4">
      <w:pPr>
        <w:pStyle w:val="a6"/>
        <w:jc w:val="both"/>
      </w:pPr>
      <w:r w:rsidRPr="003513C7">
        <w:lastRenderedPageBreak/>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001BE4" w:rsidRPr="003513C7" w:rsidRDefault="00001BE4" w:rsidP="00001BE4">
      <w:pPr>
        <w:pStyle w:val="a6"/>
        <w:jc w:val="both"/>
      </w:pPr>
      <w:r w:rsidRPr="003513C7">
        <w:t xml:space="preserve">     9.2. Мероприятия, финансирование которых осуществляется в соответствии с пунктом 9.1 настоящего Порядка, включают в себя:</w:t>
      </w:r>
    </w:p>
    <w:p w:rsidR="00001BE4" w:rsidRPr="003513C7" w:rsidRDefault="00001BE4" w:rsidP="00001BE4">
      <w:pPr>
        <w:pStyle w:val="a6"/>
        <w:jc w:val="both"/>
      </w:pPr>
      <w:r w:rsidRPr="003513C7">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001BE4" w:rsidRPr="003513C7" w:rsidRDefault="00001BE4" w:rsidP="00001BE4">
      <w:pPr>
        <w:pStyle w:val="a6"/>
        <w:jc w:val="both"/>
      </w:pPr>
      <w:r w:rsidRPr="003513C7">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001BE4" w:rsidRPr="003513C7" w:rsidRDefault="00001BE4" w:rsidP="00001BE4">
      <w:pPr>
        <w:pStyle w:val="a6"/>
        <w:jc w:val="both"/>
      </w:pPr>
      <w:r w:rsidRPr="003513C7">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001BE4" w:rsidRPr="003513C7" w:rsidRDefault="00001BE4" w:rsidP="00001BE4">
      <w:pPr>
        <w:pStyle w:val="a6"/>
        <w:jc w:val="both"/>
      </w:pPr>
      <w:r w:rsidRPr="003513C7">
        <w:t xml:space="preserve">  4) организацию выступлений специально приглашенных экспертов;</w:t>
      </w:r>
    </w:p>
    <w:p w:rsidR="00001BE4" w:rsidRPr="003513C7" w:rsidRDefault="00001BE4" w:rsidP="00001BE4">
      <w:pPr>
        <w:pStyle w:val="a6"/>
        <w:jc w:val="both"/>
      </w:pPr>
      <w:r w:rsidRPr="003513C7">
        <w:t xml:space="preserve">  5) иные мероприятия в случае необходимости.</w:t>
      </w:r>
    </w:p>
    <w:p w:rsidR="00001BE4" w:rsidRPr="003513C7" w:rsidRDefault="00001BE4" w:rsidP="00A43184">
      <w:pPr>
        <w:pStyle w:val="a6"/>
        <w:rPr>
          <w:b/>
          <w:bCs/>
        </w:rPr>
      </w:pPr>
      <w:r w:rsidRPr="003513C7">
        <w:br/>
      </w:r>
      <w:r w:rsidRPr="003513C7">
        <w:rPr>
          <w:b/>
          <w:bCs/>
        </w:rPr>
        <w:t xml:space="preserve">                             10. Особенности проведения публичных слушаний</w:t>
      </w:r>
    </w:p>
    <w:p w:rsidR="00001BE4" w:rsidRPr="003513C7" w:rsidRDefault="00001BE4" w:rsidP="00A43184">
      <w:pPr>
        <w:pStyle w:val="a6"/>
        <w:rPr>
          <w:b/>
          <w:bCs/>
        </w:rPr>
      </w:pPr>
      <w:r w:rsidRPr="003513C7">
        <w:rPr>
          <w:b/>
          <w:bCs/>
        </w:rPr>
        <w:t>по проекту Устава поселения, проекту решения о внесении</w:t>
      </w:r>
    </w:p>
    <w:p w:rsidR="00001BE4" w:rsidRPr="003513C7" w:rsidRDefault="00001BE4" w:rsidP="00A43184">
      <w:pPr>
        <w:pStyle w:val="a6"/>
      </w:pPr>
      <w:r w:rsidRPr="003513C7">
        <w:rPr>
          <w:b/>
          <w:bCs/>
        </w:rPr>
        <w:t>изменений и дополнений в Устав поселения</w:t>
      </w:r>
    </w:p>
    <w:p w:rsidR="00001BE4" w:rsidRPr="003513C7" w:rsidRDefault="00001BE4" w:rsidP="00A43184">
      <w:pPr>
        <w:pStyle w:val="a6"/>
      </w:pPr>
    </w:p>
    <w:p w:rsidR="00001BE4" w:rsidRPr="003513C7" w:rsidRDefault="00001BE4" w:rsidP="00001BE4">
      <w:pPr>
        <w:pStyle w:val="a6"/>
        <w:ind w:firstLine="540"/>
        <w:jc w:val="both"/>
      </w:pPr>
      <w:r w:rsidRPr="003513C7">
        <w:t xml:space="preserve">     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001BE4" w:rsidRPr="003513C7" w:rsidRDefault="00001BE4" w:rsidP="00001BE4">
      <w:pPr>
        <w:pStyle w:val="a6"/>
        <w:ind w:firstLine="540"/>
        <w:jc w:val="both"/>
      </w:pPr>
      <w:r w:rsidRPr="003513C7">
        <w:t xml:space="preserve">     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001BE4" w:rsidRPr="003513C7" w:rsidRDefault="00001BE4" w:rsidP="00001BE4">
      <w:pPr>
        <w:pStyle w:val="a6"/>
        <w:ind w:firstLine="540"/>
        <w:jc w:val="both"/>
      </w:pPr>
      <w:r w:rsidRPr="003513C7">
        <w:t xml:space="preserve">     10.3. </w:t>
      </w:r>
      <w:proofErr w:type="gramStart"/>
      <w:r w:rsidRPr="003513C7">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roofErr w:type="gramEnd"/>
    </w:p>
    <w:p w:rsidR="00001BE4" w:rsidRPr="003513C7" w:rsidRDefault="00001BE4" w:rsidP="00001BE4">
      <w:pPr>
        <w:pStyle w:val="a6"/>
        <w:ind w:firstLine="540"/>
        <w:jc w:val="both"/>
      </w:pPr>
      <w:r w:rsidRPr="003513C7">
        <w:t xml:space="preserve">  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001BE4" w:rsidRPr="003513C7" w:rsidRDefault="00001BE4" w:rsidP="00001BE4">
      <w:pPr>
        <w:pStyle w:val="a6"/>
        <w:ind w:firstLine="540"/>
        <w:jc w:val="both"/>
      </w:pPr>
      <w:r w:rsidRPr="003513C7">
        <w:t xml:space="preserve">  2) связанных с необходимостью устранения выявленных орфографических и (или) грамматических ошибок в проекте Устава </w:t>
      </w:r>
      <w:r w:rsidRPr="003513C7">
        <w:lastRenderedPageBreak/>
        <w:t>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p w:rsidR="00001BE4" w:rsidRPr="003513C7" w:rsidRDefault="00001BE4" w:rsidP="00001BE4">
      <w:pPr>
        <w:pStyle w:val="a6"/>
        <w:jc w:val="left"/>
      </w:pPr>
    </w:p>
    <w:p w:rsidR="00001BE4" w:rsidRPr="003513C7" w:rsidRDefault="00001BE4" w:rsidP="00001BE4">
      <w:pPr>
        <w:pStyle w:val="a6"/>
        <w:jc w:val="left"/>
      </w:pPr>
    </w:p>
    <w:p w:rsidR="00001BE4" w:rsidRPr="003513C7" w:rsidRDefault="00001BE4" w:rsidP="00001BE4">
      <w:pPr>
        <w:pStyle w:val="ConsPlusNormal"/>
        <w:widowControl/>
        <w:ind w:firstLine="0"/>
        <w:jc w:val="center"/>
        <w:rPr>
          <w:rFonts w:ascii="Times New Roman" w:hAnsi="Times New Roman" w:cs="Times New Roman"/>
          <w:sz w:val="28"/>
          <w:szCs w:val="28"/>
        </w:rPr>
      </w:pPr>
      <w:r w:rsidRPr="003513C7">
        <w:rPr>
          <w:rFonts w:ascii="Times New Roman" w:hAnsi="Times New Roman" w:cs="Times New Roman"/>
          <w:b/>
          <w:sz w:val="28"/>
          <w:szCs w:val="28"/>
        </w:rPr>
        <w:t xml:space="preserve">11. </w:t>
      </w:r>
      <w:proofErr w:type="gramStart"/>
      <w:r w:rsidRPr="003513C7">
        <w:rPr>
          <w:rFonts w:ascii="Times New Roman" w:hAnsi="Times New Roman" w:cs="Times New Roman"/>
          <w:b/>
          <w:sz w:val="28"/>
          <w:szCs w:val="28"/>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001BE4" w:rsidRPr="003513C7" w:rsidRDefault="00001BE4" w:rsidP="00001BE4">
      <w:pPr>
        <w:pStyle w:val="ConsPlusNormal"/>
        <w:widowControl/>
        <w:ind w:firstLine="0"/>
        <w:jc w:val="center"/>
        <w:rPr>
          <w:rFonts w:ascii="Times New Roman" w:hAnsi="Times New Roman" w:cs="Times New Roman"/>
          <w:sz w:val="28"/>
          <w:szCs w:val="28"/>
        </w:rPr>
      </w:pPr>
    </w:p>
    <w:p w:rsidR="00001BE4" w:rsidRPr="003513C7" w:rsidRDefault="00001BE4" w:rsidP="00001BE4">
      <w:pPr>
        <w:pStyle w:val="ConsPlusNormal"/>
        <w:widowControl/>
        <w:jc w:val="both"/>
        <w:rPr>
          <w:rFonts w:ascii="Times New Roman" w:hAnsi="Times New Roman" w:cs="Times New Roman"/>
          <w:sz w:val="28"/>
          <w:szCs w:val="28"/>
        </w:rPr>
      </w:pPr>
      <w:bookmarkStart w:id="1" w:name="sub_50101"/>
      <w:r w:rsidRPr="003513C7">
        <w:rPr>
          <w:rFonts w:ascii="Times New Roman" w:hAnsi="Times New Roman" w:cs="Times New Roman"/>
          <w:sz w:val="28"/>
          <w:szCs w:val="28"/>
        </w:rPr>
        <w:t xml:space="preserve">11.1. </w:t>
      </w:r>
      <w:proofErr w:type="gramStart"/>
      <w:r w:rsidRPr="003513C7">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513C7">
        <w:rPr>
          <w:rFonts w:ascii="Times New Roman" w:hAnsi="Times New Roman" w:cs="Times New Roman"/>
          <w:sz w:val="28"/>
          <w:szCs w:val="28"/>
        </w:rPr>
        <w:t xml:space="preserve"> </w:t>
      </w:r>
      <w:proofErr w:type="gramStart"/>
      <w:r w:rsidRPr="003513C7">
        <w:rPr>
          <w:rFonts w:ascii="Times New Roman" w:hAnsi="Times New Roman" w:cs="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Собрания представителей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w:t>
      </w:r>
      <w:proofErr w:type="gramEnd"/>
      <w:r w:rsidRPr="003513C7">
        <w:rPr>
          <w:rFonts w:ascii="Times New Roman" w:hAnsi="Times New Roman" w:cs="Times New Roman"/>
          <w:sz w:val="28"/>
          <w:szCs w:val="28"/>
        </w:rPr>
        <w:t xml:space="preserve"> федеральными законами.</w:t>
      </w:r>
    </w:p>
    <w:p w:rsidR="00001BE4" w:rsidRPr="003513C7" w:rsidRDefault="00001BE4" w:rsidP="00001BE4">
      <w:pPr>
        <w:pStyle w:val="ConsPlusNormal"/>
        <w:widowControl/>
        <w:jc w:val="both"/>
        <w:rPr>
          <w:rFonts w:ascii="Times New Roman" w:hAnsi="Times New Roman" w:cs="Times New Roman"/>
          <w:sz w:val="28"/>
          <w:szCs w:val="28"/>
        </w:rPr>
      </w:pPr>
      <w:bookmarkStart w:id="2" w:name="sub_50102"/>
      <w:bookmarkEnd w:id="1"/>
      <w:r w:rsidRPr="003513C7">
        <w:rPr>
          <w:rFonts w:ascii="Times New Roman" w:hAnsi="Times New Roman" w:cs="Times New Roman"/>
          <w:sz w:val="28"/>
          <w:szCs w:val="28"/>
        </w:rPr>
        <w:t xml:space="preserve">11.2. </w:t>
      </w:r>
      <w:proofErr w:type="gramStart"/>
      <w:r w:rsidRPr="003513C7">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513C7">
        <w:rPr>
          <w:rFonts w:ascii="Times New Roman" w:hAnsi="Times New Roman" w:cs="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01BE4" w:rsidRPr="003513C7" w:rsidRDefault="00001BE4" w:rsidP="00001BE4">
      <w:pPr>
        <w:pStyle w:val="ConsPlusNormal"/>
        <w:widowControl/>
        <w:jc w:val="both"/>
        <w:rPr>
          <w:rFonts w:ascii="Times New Roman" w:hAnsi="Times New Roman" w:cs="Times New Roman"/>
          <w:sz w:val="28"/>
          <w:szCs w:val="28"/>
        </w:rPr>
      </w:pPr>
      <w:bookmarkStart w:id="3" w:name="sub_50103"/>
      <w:bookmarkEnd w:id="2"/>
      <w:r w:rsidRPr="003513C7">
        <w:rPr>
          <w:rFonts w:ascii="Times New Roman" w:hAnsi="Times New Roman" w:cs="Times New Roman"/>
          <w:sz w:val="28"/>
          <w:szCs w:val="28"/>
        </w:rPr>
        <w:t xml:space="preserve">11.3. </w:t>
      </w:r>
      <w:proofErr w:type="gramStart"/>
      <w:r w:rsidRPr="003513C7">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w:t>
      </w:r>
      <w:r w:rsidRPr="003513C7">
        <w:rPr>
          <w:rFonts w:ascii="Times New Roman" w:hAnsi="Times New Roman" w:cs="Times New Roman"/>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513C7">
        <w:rPr>
          <w:rFonts w:ascii="Times New Roman" w:hAnsi="Times New Roman" w:cs="Times New Roman"/>
          <w:sz w:val="28"/>
          <w:szCs w:val="28"/>
        </w:rPr>
        <w:t xml:space="preserve"> </w:t>
      </w:r>
      <w:proofErr w:type="gramStart"/>
      <w:r w:rsidRPr="003513C7">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513C7">
        <w:rPr>
          <w:rFonts w:ascii="Times New Roman" w:hAnsi="Times New Roman" w:cs="Times New Roman"/>
          <w:sz w:val="28"/>
          <w:szCs w:val="28"/>
        </w:rPr>
        <w:t xml:space="preserve"> проекты, а в случае, предусмотренном </w:t>
      </w:r>
      <w:hyperlink r:id="rId7" w:anchor="sub_3903" w:history="1">
        <w:r w:rsidRPr="003513C7">
          <w:rPr>
            <w:rStyle w:val="a3"/>
            <w:sz w:val="28"/>
            <w:szCs w:val="28"/>
          </w:rPr>
          <w:t>частью 3 статьи 39</w:t>
        </w:r>
      </w:hyperlink>
      <w:r w:rsidRPr="003513C7">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1BE4" w:rsidRPr="003513C7" w:rsidRDefault="00001BE4" w:rsidP="00001BE4">
      <w:pPr>
        <w:pStyle w:val="ConsPlusNormal"/>
        <w:widowControl/>
        <w:jc w:val="both"/>
        <w:rPr>
          <w:rFonts w:ascii="Times New Roman" w:hAnsi="Times New Roman" w:cs="Times New Roman"/>
          <w:sz w:val="28"/>
          <w:szCs w:val="28"/>
        </w:rPr>
      </w:pPr>
      <w:bookmarkStart w:id="4" w:name="sub_50104"/>
      <w:bookmarkEnd w:id="3"/>
      <w:r w:rsidRPr="003513C7">
        <w:rPr>
          <w:rFonts w:ascii="Times New Roman" w:hAnsi="Times New Roman" w:cs="Times New Roman"/>
          <w:sz w:val="28"/>
          <w:szCs w:val="28"/>
        </w:rPr>
        <w:t>11.4. Процедура проведения общественных обсуждений состоит из следующих этапов:</w:t>
      </w:r>
    </w:p>
    <w:p w:rsidR="00001BE4" w:rsidRPr="003513C7" w:rsidRDefault="00001BE4" w:rsidP="00001BE4">
      <w:pPr>
        <w:pStyle w:val="ConsPlusNormal"/>
        <w:widowControl/>
        <w:jc w:val="both"/>
        <w:rPr>
          <w:rFonts w:ascii="Times New Roman" w:hAnsi="Times New Roman" w:cs="Times New Roman"/>
          <w:sz w:val="28"/>
          <w:szCs w:val="28"/>
        </w:rPr>
      </w:pPr>
      <w:bookmarkStart w:id="5" w:name="sub_501041"/>
      <w:bookmarkEnd w:id="4"/>
      <w:r w:rsidRPr="003513C7">
        <w:rPr>
          <w:rFonts w:ascii="Times New Roman" w:hAnsi="Times New Roman" w:cs="Times New Roman"/>
          <w:sz w:val="28"/>
          <w:szCs w:val="28"/>
        </w:rPr>
        <w:t>1) оповещение о начале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6" w:name="sub_501042"/>
      <w:bookmarkEnd w:id="5"/>
      <w:proofErr w:type="gramStart"/>
      <w:r w:rsidRPr="003513C7">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w:t>
      </w:r>
      <w:r w:rsidR="00A43184">
        <w:rPr>
          <w:rFonts w:ascii="Times New Roman" w:hAnsi="Times New Roman" w:cs="Times New Roman"/>
          <w:sz w:val="28"/>
          <w:szCs w:val="28"/>
        </w:rPr>
        <w:t>Печинено</w:t>
      </w:r>
      <w:r w:rsidRPr="003513C7">
        <w:rPr>
          <w:rFonts w:ascii="Times New Roman" w:hAnsi="Times New Roman" w:cs="Times New Roman"/>
          <w:sz w:val="28"/>
          <w:szCs w:val="28"/>
        </w:rPr>
        <w:t xml:space="preserve"> муниципального района Богатовский Самарской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sidRPr="003513C7">
        <w:rPr>
          <w:rFonts w:ascii="Times New Roman" w:hAnsi="Times New Roman" w:cs="Times New Roman"/>
          <w:sz w:val="28"/>
          <w:szCs w:val="28"/>
        </w:rPr>
        <w:t xml:space="preserve">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1BE4" w:rsidRPr="003513C7" w:rsidRDefault="00001BE4" w:rsidP="00001BE4">
      <w:pPr>
        <w:pStyle w:val="ConsPlusNormal"/>
        <w:widowControl/>
        <w:jc w:val="both"/>
        <w:rPr>
          <w:rFonts w:ascii="Times New Roman" w:hAnsi="Times New Roman" w:cs="Times New Roman"/>
          <w:sz w:val="28"/>
          <w:szCs w:val="28"/>
        </w:rPr>
      </w:pPr>
      <w:bookmarkStart w:id="7" w:name="sub_501043"/>
      <w:bookmarkEnd w:id="6"/>
      <w:r w:rsidRPr="003513C7">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001BE4" w:rsidRPr="003513C7" w:rsidRDefault="00001BE4" w:rsidP="00001BE4">
      <w:pPr>
        <w:pStyle w:val="ConsPlusNormal"/>
        <w:widowControl/>
        <w:jc w:val="both"/>
        <w:rPr>
          <w:rFonts w:ascii="Times New Roman" w:hAnsi="Times New Roman" w:cs="Times New Roman"/>
          <w:sz w:val="28"/>
          <w:szCs w:val="28"/>
        </w:rPr>
      </w:pPr>
      <w:bookmarkStart w:id="8" w:name="sub_501044"/>
      <w:bookmarkEnd w:id="7"/>
      <w:r w:rsidRPr="003513C7">
        <w:rPr>
          <w:rFonts w:ascii="Times New Roman" w:hAnsi="Times New Roman" w:cs="Times New Roman"/>
          <w:sz w:val="28"/>
          <w:szCs w:val="28"/>
        </w:rPr>
        <w:t>4) подготовка и оформление протокола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9" w:name="sub_501045"/>
      <w:bookmarkEnd w:id="8"/>
      <w:r w:rsidRPr="003513C7">
        <w:rPr>
          <w:rFonts w:ascii="Times New Roman" w:hAnsi="Times New Roman" w:cs="Times New Roman"/>
          <w:sz w:val="28"/>
          <w:szCs w:val="28"/>
        </w:rPr>
        <w:t>5) подготовка и опубликование заключения о результатах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10" w:name="sub_50105"/>
      <w:bookmarkEnd w:id="9"/>
      <w:r w:rsidRPr="003513C7">
        <w:rPr>
          <w:rFonts w:ascii="Times New Roman" w:hAnsi="Times New Roman" w:cs="Times New Roman"/>
          <w:sz w:val="28"/>
          <w:szCs w:val="28"/>
        </w:rPr>
        <w:t>11.5. Процедура проведения публичных слушаний состоит из следующих этапов:</w:t>
      </w:r>
    </w:p>
    <w:p w:rsidR="00001BE4" w:rsidRPr="003513C7" w:rsidRDefault="00001BE4" w:rsidP="00001BE4">
      <w:pPr>
        <w:pStyle w:val="ConsPlusNormal"/>
        <w:widowControl/>
        <w:jc w:val="both"/>
        <w:rPr>
          <w:rFonts w:ascii="Times New Roman" w:hAnsi="Times New Roman" w:cs="Times New Roman"/>
          <w:sz w:val="28"/>
          <w:szCs w:val="28"/>
        </w:rPr>
      </w:pPr>
      <w:bookmarkStart w:id="11" w:name="sub_501051"/>
      <w:bookmarkEnd w:id="10"/>
      <w:r w:rsidRPr="003513C7">
        <w:rPr>
          <w:rFonts w:ascii="Times New Roman" w:hAnsi="Times New Roman" w:cs="Times New Roman"/>
          <w:sz w:val="28"/>
          <w:szCs w:val="28"/>
        </w:rPr>
        <w:t>1) оповещение о начале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2" w:name="sub_501052"/>
      <w:bookmarkEnd w:id="11"/>
      <w:r w:rsidRPr="003513C7">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1BE4" w:rsidRPr="003513C7" w:rsidRDefault="00001BE4" w:rsidP="00001BE4">
      <w:pPr>
        <w:pStyle w:val="ConsPlusNormal"/>
        <w:widowControl/>
        <w:jc w:val="both"/>
        <w:rPr>
          <w:rFonts w:ascii="Times New Roman" w:hAnsi="Times New Roman" w:cs="Times New Roman"/>
          <w:sz w:val="28"/>
          <w:szCs w:val="28"/>
        </w:rPr>
      </w:pPr>
      <w:bookmarkStart w:id="13" w:name="sub_501053"/>
      <w:bookmarkEnd w:id="12"/>
      <w:r w:rsidRPr="003513C7">
        <w:rPr>
          <w:rFonts w:ascii="Times New Roman" w:hAnsi="Times New Roman" w:cs="Times New Roman"/>
          <w:sz w:val="28"/>
          <w:szCs w:val="28"/>
        </w:rPr>
        <w:lastRenderedPageBreak/>
        <w:t>3) проведение экспозиции или экспозиций проекта, подлежащего рассмотрению на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14" w:name="sub_501054"/>
      <w:bookmarkEnd w:id="13"/>
      <w:r w:rsidRPr="003513C7">
        <w:rPr>
          <w:rFonts w:ascii="Times New Roman" w:hAnsi="Times New Roman" w:cs="Times New Roman"/>
          <w:sz w:val="28"/>
          <w:szCs w:val="28"/>
        </w:rPr>
        <w:t>4) проведение собрания или собраний участников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5" w:name="sub_501055"/>
      <w:bookmarkEnd w:id="14"/>
      <w:r w:rsidRPr="003513C7">
        <w:rPr>
          <w:rFonts w:ascii="Times New Roman" w:hAnsi="Times New Roman" w:cs="Times New Roman"/>
          <w:sz w:val="28"/>
          <w:szCs w:val="28"/>
        </w:rPr>
        <w:t>5) подготовка и оформление протокола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6" w:name="sub_501056"/>
      <w:bookmarkEnd w:id="15"/>
      <w:r w:rsidRPr="003513C7">
        <w:rPr>
          <w:rFonts w:ascii="Times New Roman" w:hAnsi="Times New Roman" w:cs="Times New Roman"/>
          <w:sz w:val="28"/>
          <w:szCs w:val="28"/>
        </w:rPr>
        <w:t>6) подготовка и опубликование заключения о результатах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7" w:name="sub_50106"/>
      <w:bookmarkEnd w:id="16"/>
      <w:r w:rsidRPr="003513C7">
        <w:rPr>
          <w:rFonts w:ascii="Times New Roman" w:hAnsi="Times New Roman" w:cs="Times New Roman"/>
          <w:sz w:val="28"/>
          <w:szCs w:val="28"/>
        </w:rPr>
        <w:t>11.6. Оповещение о начале общественных обсуждений или публичных слушаний должно содержать:</w:t>
      </w:r>
    </w:p>
    <w:p w:rsidR="00001BE4" w:rsidRPr="003513C7" w:rsidRDefault="00001BE4" w:rsidP="00001BE4">
      <w:pPr>
        <w:pStyle w:val="ConsPlusNormal"/>
        <w:widowControl/>
        <w:jc w:val="both"/>
        <w:rPr>
          <w:rFonts w:ascii="Times New Roman" w:hAnsi="Times New Roman" w:cs="Times New Roman"/>
          <w:sz w:val="28"/>
          <w:szCs w:val="28"/>
        </w:rPr>
      </w:pPr>
      <w:bookmarkStart w:id="18" w:name="sub_501061"/>
      <w:bookmarkEnd w:id="17"/>
      <w:r w:rsidRPr="003513C7">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1BE4" w:rsidRPr="003513C7" w:rsidRDefault="00001BE4" w:rsidP="00001BE4">
      <w:pPr>
        <w:pStyle w:val="ConsPlusNormal"/>
        <w:widowControl/>
        <w:jc w:val="both"/>
        <w:rPr>
          <w:rFonts w:ascii="Times New Roman" w:hAnsi="Times New Roman" w:cs="Times New Roman"/>
          <w:sz w:val="28"/>
          <w:szCs w:val="28"/>
        </w:rPr>
      </w:pPr>
      <w:bookmarkStart w:id="19" w:name="sub_501062"/>
      <w:bookmarkEnd w:id="18"/>
      <w:r w:rsidRPr="003513C7">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20" w:name="sub_501063"/>
      <w:bookmarkEnd w:id="19"/>
      <w:r w:rsidRPr="003513C7">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1BE4" w:rsidRPr="003513C7" w:rsidRDefault="00001BE4" w:rsidP="00001BE4">
      <w:pPr>
        <w:pStyle w:val="ConsPlusNormal"/>
        <w:widowControl/>
        <w:jc w:val="both"/>
        <w:rPr>
          <w:rFonts w:ascii="Times New Roman" w:hAnsi="Times New Roman" w:cs="Times New Roman"/>
          <w:sz w:val="28"/>
          <w:szCs w:val="28"/>
        </w:rPr>
      </w:pPr>
      <w:bookmarkStart w:id="21" w:name="sub_501064"/>
      <w:bookmarkEnd w:id="20"/>
      <w:r w:rsidRPr="003513C7">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22" w:name="sub_50107"/>
      <w:bookmarkEnd w:id="21"/>
      <w:r w:rsidRPr="003513C7">
        <w:rPr>
          <w:rFonts w:ascii="Times New Roman" w:hAnsi="Times New Roman" w:cs="Times New Roman"/>
          <w:sz w:val="28"/>
          <w:szCs w:val="28"/>
        </w:rPr>
        <w:t xml:space="preserve">11.7. </w:t>
      </w:r>
      <w:proofErr w:type="gramStart"/>
      <w:r w:rsidRPr="003513C7">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513C7">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23" w:name="sub_50108"/>
      <w:bookmarkEnd w:id="22"/>
      <w:r w:rsidRPr="003513C7">
        <w:rPr>
          <w:rFonts w:ascii="Times New Roman" w:hAnsi="Times New Roman" w:cs="Times New Roman"/>
          <w:sz w:val="28"/>
          <w:szCs w:val="28"/>
        </w:rPr>
        <w:t>11.8. Оповещение о начале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24" w:name="sub_501081"/>
      <w:bookmarkEnd w:id="23"/>
      <w:r w:rsidRPr="003513C7">
        <w:rPr>
          <w:rFonts w:ascii="Times New Roman" w:hAnsi="Times New Roman" w:cs="Times New Roman"/>
          <w:sz w:val="28"/>
          <w:szCs w:val="28"/>
        </w:rPr>
        <w:t xml:space="preserve">1) не </w:t>
      </w:r>
      <w:proofErr w:type="gramStart"/>
      <w:r w:rsidRPr="003513C7">
        <w:rPr>
          <w:rFonts w:ascii="Times New Roman" w:hAnsi="Times New Roman" w:cs="Times New Roman"/>
          <w:sz w:val="28"/>
          <w:szCs w:val="28"/>
        </w:rPr>
        <w:t>позднее</w:t>
      </w:r>
      <w:proofErr w:type="gramEnd"/>
      <w:r w:rsidRPr="003513C7">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1BE4" w:rsidRPr="003513C7" w:rsidRDefault="00001BE4" w:rsidP="00001BE4">
      <w:pPr>
        <w:pStyle w:val="ConsPlusNormal"/>
        <w:widowControl/>
        <w:jc w:val="both"/>
        <w:rPr>
          <w:rFonts w:ascii="Times New Roman" w:hAnsi="Times New Roman" w:cs="Times New Roman"/>
          <w:sz w:val="28"/>
          <w:szCs w:val="28"/>
        </w:rPr>
      </w:pPr>
      <w:bookmarkStart w:id="25" w:name="sub_501082"/>
      <w:bookmarkEnd w:id="24"/>
      <w:r w:rsidRPr="003513C7">
        <w:rPr>
          <w:rFonts w:ascii="Times New Roman" w:hAnsi="Times New Roman" w:cs="Times New Roman"/>
          <w:sz w:val="28"/>
          <w:szCs w:val="28"/>
        </w:rPr>
        <w:t xml:space="preserve">2) распространяется на информационных стендах, оборудованных около </w:t>
      </w:r>
      <w:proofErr w:type="gramStart"/>
      <w:r w:rsidRPr="003513C7">
        <w:rPr>
          <w:rFonts w:ascii="Times New Roman" w:hAnsi="Times New Roman" w:cs="Times New Roman"/>
          <w:sz w:val="28"/>
          <w:szCs w:val="28"/>
        </w:rPr>
        <w:t>здания</w:t>
      </w:r>
      <w:proofErr w:type="gramEnd"/>
      <w:r w:rsidRPr="003513C7">
        <w:rPr>
          <w:rFonts w:ascii="Times New Roman" w:hAnsi="Times New Roman" w:cs="Times New Roman"/>
          <w:sz w:val="28"/>
          <w:szCs w:val="28"/>
        </w:rPr>
        <w:t xml:space="preserve"> уполномоченного на проведение общественных обсуждений или </w:t>
      </w:r>
      <w:r w:rsidRPr="003513C7">
        <w:rPr>
          <w:rFonts w:ascii="Times New Roman" w:hAnsi="Times New Roman" w:cs="Times New Roman"/>
          <w:sz w:val="28"/>
          <w:szCs w:val="28"/>
        </w:rPr>
        <w:lastRenderedPageBreak/>
        <w:t xml:space="preserve">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sub_50103" w:history="1">
        <w:r w:rsidRPr="003513C7">
          <w:rPr>
            <w:rStyle w:val="a3"/>
            <w:sz w:val="28"/>
            <w:szCs w:val="28"/>
          </w:rPr>
          <w:t>части 11.3</w:t>
        </w:r>
      </w:hyperlink>
      <w:r w:rsidRPr="003513C7">
        <w:rPr>
          <w:rFonts w:ascii="Times New Roman" w:hAnsi="Times New Roman" w:cs="Times New Roman"/>
          <w:sz w:val="28"/>
          <w:szCs w:val="28"/>
        </w:rPr>
        <w:t xml:space="preserve">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1BE4" w:rsidRPr="003513C7" w:rsidRDefault="00001BE4" w:rsidP="00001BE4">
      <w:pPr>
        <w:pStyle w:val="ConsPlusNormal"/>
        <w:widowControl/>
        <w:jc w:val="both"/>
        <w:rPr>
          <w:rFonts w:ascii="Times New Roman" w:hAnsi="Times New Roman" w:cs="Times New Roman"/>
          <w:sz w:val="28"/>
          <w:szCs w:val="28"/>
        </w:rPr>
      </w:pPr>
      <w:bookmarkStart w:id="26" w:name="sub_50109"/>
      <w:bookmarkEnd w:id="25"/>
      <w:r w:rsidRPr="003513C7">
        <w:rPr>
          <w:rFonts w:ascii="Times New Roman" w:hAnsi="Times New Roman" w:cs="Times New Roman"/>
          <w:sz w:val="28"/>
          <w:szCs w:val="28"/>
        </w:rPr>
        <w:t xml:space="preserve">11.9. В течение всего периода размещения в соответствии с </w:t>
      </w:r>
      <w:hyperlink r:id="rId9" w:anchor="sub_501042" w:history="1">
        <w:r w:rsidRPr="003513C7">
          <w:rPr>
            <w:rStyle w:val="a3"/>
            <w:sz w:val="28"/>
            <w:szCs w:val="28"/>
          </w:rPr>
          <w:t>пунктом 2 части 11.4</w:t>
        </w:r>
      </w:hyperlink>
      <w:r w:rsidRPr="003513C7">
        <w:rPr>
          <w:rFonts w:ascii="Times New Roman" w:hAnsi="Times New Roman" w:cs="Times New Roman"/>
          <w:sz w:val="28"/>
          <w:szCs w:val="28"/>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27" w:name="sub_501010"/>
      <w:bookmarkEnd w:id="26"/>
      <w:r w:rsidRPr="003513C7">
        <w:rPr>
          <w:rFonts w:ascii="Times New Roman" w:hAnsi="Times New Roman" w:cs="Times New Roman"/>
          <w:sz w:val="28"/>
          <w:szCs w:val="28"/>
        </w:rPr>
        <w:t xml:space="preserve">11.10. </w:t>
      </w:r>
      <w:proofErr w:type="gramStart"/>
      <w:r w:rsidRPr="003513C7">
        <w:rPr>
          <w:rFonts w:ascii="Times New Roman" w:hAnsi="Times New Roman" w:cs="Times New Roman"/>
          <w:sz w:val="28"/>
          <w:szCs w:val="28"/>
        </w:rPr>
        <w:t xml:space="preserve">В период размещения в соответствии с </w:t>
      </w:r>
      <w:hyperlink r:id="rId10" w:anchor="sub_501042" w:history="1">
        <w:r w:rsidRPr="003513C7">
          <w:rPr>
            <w:rStyle w:val="a3"/>
            <w:sz w:val="28"/>
            <w:szCs w:val="28"/>
          </w:rPr>
          <w:t>пунктом 2 части 11.4</w:t>
        </w:r>
      </w:hyperlink>
      <w:r w:rsidRPr="003513C7">
        <w:rPr>
          <w:rFonts w:ascii="Times New Roman" w:hAnsi="Times New Roman" w:cs="Times New Roman"/>
          <w:sz w:val="28"/>
          <w:szCs w:val="28"/>
        </w:rPr>
        <w:t xml:space="preserve"> и </w:t>
      </w:r>
      <w:hyperlink r:id="rId11" w:anchor="sub_501052" w:history="1">
        <w:r w:rsidRPr="003513C7">
          <w:rPr>
            <w:rStyle w:val="a3"/>
            <w:sz w:val="28"/>
            <w:szCs w:val="28"/>
          </w:rPr>
          <w:t>пунктом 2 части 11.5</w:t>
        </w:r>
      </w:hyperlink>
      <w:r w:rsidRPr="003513C7">
        <w:rPr>
          <w:rFonts w:ascii="Times New Roman" w:hAnsi="Times New Roman" w:cs="Times New Roman"/>
          <w:sz w:val="28"/>
          <w:szCs w:val="28"/>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2" w:anchor="sub_501012" w:history="1">
        <w:r w:rsidRPr="003513C7">
          <w:rPr>
            <w:rStyle w:val="a3"/>
            <w:sz w:val="28"/>
            <w:szCs w:val="28"/>
          </w:rPr>
          <w:t>частью 11.12</w:t>
        </w:r>
      </w:hyperlink>
      <w:r w:rsidRPr="003513C7">
        <w:rPr>
          <w:rFonts w:ascii="Times New Roman" w:hAnsi="Times New Roman" w:cs="Times New Roman"/>
          <w:sz w:val="28"/>
          <w:szCs w:val="28"/>
        </w:rPr>
        <w:t xml:space="preserve"> настоящего раздела идентификацию, имеют право вносить предложения и замечания, касающиеся</w:t>
      </w:r>
      <w:proofErr w:type="gramEnd"/>
      <w:r w:rsidRPr="003513C7">
        <w:rPr>
          <w:rFonts w:ascii="Times New Roman" w:hAnsi="Times New Roman" w:cs="Times New Roman"/>
          <w:sz w:val="28"/>
          <w:szCs w:val="28"/>
        </w:rPr>
        <w:t xml:space="preserve"> такого проекта:</w:t>
      </w:r>
    </w:p>
    <w:p w:rsidR="00001BE4" w:rsidRPr="003513C7" w:rsidRDefault="00001BE4" w:rsidP="00001BE4">
      <w:pPr>
        <w:pStyle w:val="ConsPlusNormal"/>
        <w:widowControl/>
        <w:jc w:val="both"/>
        <w:rPr>
          <w:rFonts w:ascii="Times New Roman" w:hAnsi="Times New Roman" w:cs="Times New Roman"/>
          <w:sz w:val="28"/>
          <w:szCs w:val="28"/>
        </w:rPr>
      </w:pPr>
      <w:bookmarkStart w:id="28" w:name="sub_501101"/>
      <w:bookmarkEnd w:id="27"/>
      <w:r w:rsidRPr="003513C7">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29" w:name="sub_501102"/>
      <w:bookmarkEnd w:id="28"/>
      <w:r w:rsidRPr="003513C7">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30" w:name="sub_501103"/>
      <w:bookmarkEnd w:id="29"/>
      <w:r w:rsidRPr="003513C7">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31" w:name="sub_501104"/>
      <w:bookmarkEnd w:id="30"/>
      <w:r w:rsidRPr="003513C7">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32" w:name="sub_501011"/>
      <w:bookmarkEnd w:id="31"/>
      <w:r w:rsidRPr="003513C7">
        <w:rPr>
          <w:rFonts w:ascii="Times New Roman" w:hAnsi="Times New Roman" w:cs="Times New Roman"/>
          <w:sz w:val="28"/>
          <w:szCs w:val="28"/>
        </w:rPr>
        <w:t xml:space="preserve">11.11. Предложения и замечания, внесенные в соответствии с </w:t>
      </w:r>
      <w:hyperlink r:id="rId13" w:history="1">
        <w:r w:rsidRPr="003513C7">
          <w:rPr>
            <w:rStyle w:val="a3"/>
            <w:sz w:val="28"/>
            <w:szCs w:val="28"/>
          </w:rPr>
          <w:t>частью 11.10</w:t>
        </w:r>
      </w:hyperlink>
      <w:r w:rsidRPr="003513C7">
        <w:rPr>
          <w:rFonts w:ascii="Times New Roman" w:hAnsi="Times New Roman" w:cs="Times New Roman"/>
          <w:sz w:val="28"/>
          <w:szCs w:val="28"/>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4" w:anchor="sub_501015" w:history="1">
        <w:r w:rsidRPr="003513C7">
          <w:rPr>
            <w:rStyle w:val="a3"/>
            <w:sz w:val="28"/>
            <w:szCs w:val="28"/>
          </w:rPr>
          <w:t>частью 11.15</w:t>
        </w:r>
      </w:hyperlink>
      <w:r w:rsidRPr="003513C7">
        <w:rPr>
          <w:rFonts w:ascii="Times New Roman" w:hAnsi="Times New Roman" w:cs="Times New Roman"/>
          <w:sz w:val="28"/>
          <w:szCs w:val="28"/>
        </w:rPr>
        <w:t xml:space="preserve"> настоящего раздела.</w:t>
      </w:r>
    </w:p>
    <w:p w:rsidR="00001BE4" w:rsidRPr="003513C7" w:rsidRDefault="00001BE4" w:rsidP="00001BE4">
      <w:pPr>
        <w:pStyle w:val="ConsPlusNormal"/>
        <w:widowControl/>
        <w:jc w:val="both"/>
        <w:rPr>
          <w:rFonts w:ascii="Times New Roman" w:hAnsi="Times New Roman" w:cs="Times New Roman"/>
          <w:sz w:val="28"/>
          <w:szCs w:val="28"/>
        </w:rPr>
      </w:pPr>
      <w:bookmarkStart w:id="33" w:name="sub_501012"/>
      <w:bookmarkEnd w:id="32"/>
      <w:r w:rsidRPr="003513C7">
        <w:rPr>
          <w:rFonts w:ascii="Times New Roman" w:hAnsi="Times New Roman" w:cs="Times New Roman"/>
          <w:sz w:val="28"/>
          <w:szCs w:val="28"/>
        </w:rPr>
        <w:lastRenderedPageBreak/>
        <w:t xml:space="preserve">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513C7">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513C7">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01BE4" w:rsidRPr="003513C7" w:rsidRDefault="00001BE4" w:rsidP="00001BE4">
      <w:pPr>
        <w:pStyle w:val="ConsPlusNormal"/>
        <w:widowControl/>
        <w:jc w:val="both"/>
        <w:rPr>
          <w:rFonts w:ascii="Times New Roman" w:hAnsi="Times New Roman" w:cs="Times New Roman"/>
          <w:sz w:val="28"/>
          <w:szCs w:val="28"/>
        </w:rPr>
      </w:pPr>
      <w:bookmarkStart w:id="34" w:name="sub_501013"/>
      <w:bookmarkEnd w:id="33"/>
      <w:r w:rsidRPr="003513C7">
        <w:rPr>
          <w:rFonts w:ascii="Times New Roman" w:hAnsi="Times New Roman" w:cs="Times New Roman"/>
          <w:sz w:val="28"/>
          <w:szCs w:val="28"/>
        </w:rPr>
        <w:t xml:space="preserve">11.13. Не требуется представление указанных в </w:t>
      </w:r>
      <w:hyperlink r:id="rId15" w:anchor="sub_501012" w:history="1">
        <w:r w:rsidRPr="003513C7">
          <w:rPr>
            <w:rStyle w:val="a3"/>
            <w:sz w:val="28"/>
            <w:szCs w:val="28"/>
          </w:rPr>
          <w:t>части 11.12</w:t>
        </w:r>
      </w:hyperlink>
      <w:r w:rsidRPr="003513C7">
        <w:rPr>
          <w:rFonts w:ascii="Times New Roman" w:hAnsi="Times New Roman" w:cs="Times New Roman"/>
          <w:sz w:val="28"/>
          <w:szCs w:val="28"/>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w:t>
      </w:r>
      <w:proofErr w:type="gramStart"/>
      <w:r w:rsidRPr="003513C7">
        <w:rPr>
          <w:rFonts w:ascii="Times New Roman" w:hAnsi="Times New Roman" w:cs="Times New Roman"/>
          <w:sz w:val="28"/>
          <w:szCs w:val="28"/>
        </w:rPr>
        <w:t>ии и ау</w:t>
      </w:r>
      <w:proofErr w:type="gramEnd"/>
      <w:r w:rsidRPr="003513C7">
        <w:rPr>
          <w:rFonts w:ascii="Times New Roman" w:hAnsi="Times New Roman" w:cs="Times New Roman"/>
          <w:sz w:val="28"/>
          <w:szCs w:val="28"/>
        </w:rPr>
        <w:t>тентификации.</w:t>
      </w:r>
    </w:p>
    <w:p w:rsidR="00001BE4" w:rsidRPr="003513C7" w:rsidRDefault="00001BE4" w:rsidP="00001BE4">
      <w:pPr>
        <w:pStyle w:val="ConsPlusNormal"/>
        <w:widowControl/>
        <w:jc w:val="both"/>
        <w:rPr>
          <w:rFonts w:ascii="Times New Roman" w:hAnsi="Times New Roman" w:cs="Times New Roman"/>
          <w:sz w:val="28"/>
          <w:szCs w:val="28"/>
        </w:rPr>
      </w:pPr>
      <w:bookmarkStart w:id="35" w:name="sub_501014"/>
      <w:bookmarkEnd w:id="34"/>
      <w:r w:rsidRPr="003513C7">
        <w:rPr>
          <w:rFonts w:ascii="Times New Roman" w:hAnsi="Times New Roman" w:cs="Times New Roman"/>
          <w:sz w:val="28"/>
          <w:szCs w:val="28"/>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sidRPr="003513C7">
          <w:rPr>
            <w:rStyle w:val="a3"/>
            <w:sz w:val="28"/>
            <w:szCs w:val="28"/>
          </w:rPr>
          <w:t>Федеральным законом</w:t>
        </w:r>
      </w:hyperlink>
      <w:r w:rsidRPr="003513C7">
        <w:rPr>
          <w:rFonts w:ascii="Times New Roman" w:hAnsi="Times New Roman" w:cs="Times New Roman"/>
          <w:sz w:val="28"/>
          <w:szCs w:val="28"/>
        </w:rPr>
        <w:t xml:space="preserve"> от 27 июля 2006 года № 152-ФЗ "О персональных данных".</w:t>
      </w:r>
    </w:p>
    <w:p w:rsidR="00001BE4" w:rsidRPr="003513C7" w:rsidRDefault="00001BE4" w:rsidP="00001BE4">
      <w:pPr>
        <w:pStyle w:val="ConsPlusNormal"/>
        <w:widowControl/>
        <w:jc w:val="both"/>
        <w:rPr>
          <w:rFonts w:ascii="Times New Roman" w:hAnsi="Times New Roman" w:cs="Times New Roman"/>
          <w:sz w:val="28"/>
          <w:szCs w:val="28"/>
        </w:rPr>
      </w:pPr>
      <w:bookmarkStart w:id="36" w:name="sub_501015"/>
      <w:bookmarkEnd w:id="35"/>
      <w:r w:rsidRPr="003513C7">
        <w:rPr>
          <w:rFonts w:ascii="Times New Roman" w:hAnsi="Times New Roman" w:cs="Times New Roman"/>
          <w:sz w:val="28"/>
          <w:szCs w:val="28"/>
        </w:rPr>
        <w:t xml:space="preserve">11.15. Предложения и замечания, внесенные в соответствии с </w:t>
      </w:r>
      <w:hyperlink r:id="rId17" w:anchor="sub_501010" w:history="1">
        <w:r w:rsidRPr="003513C7">
          <w:rPr>
            <w:rStyle w:val="a3"/>
            <w:sz w:val="28"/>
            <w:szCs w:val="28"/>
          </w:rPr>
          <w:t>частью 10</w:t>
        </w:r>
      </w:hyperlink>
      <w:r w:rsidRPr="003513C7">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1BE4" w:rsidRPr="003513C7" w:rsidRDefault="00001BE4" w:rsidP="00001BE4">
      <w:pPr>
        <w:pStyle w:val="ConsPlusNormal"/>
        <w:widowControl/>
        <w:jc w:val="both"/>
        <w:rPr>
          <w:rFonts w:ascii="Times New Roman" w:hAnsi="Times New Roman" w:cs="Times New Roman"/>
          <w:sz w:val="28"/>
          <w:szCs w:val="28"/>
        </w:rPr>
      </w:pPr>
      <w:bookmarkStart w:id="37" w:name="sub_501016"/>
      <w:bookmarkEnd w:id="36"/>
      <w:r w:rsidRPr="003513C7">
        <w:rPr>
          <w:rFonts w:ascii="Times New Roman" w:hAnsi="Times New Roman" w:cs="Times New Roman"/>
          <w:sz w:val="28"/>
          <w:szCs w:val="28"/>
        </w:rPr>
        <w:t xml:space="preserve">11.16. </w:t>
      </w:r>
      <w:proofErr w:type="gramStart"/>
      <w:r w:rsidRPr="003513C7">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3513C7">
        <w:rPr>
          <w:rFonts w:ascii="Times New Roman" w:hAnsi="Times New Roman" w:cs="Times New Roman"/>
          <w:sz w:val="28"/>
          <w:szCs w:val="28"/>
        </w:rPr>
        <w:lastRenderedPageBreak/>
        <w:t>субъектов Российской Федерации, органов местного</w:t>
      </w:r>
      <w:proofErr w:type="gramEnd"/>
      <w:r w:rsidRPr="003513C7">
        <w:rPr>
          <w:rFonts w:ascii="Times New Roman" w:hAnsi="Times New Roman" w:cs="Times New Roman"/>
          <w:sz w:val="28"/>
          <w:szCs w:val="28"/>
        </w:rPr>
        <w:t xml:space="preserve"> самоуправления, подведомственных им организаций).</w:t>
      </w:r>
    </w:p>
    <w:p w:rsidR="00001BE4" w:rsidRPr="003513C7" w:rsidRDefault="00001BE4" w:rsidP="00001BE4">
      <w:pPr>
        <w:pStyle w:val="ConsPlusNormal"/>
        <w:widowControl/>
        <w:jc w:val="both"/>
        <w:rPr>
          <w:rFonts w:ascii="Times New Roman" w:hAnsi="Times New Roman" w:cs="Times New Roman"/>
          <w:sz w:val="28"/>
          <w:szCs w:val="28"/>
        </w:rPr>
      </w:pPr>
      <w:bookmarkStart w:id="38" w:name="sub_501017"/>
      <w:bookmarkEnd w:id="37"/>
      <w:r w:rsidRPr="003513C7">
        <w:rPr>
          <w:rFonts w:ascii="Times New Roman" w:hAnsi="Times New Roman" w:cs="Times New Roman"/>
          <w:sz w:val="28"/>
          <w:szCs w:val="28"/>
        </w:rPr>
        <w:t>11.17. Официальный сайт и (или) информационные системы должны обеспечивать возможность:</w:t>
      </w:r>
    </w:p>
    <w:p w:rsidR="00001BE4" w:rsidRPr="003513C7" w:rsidRDefault="00001BE4" w:rsidP="00001BE4">
      <w:pPr>
        <w:pStyle w:val="ConsPlusNormal"/>
        <w:widowControl/>
        <w:jc w:val="both"/>
        <w:rPr>
          <w:rFonts w:ascii="Times New Roman" w:hAnsi="Times New Roman" w:cs="Times New Roman"/>
          <w:sz w:val="28"/>
          <w:szCs w:val="28"/>
        </w:rPr>
      </w:pPr>
      <w:bookmarkStart w:id="39" w:name="sub_501171"/>
      <w:bookmarkEnd w:id="38"/>
      <w:r w:rsidRPr="003513C7">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1BE4" w:rsidRPr="003513C7" w:rsidRDefault="00001BE4" w:rsidP="00001BE4">
      <w:pPr>
        <w:pStyle w:val="ConsPlusNormal"/>
        <w:widowControl/>
        <w:jc w:val="both"/>
        <w:rPr>
          <w:rFonts w:ascii="Times New Roman" w:hAnsi="Times New Roman" w:cs="Times New Roman"/>
          <w:sz w:val="28"/>
          <w:szCs w:val="28"/>
        </w:rPr>
      </w:pPr>
      <w:bookmarkStart w:id="40" w:name="sub_501172"/>
      <w:bookmarkEnd w:id="39"/>
      <w:r w:rsidRPr="003513C7">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41" w:name="sub_501018"/>
      <w:bookmarkEnd w:id="40"/>
      <w:r w:rsidRPr="003513C7">
        <w:rPr>
          <w:rFonts w:ascii="Times New Roman" w:hAnsi="Times New Roman" w:cs="Times New Roman"/>
          <w:sz w:val="28"/>
          <w:szCs w:val="28"/>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01BE4" w:rsidRPr="003513C7" w:rsidRDefault="00001BE4" w:rsidP="00001BE4">
      <w:pPr>
        <w:pStyle w:val="ConsPlusNormal"/>
        <w:widowControl/>
        <w:jc w:val="both"/>
        <w:rPr>
          <w:rFonts w:ascii="Times New Roman" w:hAnsi="Times New Roman" w:cs="Times New Roman"/>
          <w:sz w:val="28"/>
          <w:szCs w:val="28"/>
        </w:rPr>
      </w:pPr>
      <w:bookmarkStart w:id="42" w:name="sub_501181"/>
      <w:bookmarkEnd w:id="41"/>
      <w:r w:rsidRPr="003513C7">
        <w:rPr>
          <w:rFonts w:ascii="Times New Roman" w:hAnsi="Times New Roman" w:cs="Times New Roman"/>
          <w:sz w:val="28"/>
          <w:szCs w:val="28"/>
        </w:rPr>
        <w:t>1) дата оформления протокола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43" w:name="sub_501182"/>
      <w:bookmarkEnd w:id="42"/>
      <w:r w:rsidRPr="003513C7">
        <w:rPr>
          <w:rFonts w:ascii="Times New Roman" w:hAnsi="Times New Roman" w:cs="Times New Roman"/>
          <w:sz w:val="28"/>
          <w:szCs w:val="28"/>
        </w:rPr>
        <w:t>2) информация об организаторе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44" w:name="sub_501183"/>
      <w:bookmarkEnd w:id="43"/>
      <w:r w:rsidRPr="003513C7">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01BE4" w:rsidRPr="003513C7" w:rsidRDefault="00001BE4" w:rsidP="00001BE4">
      <w:pPr>
        <w:pStyle w:val="ConsPlusNormal"/>
        <w:widowControl/>
        <w:jc w:val="both"/>
        <w:rPr>
          <w:rFonts w:ascii="Times New Roman" w:hAnsi="Times New Roman" w:cs="Times New Roman"/>
          <w:sz w:val="28"/>
          <w:szCs w:val="28"/>
        </w:rPr>
      </w:pPr>
      <w:bookmarkStart w:id="45" w:name="sub_501184"/>
      <w:bookmarkEnd w:id="44"/>
      <w:r w:rsidRPr="003513C7">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01BE4" w:rsidRPr="003513C7" w:rsidRDefault="00001BE4" w:rsidP="00001BE4">
      <w:pPr>
        <w:pStyle w:val="ConsPlusNormal"/>
        <w:widowControl/>
        <w:jc w:val="both"/>
        <w:rPr>
          <w:rFonts w:ascii="Times New Roman" w:hAnsi="Times New Roman" w:cs="Times New Roman"/>
          <w:sz w:val="28"/>
          <w:szCs w:val="28"/>
        </w:rPr>
      </w:pPr>
      <w:bookmarkStart w:id="46" w:name="sub_501185"/>
      <w:bookmarkEnd w:id="45"/>
      <w:r w:rsidRPr="003513C7">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47" w:name="sub_501019"/>
      <w:bookmarkEnd w:id="46"/>
      <w:r w:rsidRPr="003513C7">
        <w:rPr>
          <w:rFonts w:ascii="Times New Roman" w:hAnsi="Times New Roman" w:cs="Times New Roman"/>
          <w:sz w:val="28"/>
          <w:szCs w:val="28"/>
        </w:rPr>
        <w:t xml:space="preserve">11.19. </w:t>
      </w:r>
      <w:proofErr w:type="gramStart"/>
      <w:r w:rsidRPr="003513C7">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01BE4" w:rsidRPr="003513C7" w:rsidRDefault="00001BE4" w:rsidP="00001BE4">
      <w:pPr>
        <w:pStyle w:val="ConsPlusNormal"/>
        <w:widowControl/>
        <w:jc w:val="both"/>
        <w:rPr>
          <w:rFonts w:ascii="Times New Roman" w:hAnsi="Times New Roman" w:cs="Times New Roman"/>
          <w:sz w:val="28"/>
          <w:szCs w:val="28"/>
        </w:rPr>
      </w:pPr>
      <w:bookmarkStart w:id="48" w:name="sub_501020"/>
      <w:bookmarkEnd w:id="47"/>
      <w:r w:rsidRPr="003513C7">
        <w:rPr>
          <w:rFonts w:ascii="Times New Roman" w:hAnsi="Times New Roman" w:cs="Times New Roman"/>
          <w:sz w:val="28"/>
          <w:szCs w:val="28"/>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1BE4" w:rsidRPr="003513C7" w:rsidRDefault="00001BE4" w:rsidP="00001BE4">
      <w:pPr>
        <w:pStyle w:val="ConsPlusNormal"/>
        <w:widowControl/>
        <w:jc w:val="both"/>
        <w:rPr>
          <w:rFonts w:ascii="Times New Roman" w:hAnsi="Times New Roman" w:cs="Times New Roman"/>
          <w:sz w:val="28"/>
          <w:szCs w:val="28"/>
        </w:rPr>
      </w:pPr>
      <w:bookmarkStart w:id="49" w:name="sub_501021"/>
      <w:bookmarkEnd w:id="48"/>
      <w:r w:rsidRPr="003513C7">
        <w:rPr>
          <w:rFonts w:ascii="Times New Roman" w:hAnsi="Times New Roman" w:cs="Times New Roman"/>
          <w:sz w:val="28"/>
          <w:szCs w:val="28"/>
        </w:rPr>
        <w:lastRenderedPageBreak/>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0" w:name="sub_501022"/>
      <w:bookmarkEnd w:id="49"/>
      <w:r w:rsidRPr="003513C7">
        <w:rPr>
          <w:rFonts w:ascii="Times New Roman" w:hAnsi="Times New Roman" w:cs="Times New Roman"/>
          <w:sz w:val="28"/>
          <w:szCs w:val="28"/>
        </w:rPr>
        <w:t>11.22. В заключении о результатах общественных обсуждений или публичных слушаний должны быть указаны:</w:t>
      </w:r>
    </w:p>
    <w:p w:rsidR="00001BE4" w:rsidRPr="003513C7" w:rsidRDefault="00001BE4" w:rsidP="00001BE4">
      <w:pPr>
        <w:pStyle w:val="ConsPlusNormal"/>
        <w:widowControl/>
        <w:jc w:val="both"/>
        <w:rPr>
          <w:rFonts w:ascii="Times New Roman" w:hAnsi="Times New Roman" w:cs="Times New Roman"/>
          <w:sz w:val="28"/>
          <w:szCs w:val="28"/>
        </w:rPr>
      </w:pPr>
      <w:bookmarkStart w:id="51" w:name="sub_501221"/>
      <w:bookmarkEnd w:id="50"/>
      <w:r w:rsidRPr="003513C7">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2" w:name="sub_501222"/>
      <w:bookmarkEnd w:id="51"/>
      <w:r w:rsidRPr="003513C7">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53" w:name="sub_501223"/>
      <w:bookmarkEnd w:id="52"/>
      <w:r w:rsidRPr="003513C7">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4" w:name="sub_501224"/>
      <w:bookmarkEnd w:id="53"/>
      <w:proofErr w:type="gramStart"/>
      <w:r w:rsidRPr="003513C7">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513C7">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1BE4" w:rsidRPr="003513C7" w:rsidRDefault="00001BE4" w:rsidP="00001BE4">
      <w:pPr>
        <w:pStyle w:val="ConsPlusNormal"/>
        <w:widowControl/>
        <w:jc w:val="both"/>
        <w:rPr>
          <w:rFonts w:ascii="Times New Roman" w:hAnsi="Times New Roman" w:cs="Times New Roman"/>
          <w:sz w:val="28"/>
          <w:szCs w:val="28"/>
        </w:rPr>
      </w:pPr>
      <w:bookmarkStart w:id="55" w:name="sub_501225"/>
      <w:bookmarkEnd w:id="54"/>
      <w:r w:rsidRPr="003513C7">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6" w:name="sub_501023"/>
      <w:bookmarkEnd w:id="55"/>
      <w:r w:rsidRPr="003513C7">
        <w:rPr>
          <w:rFonts w:ascii="Times New Roman" w:hAnsi="Times New Roman" w:cs="Times New Roman"/>
          <w:sz w:val="28"/>
          <w:szCs w:val="28"/>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1BE4" w:rsidRPr="003513C7" w:rsidRDefault="00001BE4" w:rsidP="00001BE4">
      <w:pPr>
        <w:pStyle w:val="ConsPlusNormal"/>
        <w:widowControl/>
        <w:jc w:val="both"/>
        <w:rPr>
          <w:sz w:val="28"/>
          <w:szCs w:val="28"/>
        </w:rPr>
      </w:pPr>
      <w:bookmarkStart w:id="57" w:name="sub_501024"/>
      <w:bookmarkEnd w:id="56"/>
      <w:r w:rsidRPr="003513C7">
        <w:rPr>
          <w:rFonts w:ascii="Times New Roman" w:hAnsi="Times New Roman" w:cs="Times New Roman"/>
          <w:sz w:val="28"/>
          <w:szCs w:val="28"/>
        </w:rPr>
        <w:t xml:space="preserve">11.24. </w:t>
      </w:r>
      <w:bookmarkStart w:id="58" w:name="sub_501025"/>
      <w:bookmarkEnd w:id="57"/>
      <w:r w:rsidRPr="003513C7">
        <w:rPr>
          <w:rFonts w:ascii="Times New Roman" w:hAnsi="Times New Roman" w:cs="Times New Roman"/>
          <w:sz w:val="28"/>
          <w:szCs w:val="28"/>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58"/>
    </w:p>
    <w:p w:rsidR="00001BE4" w:rsidRPr="003513C7" w:rsidRDefault="00001BE4" w:rsidP="00001BE4">
      <w:pPr>
        <w:autoSpaceDE w:val="0"/>
        <w:ind w:firstLine="720"/>
        <w:jc w:val="both"/>
      </w:pPr>
      <w:r w:rsidRPr="003513C7">
        <w:t xml:space="preserve">11.25. Срок проведения публичных слушаний по вопросам градостроительной деятельности составляет: </w:t>
      </w:r>
    </w:p>
    <w:p w:rsidR="00001BE4" w:rsidRPr="003513C7" w:rsidRDefault="00001BE4" w:rsidP="00001BE4">
      <w:pPr>
        <w:autoSpaceDE w:val="0"/>
        <w:ind w:firstLine="720"/>
        <w:jc w:val="both"/>
      </w:pPr>
      <w:r w:rsidRPr="003513C7">
        <w:t>1) по проекту генерального плана поселения, внесению изменений в проект генерального плана поселения – один месяц;</w:t>
      </w:r>
    </w:p>
    <w:p w:rsidR="00001BE4" w:rsidRPr="003513C7" w:rsidRDefault="00001BE4" w:rsidP="00001BE4">
      <w:pPr>
        <w:autoSpaceDE w:val="0"/>
        <w:ind w:firstLine="720"/>
        <w:jc w:val="both"/>
      </w:pPr>
      <w:r w:rsidRPr="003513C7">
        <w:lastRenderedPageBreak/>
        <w:t>2) по проекту правил землепользования и застройки поселения – два месяца;</w:t>
      </w:r>
    </w:p>
    <w:p w:rsidR="00001BE4" w:rsidRPr="003513C7" w:rsidRDefault="00001BE4" w:rsidP="00001BE4">
      <w:pPr>
        <w:autoSpaceDE w:val="0"/>
        <w:ind w:firstLine="720"/>
        <w:jc w:val="both"/>
      </w:pPr>
      <w:r w:rsidRPr="003513C7">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001BE4" w:rsidRPr="003513C7" w:rsidRDefault="00001BE4" w:rsidP="00001BE4">
      <w:pPr>
        <w:autoSpaceDE w:val="0"/>
        <w:ind w:firstLine="720"/>
        <w:jc w:val="both"/>
      </w:pPr>
      <w:r w:rsidRPr="003513C7">
        <w:t>3) по проекту планировки территории поселения и (или) проекту межевания территории поселения – один месяц;</w:t>
      </w:r>
    </w:p>
    <w:p w:rsidR="00001BE4" w:rsidRPr="003513C7" w:rsidRDefault="00001BE4" w:rsidP="00001BE4">
      <w:pPr>
        <w:autoSpaceDE w:val="0"/>
        <w:ind w:firstLine="720"/>
        <w:jc w:val="both"/>
      </w:pPr>
      <w:r w:rsidRPr="003513C7">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001BE4" w:rsidRPr="003513C7" w:rsidRDefault="00001BE4" w:rsidP="00001BE4">
      <w:pPr>
        <w:autoSpaceDE w:val="0"/>
        <w:ind w:firstLine="720"/>
        <w:jc w:val="both"/>
      </w:pPr>
      <w:r w:rsidRPr="003513C7">
        <w:t>5) по иным вопросам градостроительной деятельности, если законодательством не установлен иной срок, - двадцать дней.</w:t>
      </w:r>
    </w:p>
    <w:p w:rsidR="00001BE4" w:rsidRPr="003513C7" w:rsidRDefault="00001BE4" w:rsidP="00001BE4">
      <w:pPr>
        <w:pStyle w:val="a6"/>
        <w:ind w:firstLine="540"/>
        <w:jc w:val="both"/>
      </w:pPr>
    </w:p>
    <w:p w:rsidR="00001BE4" w:rsidRPr="003513C7" w:rsidRDefault="00001BE4" w:rsidP="00001BE4">
      <w:pPr>
        <w:suppressAutoHyphens w:val="0"/>
        <w:sectPr w:rsidR="00001BE4" w:rsidRPr="003513C7">
          <w:pgSz w:w="11906" w:h="16838"/>
          <w:pgMar w:top="1134" w:right="746" w:bottom="1134" w:left="1701" w:header="708" w:footer="720" w:gutter="0"/>
          <w:cols w:space="720"/>
        </w:sectPr>
      </w:pPr>
    </w:p>
    <w:p w:rsidR="00001BE4" w:rsidRDefault="00001BE4" w:rsidP="00001BE4">
      <w:pPr>
        <w:pStyle w:val="a6"/>
        <w:jc w:val="left"/>
        <w:rPr>
          <w:i/>
          <w:iCs/>
          <w:sz w:val="24"/>
          <w:szCs w:val="24"/>
        </w:rPr>
      </w:pPr>
    </w:p>
    <w:p w:rsidR="00001BE4" w:rsidRDefault="00001BE4" w:rsidP="00001BE4">
      <w:pPr>
        <w:pStyle w:val="a6"/>
        <w:jc w:val="left"/>
        <w:rPr>
          <w:sz w:val="24"/>
          <w:szCs w:val="24"/>
        </w:rPr>
      </w:pPr>
      <w:r>
        <w:rPr>
          <w:noProof/>
          <w:lang w:eastAsia="ru-RU"/>
        </w:rPr>
        <mc:AlternateContent>
          <mc:Choice Requires="wps">
            <w:drawing>
              <wp:anchor distT="0" distB="0" distL="114300" distR="0" simplePos="0" relativeHeight="251656704" behindDoc="0" locked="0" layoutInCell="1" allowOverlap="1">
                <wp:simplePos x="0" y="0"/>
                <wp:positionH relativeFrom="page">
                  <wp:posOffset>5568950</wp:posOffset>
                </wp:positionH>
                <wp:positionV relativeFrom="page">
                  <wp:posOffset>574675</wp:posOffset>
                </wp:positionV>
                <wp:extent cx="4402455" cy="96202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001BE4">
                              <w:tc>
                                <w:tcPr>
                                  <w:tcW w:w="6934" w:type="dxa"/>
                                  <w:hideMark/>
                                </w:tcPr>
                                <w:p w:rsidR="00001BE4" w:rsidRDefault="00001BE4">
                                  <w:pPr>
                                    <w:pStyle w:val="a6"/>
                                    <w:jc w:val="left"/>
                                    <w:rPr>
                                      <w:sz w:val="22"/>
                                      <w:szCs w:val="22"/>
                                    </w:rPr>
                                  </w:pPr>
                                  <w:r>
                                    <w:rPr>
                                      <w:sz w:val="24"/>
                                      <w:szCs w:val="24"/>
                                    </w:rPr>
                                    <w:t xml:space="preserve">                                       </w:t>
                                  </w:r>
                                  <w:r>
                                    <w:rPr>
                                      <w:sz w:val="22"/>
                                      <w:szCs w:val="22"/>
                                    </w:rPr>
                                    <w:t>Приложение №1</w:t>
                                  </w:r>
                                </w:p>
                                <w:p w:rsidR="00001BE4" w:rsidRDefault="00001BE4" w:rsidP="00594D85">
                                  <w:pPr>
                                    <w:pStyle w:val="a6"/>
                                    <w:jc w:val="left"/>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w:t>
                                  </w:r>
                                  <w:r w:rsidR="00A43184">
                                    <w:rPr>
                                      <w:sz w:val="22"/>
                                      <w:szCs w:val="22"/>
                                    </w:rPr>
                                    <w:t xml:space="preserve">бласти от  года  № </w:t>
                                  </w: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438.5pt;margin-top:45.25pt;width:346.65pt;height:75.75pt;z-index:25165670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001BE4">
                        <w:tc>
                          <w:tcPr>
                            <w:tcW w:w="6934" w:type="dxa"/>
                            <w:hideMark/>
                          </w:tcPr>
                          <w:p w:rsidR="00001BE4" w:rsidRDefault="00001BE4">
                            <w:pPr>
                              <w:pStyle w:val="a6"/>
                              <w:jc w:val="left"/>
                              <w:rPr>
                                <w:sz w:val="22"/>
                                <w:szCs w:val="22"/>
                              </w:rPr>
                            </w:pPr>
                            <w:r>
                              <w:rPr>
                                <w:sz w:val="24"/>
                                <w:szCs w:val="24"/>
                              </w:rPr>
                              <w:t xml:space="preserve">                                       </w:t>
                            </w:r>
                            <w:r>
                              <w:rPr>
                                <w:sz w:val="22"/>
                                <w:szCs w:val="22"/>
                              </w:rPr>
                              <w:t>Приложение №1</w:t>
                            </w:r>
                          </w:p>
                          <w:p w:rsidR="00001BE4" w:rsidRDefault="00001BE4" w:rsidP="00594D85">
                            <w:pPr>
                              <w:pStyle w:val="a6"/>
                              <w:jc w:val="left"/>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w:t>
                            </w:r>
                            <w:r w:rsidR="00A43184">
                              <w:rPr>
                                <w:sz w:val="22"/>
                                <w:szCs w:val="22"/>
                              </w:rPr>
                              <w:t xml:space="preserve">бласти от  года  № </w:t>
                            </w:r>
                          </w:p>
                        </w:tc>
                      </w:tr>
                    </w:tbl>
                    <w:p w:rsidR="00001BE4" w:rsidRDefault="00001BE4" w:rsidP="00001BE4">
                      <w:r>
                        <w:t xml:space="preserve"> </w:t>
                      </w:r>
                    </w:p>
                  </w:txbxContent>
                </v:textbox>
                <w10:wrap type="square" anchorx="page" anchory="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 xml:space="preserve">                                                                                                         ПОДПИСНОЙ ЛИСТ</w:t>
      </w:r>
    </w:p>
    <w:p w:rsidR="00001BE4" w:rsidRDefault="00001BE4" w:rsidP="00001BE4">
      <w:pPr>
        <w:pStyle w:val="a6"/>
        <w:jc w:val="left"/>
        <w:rPr>
          <w:sz w:val="24"/>
          <w:szCs w:val="24"/>
        </w:rPr>
      </w:pPr>
      <w:r>
        <w:rPr>
          <w:sz w:val="24"/>
          <w:szCs w:val="24"/>
        </w:rPr>
        <w:t xml:space="preserve">Мы, нижеподписавшиеся, поддерживаем инициативную группу, инициативу проведения публичных слушаний в сельском поселении </w:t>
      </w:r>
      <w:r w:rsidR="00A43184">
        <w:rPr>
          <w:sz w:val="24"/>
          <w:szCs w:val="24"/>
        </w:rPr>
        <w:t>Печинено</w:t>
      </w:r>
      <w:r>
        <w:rPr>
          <w:sz w:val="24"/>
          <w:szCs w:val="24"/>
        </w:rPr>
        <w:t xml:space="preserve">  муниципального района Богатовский Самарской области со следующей формулировкой вопроса:</w:t>
      </w:r>
    </w:p>
    <w:p w:rsidR="00001BE4" w:rsidRDefault="00001BE4" w:rsidP="00001BE4">
      <w:pPr>
        <w:pStyle w:val="a6"/>
        <w:jc w:val="left"/>
        <w:rPr>
          <w:sz w:val="24"/>
          <w:szCs w:val="24"/>
        </w:rPr>
      </w:pPr>
      <w:r>
        <w:rPr>
          <w:sz w:val="24"/>
          <w:szCs w:val="24"/>
        </w:rPr>
        <w:t>________________________________________________________________________________________________________</w:t>
      </w:r>
    </w:p>
    <w:p w:rsidR="00001BE4" w:rsidRDefault="00001BE4" w:rsidP="00001BE4">
      <w:pPr>
        <w:pStyle w:val="a6"/>
        <w:jc w:val="left"/>
        <w:rPr>
          <w:sz w:val="24"/>
          <w:szCs w:val="24"/>
        </w:rPr>
      </w:pPr>
    </w:p>
    <w:p w:rsidR="00001BE4" w:rsidRDefault="00001BE4" w:rsidP="00001BE4">
      <w:pPr>
        <w:pStyle w:val="a6"/>
        <w:jc w:val="left"/>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83"/>
        <w:gridCol w:w="1710"/>
        <w:gridCol w:w="2166"/>
        <w:gridCol w:w="2907"/>
        <w:gridCol w:w="3186"/>
        <w:gridCol w:w="2301"/>
      </w:tblGrid>
      <w:tr w:rsidR="00001BE4" w:rsidTr="00001BE4">
        <w:trPr>
          <w:cantSplit/>
          <w:trHeight w:val="1080"/>
        </w:trPr>
        <w:tc>
          <w:tcPr>
            <w:tcW w:w="540"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168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Фамилия,  </w:t>
            </w:r>
            <w:r>
              <w:rPr>
                <w:sz w:val="24"/>
                <w:szCs w:val="24"/>
              </w:rPr>
              <w:br/>
              <w:t xml:space="preserve">имя,    </w:t>
            </w:r>
            <w:r>
              <w:rPr>
                <w:sz w:val="24"/>
                <w:szCs w:val="24"/>
              </w:rPr>
              <w:br/>
              <w:t xml:space="preserve">отчество  </w:t>
            </w:r>
            <w:r>
              <w:rPr>
                <w:sz w:val="24"/>
                <w:szCs w:val="24"/>
              </w:rPr>
              <w:br/>
              <w:t>(полностью)</w:t>
            </w:r>
          </w:p>
        </w:tc>
        <w:tc>
          <w:tcPr>
            <w:tcW w:w="1710"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Адрес  </w:t>
            </w:r>
            <w:r>
              <w:rPr>
                <w:sz w:val="24"/>
                <w:szCs w:val="24"/>
              </w:rPr>
              <w:br/>
              <w:t xml:space="preserve">места  </w:t>
            </w:r>
            <w:r>
              <w:rPr>
                <w:sz w:val="24"/>
                <w:szCs w:val="24"/>
              </w:rPr>
              <w:br/>
              <w:t>жительства</w:t>
            </w:r>
          </w:p>
        </w:tc>
        <w:tc>
          <w:tcPr>
            <w:tcW w:w="2166"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proofErr w:type="gramStart"/>
            <w:r>
              <w:rPr>
                <w:sz w:val="24"/>
                <w:szCs w:val="24"/>
              </w:rPr>
              <w:t xml:space="preserve">Год рождения </w:t>
            </w:r>
            <w:r>
              <w:rPr>
                <w:sz w:val="24"/>
                <w:szCs w:val="24"/>
              </w:rPr>
              <w:br/>
              <w:t xml:space="preserve">(в возрасте </w:t>
            </w:r>
            <w:proofErr w:type="gramEnd"/>
          </w:p>
          <w:p w:rsidR="00001BE4" w:rsidRDefault="00001BE4">
            <w:pPr>
              <w:pStyle w:val="a6"/>
              <w:jc w:val="left"/>
              <w:rPr>
                <w:sz w:val="24"/>
                <w:szCs w:val="24"/>
              </w:rPr>
            </w:pPr>
            <w:r>
              <w:rPr>
                <w:sz w:val="24"/>
                <w:szCs w:val="24"/>
              </w:rPr>
              <w:t xml:space="preserve">18 лет - число </w:t>
            </w:r>
          </w:p>
          <w:p w:rsidR="00001BE4" w:rsidRDefault="00001BE4">
            <w:pPr>
              <w:pStyle w:val="a6"/>
              <w:jc w:val="left"/>
              <w:rPr>
                <w:sz w:val="24"/>
                <w:szCs w:val="24"/>
              </w:rPr>
            </w:pPr>
            <w:r>
              <w:rPr>
                <w:sz w:val="24"/>
                <w:szCs w:val="24"/>
              </w:rPr>
              <w:t>и месяц рождения)</w:t>
            </w:r>
          </w:p>
        </w:tc>
        <w:tc>
          <w:tcPr>
            <w:tcW w:w="2907"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Серия и номер   </w:t>
            </w:r>
            <w:r>
              <w:rPr>
                <w:sz w:val="24"/>
                <w:szCs w:val="24"/>
              </w:rPr>
              <w:br/>
              <w:t>паспорта или заменяющего</w:t>
            </w:r>
            <w:r>
              <w:rPr>
                <w:sz w:val="24"/>
                <w:szCs w:val="24"/>
              </w:rPr>
              <w:br/>
              <w:t>его документа</w:t>
            </w:r>
          </w:p>
        </w:tc>
        <w:tc>
          <w:tcPr>
            <w:tcW w:w="3186"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Подпись лица,   </w:t>
            </w:r>
            <w:r>
              <w:rPr>
                <w:sz w:val="24"/>
                <w:szCs w:val="24"/>
              </w:rPr>
              <w:br/>
              <w:t xml:space="preserve">поддерживающего </w:t>
            </w:r>
            <w:r>
              <w:rPr>
                <w:sz w:val="24"/>
                <w:szCs w:val="24"/>
              </w:rPr>
              <w:br/>
              <w:t xml:space="preserve">инициативу проведения    </w:t>
            </w:r>
            <w:r>
              <w:rPr>
                <w:sz w:val="24"/>
                <w:szCs w:val="24"/>
              </w:rPr>
              <w:br/>
              <w:t>публичных слушаний</w:t>
            </w:r>
          </w:p>
        </w:tc>
        <w:tc>
          <w:tcPr>
            <w:tcW w:w="2301"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 xml:space="preserve">Дата  </w:t>
            </w:r>
            <w:r>
              <w:rPr>
                <w:sz w:val="24"/>
                <w:szCs w:val="24"/>
              </w:rPr>
              <w:br/>
              <w:t>внесения</w:t>
            </w:r>
            <w:r>
              <w:rPr>
                <w:sz w:val="24"/>
                <w:szCs w:val="24"/>
              </w:rPr>
              <w:br/>
              <w:t>подписи</w:t>
            </w:r>
          </w:p>
        </w:tc>
      </w:tr>
      <w:tr w:rsidR="00001BE4" w:rsidTr="00001BE4">
        <w:trPr>
          <w:cantSplit/>
          <w:trHeight w:val="240"/>
        </w:trPr>
        <w:tc>
          <w:tcPr>
            <w:tcW w:w="54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68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71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16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907"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18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rPr>
          <w:cantSplit/>
          <w:trHeight w:val="240"/>
        </w:trPr>
        <w:tc>
          <w:tcPr>
            <w:tcW w:w="54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68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71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16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907"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18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i/>
          <w:iCs/>
          <w:sz w:val="24"/>
          <w:szCs w:val="24"/>
        </w:rPr>
      </w:pPr>
      <w:r>
        <w:rPr>
          <w:sz w:val="24"/>
          <w:szCs w:val="24"/>
        </w:rPr>
        <w:t xml:space="preserve">    Подписной лист удостоверяю: ___________________________________________________________________________</w:t>
      </w:r>
    </w:p>
    <w:p w:rsidR="00001BE4" w:rsidRDefault="00001BE4" w:rsidP="00001BE4">
      <w:pPr>
        <w:pStyle w:val="a6"/>
        <w:jc w:val="left"/>
        <w:rPr>
          <w:sz w:val="24"/>
          <w:szCs w:val="24"/>
        </w:rPr>
      </w:pPr>
      <w:proofErr w:type="gramStart"/>
      <w:r>
        <w:rPr>
          <w:i/>
          <w:iCs/>
          <w:sz w:val="24"/>
          <w:szCs w:val="24"/>
        </w:rPr>
        <w:t>(Фамилия, имя, отчество, адрес места жительства,</w:t>
      </w:r>
      <w:proofErr w:type="gramEnd"/>
    </w:p>
    <w:p w:rsidR="00001BE4" w:rsidRDefault="00001BE4" w:rsidP="00001BE4">
      <w:pPr>
        <w:pStyle w:val="a6"/>
        <w:jc w:val="left"/>
        <w:rPr>
          <w:i/>
          <w:iCs/>
          <w:sz w:val="24"/>
          <w:szCs w:val="24"/>
        </w:rPr>
      </w:pPr>
      <w:r>
        <w:rPr>
          <w:sz w:val="24"/>
          <w:szCs w:val="24"/>
        </w:rPr>
        <w:t>_______________________________________________________________________________________________________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серия и номер паспорта или заменяющего его документа лица, собравшего подписи)</w:t>
      </w:r>
    </w:p>
    <w:p w:rsidR="00001BE4" w:rsidRDefault="00001BE4" w:rsidP="00001BE4">
      <w:pPr>
        <w:pStyle w:val="a6"/>
        <w:jc w:val="left"/>
        <w:rPr>
          <w:i/>
          <w:iCs/>
          <w:sz w:val="24"/>
          <w:szCs w:val="24"/>
        </w:rPr>
      </w:pPr>
      <w:r>
        <w:rPr>
          <w:sz w:val="24"/>
          <w:szCs w:val="24"/>
        </w:rPr>
        <w:t>_______________________________________________________________________________________________________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(подпись и дата ее внесения)</w:t>
      </w:r>
    </w:p>
    <w:p w:rsidR="00001BE4" w:rsidRDefault="00001BE4" w:rsidP="00001BE4">
      <w:pPr>
        <w:pStyle w:val="a6"/>
        <w:jc w:val="left"/>
        <w:rPr>
          <w:sz w:val="24"/>
          <w:szCs w:val="24"/>
        </w:rPr>
      </w:pPr>
      <w:r>
        <w:rPr>
          <w:sz w:val="24"/>
          <w:szCs w:val="24"/>
        </w:rPr>
        <w:t xml:space="preserve">    Уполномоченный представитель инициативной группы:</w:t>
      </w:r>
    </w:p>
    <w:p w:rsidR="00001BE4" w:rsidRDefault="00001BE4" w:rsidP="00001BE4">
      <w:pPr>
        <w:pStyle w:val="a6"/>
        <w:jc w:val="left"/>
        <w:rPr>
          <w:sz w:val="24"/>
          <w:szCs w:val="24"/>
        </w:rPr>
      </w:pPr>
      <w:r>
        <w:rPr>
          <w:sz w:val="24"/>
          <w:szCs w:val="24"/>
        </w:rPr>
        <w:t>__________________________________________________________________</w:t>
      </w:r>
    </w:p>
    <w:p w:rsidR="00001BE4" w:rsidRDefault="00001BE4" w:rsidP="00001BE4">
      <w:pPr>
        <w:pStyle w:val="a6"/>
        <w:jc w:val="left"/>
        <w:rPr>
          <w:sz w:val="24"/>
          <w:szCs w:val="24"/>
        </w:rPr>
      </w:pPr>
      <w:r>
        <w:rPr>
          <w:sz w:val="24"/>
          <w:szCs w:val="24"/>
        </w:rPr>
        <w:t xml:space="preserve">                                         </w:t>
      </w:r>
      <w:r>
        <w:rPr>
          <w:i/>
          <w:iCs/>
          <w:sz w:val="24"/>
          <w:szCs w:val="24"/>
        </w:rPr>
        <w:t>(Фамилия, имя, отчество)</w:t>
      </w:r>
    </w:p>
    <w:p w:rsidR="00001BE4" w:rsidRDefault="00001BE4" w:rsidP="00001BE4">
      <w:pPr>
        <w:pStyle w:val="a6"/>
        <w:jc w:val="left"/>
        <w:rPr>
          <w:i/>
          <w:iCs/>
          <w:sz w:val="24"/>
          <w:szCs w:val="24"/>
        </w:rPr>
      </w:pPr>
      <w:r>
        <w:rPr>
          <w:sz w:val="24"/>
          <w:szCs w:val="24"/>
        </w:rPr>
        <w:t>__________________________________________________________________</w:t>
      </w:r>
    </w:p>
    <w:p w:rsidR="00001BE4" w:rsidRDefault="00001BE4" w:rsidP="00001BE4">
      <w:pPr>
        <w:pStyle w:val="a6"/>
        <w:jc w:val="left"/>
        <w:rPr>
          <w:i/>
          <w:iCs/>
          <w:sz w:val="24"/>
          <w:szCs w:val="24"/>
        </w:rPr>
      </w:pPr>
      <w:r>
        <w:rPr>
          <w:i/>
          <w:iCs/>
          <w:sz w:val="24"/>
          <w:szCs w:val="24"/>
        </w:rPr>
        <w:t xml:space="preserve">                                                       (подпись и дата ее внесения)</w:t>
      </w:r>
    </w:p>
    <w:p w:rsidR="00001BE4" w:rsidRDefault="00001BE4" w:rsidP="00001BE4">
      <w:pPr>
        <w:pStyle w:val="a6"/>
        <w:jc w:val="left"/>
        <w:rPr>
          <w:i/>
          <w:iCs/>
          <w:sz w:val="24"/>
          <w:szCs w:val="24"/>
        </w:rPr>
      </w:pPr>
    </w:p>
    <w:p w:rsidR="00001BE4" w:rsidRDefault="00001BE4" w:rsidP="00001BE4">
      <w:pPr>
        <w:pStyle w:val="a6"/>
        <w:jc w:val="left"/>
        <w:rPr>
          <w:i/>
          <w:iCs/>
          <w:sz w:val="24"/>
          <w:szCs w:val="24"/>
        </w:rPr>
      </w:pPr>
    </w:p>
    <w:p w:rsidR="00001BE4" w:rsidRDefault="00001BE4" w:rsidP="00001BE4">
      <w:pPr>
        <w:suppressAutoHyphens w:val="0"/>
        <w:sectPr w:rsidR="00001BE4">
          <w:pgSz w:w="16838" w:h="11906" w:orient="landscape"/>
          <w:pgMar w:top="1701" w:right="1134" w:bottom="851" w:left="1134" w:header="709" w:footer="720" w:gutter="0"/>
          <w:cols w:space="720"/>
        </w:sectPr>
      </w:pPr>
    </w:p>
    <w:p w:rsidR="00001BE4" w:rsidRDefault="00001BE4" w:rsidP="00001BE4">
      <w:pPr>
        <w:pStyle w:val="a6"/>
        <w:jc w:val="left"/>
        <w:rPr>
          <w:i/>
          <w:iCs/>
          <w:sz w:val="24"/>
          <w:szCs w:val="24"/>
        </w:rPr>
      </w:pPr>
    </w:p>
    <w:p w:rsidR="00001BE4" w:rsidRDefault="00001BE4" w:rsidP="00001BE4">
      <w:pPr>
        <w:pStyle w:val="a6"/>
        <w:jc w:val="left"/>
        <w:rPr>
          <w:i/>
          <w:iCs/>
          <w:sz w:val="24"/>
          <w:szCs w:val="24"/>
        </w:rPr>
      </w:pPr>
    </w:p>
    <w:p w:rsidR="00001BE4" w:rsidRDefault="00001BE4" w:rsidP="00001BE4">
      <w:pPr>
        <w:pStyle w:val="a6"/>
        <w:jc w:val="left"/>
        <w:rPr>
          <w:i/>
          <w:iCs/>
          <w:sz w:val="24"/>
          <w:szCs w:val="24"/>
        </w:rPr>
      </w:pPr>
    </w:p>
    <w:p w:rsidR="00001BE4" w:rsidRDefault="00001BE4" w:rsidP="00001BE4">
      <w:pPr>
        <w:pStyle w:val="a6"/>
        <w:jc w:val="left"/>
        <w:rPr>
          <w:sz w:val="24"/>
          <w:szCs w:val="24"/>
        </w:rPr>
      </w:pPr>
      <w:r>
        <w:rPr>
          <w:noProof/>
          <w:lang w:eastAsia="ru-RU"/>
        </w:rPr>
        <mc:AlternateContent>
          <mc:Choice Requires="wps">
            <w:drawing>
              <wp:anchor distT="0" distB="0" distL="114935" distR="0" simplePos="0" relativeHeight="251657728" behindDoc="0" locked="0" layoutInCell="1" allowOverlap="1">
                <wp:simplePos x="0" y="0"/>
                <wp:positionH relativeFrom="page">
                  <wp:posOffset>5568950</wp:posOffset>
                </wp:positionH>
                <wp:positionV relativeFrom="paragraph">
                  <wp:posOffset>-227330</wp:posOffset>
                </wp:positionV>
                <wp:extent cx="4402455" cy="1138555"/>
                <wp:effectExtent l="6350" t="1270" r="1270"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38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№2</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 xml:space="preserve">Печинено </w:t>
                                  </w:r>
                                  <w:r>
                                    <w:rPr>
                                      <w:sz w:val="22"/>
                                      <w:szCs w:val="22"/>
                                    </w:rPr>
                                    <w:t>муниципального района Богатовский  Самарской об</w:t>
                                  </w:r>
                                  <w:r w:rsidR="00A43184">
                                    <w:rPr>
                                      <w:sz w:val="22"/>
                                      <w:szCs w:val="22"/>
                                    </w:rPr>
                                    <w:t xml:space="preserve">ласти  от  года  № </w:t>
                                  </w:r>
                                </w:p>
                                <w:p w:rsidR="00001BE4" w:rsidRDefault="00001BE4">
                                  <w:pPr>
                                    <w:pStyle w:val="a6"/>
                                    <w:jc w:val="left"/>
                                    <w:rPr>
                                      <w:sz w:val="24"/>
                                      <w:szCs w:val="24"/>
                                    </w:rPr>
                                  </w:pP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38.5pt;margin-top:-17.9pt;width:346.65pt;height:89.65pt;z-index:251657728;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№2</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 xml:space="preserve">Печинено </w:t>
                            </w:r>
                            <w:r>
                              <w:rPr>
                                <w:sz w:val="22"/>
                                <w:szCs w:val="22"/>
                              </w:rPr>
                              <w:t>муниципального района Богатовский  Самарской об</w:t>
                            </w:r>
                            <w:r w:rsidR="00A43184">
                              <w:rPr>
                                <w:sz w:val="22"/>
                                <w:szCs w:val="22"/>
                              </w:rPr>
                              <w:t xml:space="preserve">ласти  от  года  № </w:t>
                            </w:r>
                          </w:p>
                          <w:p w:rsidR="00001BE4" w:rsidRDefault="00001BE4">
                            <w:pPr>
                              <w:pStyle w:val="a6"/>
                              <w:jc w:val="left"/>
                              <w:rPr>
                                <w:sz w:val="24"/>
                                <w:szCs w:val="24"/>
                              </w:rPr>
                            </w:pPr>
                          </w:p>
                        </w:tc>
                      </w:tr>
                    </w:tbl>
                    <w:p w:rsidR="00001BE4" w:rsidRDefault="00001BE4" w:rsidP="00001BE4">
                      <w:r>
                        <w:t xml:space="preserve"> </w:t>
                      </w:r>
                    </w:p>
                  </w:txbxContent>
                </v:textbox>
                <w10:wrap type="square" anchorx="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 xml:space="preserve">                  </w:t>
      </w:r>
    </w:p>
    <w:p w:rsidR="00001BE4" w:rsidRDefault="00001BE4" w:rsidP="00001BE4">
      <w:pPr>
        <w:pStyle w:val="a6"/>
        <w:jc w:val="left"/>
        <w:rPr>
          <w:sz w:val="24"/>
          <w:szCs w:val="24"/>
        </w:rPr>
      </w:pPr>
      <w:r>
        <w:rPr>
          <w:sz w:val="24"/>
          <w:szCs w:val="24"/>
        </w:rPr>
        <w:t xml:space="preserve">                                                                                                                   </w:t>
      </w:r>
    </w:p>
    <w:p w:rsidR="00001BE4" w:rsidRDefault="00001BE4" w:rsidP="00001BE4">
      <w:pPr>
        <w:pStyle w:val="a6"/>
        <w:jc w:val="left"/>
        <w:rPr>
          <w:sz w:val="24"/>
          <w:szCs w:val="24"/>
        </w:rPr>
      </w:pPr>
    </w:p>
    <w:p w:rsidR="00001BE4" w:rsidRDefault="00001BE4" w:rsidP="00001BE4">
      <w:pPr>
        <w:pStyle w:val="a6"/>
        <w:rPr>
          <w:sz w:val="24"/>
          <w:szCs w:val="24"/>
        </w:rPr>
      </w:pPr>
      <w:r>
        <w:rPr>
          <w:sz w:val="24"/>
          <w:szCs w:val="24"/>
        </w:rPr>
        <w:t>ПРОТОКОЛ</w:t>
      </w:r>
    </w:p>
    <w:p w:rsidR="00001BE4" w:rsidRDefault="00001BE4" w:rsidP="00001BE4">
      <w:pPr>
        <w:pStyle w:val="a6"/>
        <w:rPr>
          <w:sz w:val="24"/>
          <w:szCs w:val="24"/>
        </w:rPr>
      </w:pPr>
      <w:r>
        <w:rPr>
          <w:sz w:val="24"/>
          <w:szCs w:val="24"/>
        </w:rPr>
        <w:t xml:space="preserve">мероприятия по информированию жителей сельского поселения </w:t>
      </w:r>
      <w:r w:rsidR="00A43184">
        <w:rPr>
          <w:sz w:val="24"/>
          <w:szCs w:val="24"/>
        </w:rPr>
        <w:t>Печинено</w:t>
      </w:r>
      <w:r>
        <w:rPr>
          <w:sz w:val="24"/>
          <w:szCs w:val="24"/>
        </w:rPr>
        <w:t xml:space="preserve"> муниципального района </w:t>
      </w:r>
    </w:p>
    <w:p w:rsidR="00001BE4" w:rsidRDefault="00001BE4" w:rsidP="00001BE4">
      <w:pPr>
        <w:pStyle w:val="a6"/>
        <w:rPr>
          <w:sz w:val="24"/>
          <w:szCs w:val="24"/>
        </w:rPr>
      </w:pPr>
      <w:r>
        <w:rPr>
          <w:sz w:val="24"/>
          <w:szCs w:val="24"/>
        </w:rPr>
        <w:t>Богатовский Самарской области по вопросам публичных слушаний</w:t>
      </w:r>
    </w:p>
    <w:p w:rsidR="00001BE4" w:rsidRDefault="00001BE4" w:rsidP="00001BE4">
      <w:pPr>
        <w:pStyle w:val="a6"/>
        <w:jc w:val="left"/>
        <w:rPr>
          <w:sz w:val="24"/>
          <w:szCs w:val="24"/>
        </w:rPr>
      </w:pPr>
      <w:r>
        <w:rPr>
          <w:sz w:val="24"/>
          <w:szCs w:val="24"/>
        </w:rPr>
        <w:t xml:space="preserve">"___" ____________ 20___ г. </w:t>
      </w:r>
    </w:p>
    <w:p w:rsidR="00001BE4" w:rsidRDefault="00001BE4" w:rsidP="00001BE4">
      <w:pPr>
        <w:pStyle w:val="a6"/>
        <w:jc w:val="left"/>
        <w:rPr>
          <w:sz w:val="24"/>
          <w:szCs w:val="24"/>
        </w:rPr>
      </w:pPr>
      <w:r>
        <w:rPr>
          <w:sz w:val="24"/>
          <w:szCs w:val="24"/>
        </w:rPr>
        <w:t>Место проведения мероприятия ___________________________.</w:t>
      </w:r>
    </w:p>
    <w:p w:rsidR="00001BE4" w:rsidRDefault="00001BE4" w:rsidP="00001BE4">
      <w:pPr>
        <w:pStyle w:val="a6"/>
        <w:jc w:val="left"/>
        <w:rPr>
          <w:sz w:val="24"/>
          <w:szCs w:val="24"/>
        </w:rPr>
      </w:pPr>
      <w:r>
        <w:rPr>
          <w:sz w:val="24"/>
          <w:szCs w:val="24"/>
        </w:rPr>
        <w:t>Основание проведения публичных слушаний</w:t>
      </w:r>
      <w:r>
        <w:rPr>
          <w:rStyle w:val="a9"/>
          <w:sz w:val="24"/>
          <w:szCs w:val="24"/>
        </w:rPr>
        <w:footnoteReference w:id="1"/>
      </w:r>
      <w:r>
        <w:rPr>
          <w:sz w:val="24"/>
          <w:szCs w:val="24"/>
        </w:rPr>
        <w:t xml:space="preserve"> ___________________________.</w:t>
      </w:r>
    </w:p>
    <w:p w:rsidR="00001BE4" w:rsidRDefault="00001BE4" w:rsidP="00001BE4">
      <w:pPr>
        <w:pStyle w:val="a6"/>
        <w:jc w:val="left"/>
        <w:rPr>
          <w:sz w:val="24"/>
          <w:szCs w:val="24"/>
        </w:rPr>
      </w:pPr>
      <w:r>
        <w:rPr>
          <w:sz w:val="24"/>
          <w:szCs w:val="24"/>
        </w:rPr>
        <w:t>Вопросы, вынесенные на публичные слушания</w:t>
      </w:r>
      <w:r>
        <w:rPr>
          <w:rStyle w:val="a9"/>
          <w:sz w:val="24"/>
          <w:szCs w:val="24"/>
        </w:rPr>
        <w:footnoteReference w:id="2"/>
      </w:r>
      <w:r>
        <w:rPr>
          <w:sz w:val="24"/>
          <w:szCs w:val="24"/>
        </w:rPr>
        <w:t>____________________________.</w:t>
      </w:r>
    </w:p>
    <w:p w:rsidR="00001BE4" w:rsidRDefault="00001BE4" w:rsidP="00001BE4">
      <w:pPr>
        <w:pStyle w:val="a6"/>
        <w:jc w:val="left"/>
        <w:rPr>
          <w:sz w:val="24"/>
          <w:szCs w:val="24"/>
        </w:rPr>
      </w:pPr>
      <w:r>
        <w:rPr>
          <w:sz w:val="24"/>
          <w:szCs w:val="24"/>
        </w:rPr>
        <w:t>Общее количество присутствующих на мероприятии __________ человек.</w:t>
      </w:r>
    </w:p>
    <w:p w:rsidR="00001BE4" w:rsidRDefault="00001BE4" w:rsidP="00001BE4">
      <w:pPr>
        <w:pStyle w:val="a6"/>
        <w:jc w:val="left"/>
        <w:rPr>
          <w:sz w:val="24"/>
          <w:szCs w:val="24"/>
        </w:rPr>
      </w:pPr>
      <w:r>
        <w:rPr>
          <w:sz w:val="24"/>
          <w:szCs w:val="24"/>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001BE4" w:rsidRDefault="00001BE4" w:rsidP="00001BE4">
      <w:pPr>
        <w:pStyle w:val="a6"/>
        <w:jc w:val="left"/>
        <w:rPr>
          <w:i/>
          <w:iCs/>
          <w:sz w:val="24"/>
          <w:szCs w:val="24"/>
        </w:rPr>
      </w:pPr>
      <w:r>
        <w:rPr>
          <w:sz w:val="24"/>
          <w:szCs w:val="24"/>
        </w:rPr>
        <w:t>1.______________________________________________________________________________________________________.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(ФИО выступающего, должность, основные тезисы доклада)</w:t>
      </w:r>
    </w:p>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jc w:val="left"/>
        <w:rPr>
          <w:i/>
          <w:iCs/>
          <w:sz w:val="24"/>
          <w:szCs w:val="24"/>
        </w:rPr>
      </w:pPr>
      <w:r>
        <w:rPr>
          <w:sz w:val="24"/>
          <w:szCs w:val="24"/>
        </w:rPr>
        <w:t>Председательствующий на мероприятии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pageBreakBefore/>
        <w:jc w:val="left"/>
        <w:rPr>
          <w:i/>
          <w:iCs/>
          <w:sz w:val="24"/>
          <w:szCs w:val="24"/>
        </w:rPr>
      </w:pPr>
      <w:r>
        <w:rPr>
          <w:sz w:val="24"/>
          <w:szCs w:val="24"/>
        </w:rPr>
        <w:lastRenderedPageBreak/>
        <w:t>2.______________________________________________________________________________________________________.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(ФИО выступающего, должность, основные тезисы доклада)</w:t>
      </w:r>
    </w:p>
    <w:p w:rsidR="00001BE4" w:rsidRDefault="00001BE4" w:rsidP="00001BE4">
      <w:pPr>
        <w:pStyle w:val="a6"/>
        <w:jc w:val="left"/>
        <w:rPr>
          <w:i/>
          <w:iCs/>
          <w:sz w:val="24"/>
          <w:szCs w:val="24"/>
        </w:rPr>
      </w:pPr>
      <w:r>
        <w:rPr>
          <w:sz w:val="24"/>
          <w:szCs w:val="24"/>
        </w:rPr>
        <w:t>3. 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(ФИО выступающего, должность, основные тезисы доклада)</w:t>
      </w:r>
    </w:p>
    <w:p w:rsidR="00001BE4" w:rsidRDefault="00001BE4" w:rsidP="00001BE4">
      <w:pPr>
        <w:pStyle w:val="a6"/>
        <w:jc w:val="left"/>
        <w:rPr>
          <w:sz w:val="24"/>
          <w:szCs w:val="24"/>
        </w:rPr>
      </w:pPr>
      <w:r>
        <w:rPr>
          <w:sz w:val="24"/>
          <w:szCs w:val="24"/>
        </w:rPr>
        <w:t>_______________________________________________________________________________________________________.</w:t>
      </w: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4A0" w:firstRow="1" w:lastRow="0" w:firstColumn="1" w:lastColumn="0" w:noHBand="0" w:noVBand="1"/>
      </w:tblPr>
      <w:tblGrid>
        <w:gridCol w:w="1026"/>
        <w:gridCol w:w="5073"/>
        <w:gridCol w:w="8451"/>
      </w:tblGrid>
      <w:tr w:rsidR="00001BE4" w:rsidTr="00001BE4">
        <w:trPr>
          <w:cantSplit/>
          <w:trHeight w:val="720"/>
        </w:trPr>
        <w:tc>
          <w:tcPr>
            <w:tcW w:w="1026"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w:t>
            </w:r>
          </w:p>
        </w:tc>
        <w:tc>
          <w:tcPr>
            <w:tcW w:w="507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Сведения о лице, выразившем свое  </w:t>
            </w:r>
            <w:r>
              <w:rPr>
                <w:sz w:val="24"/>
                <w:szCs w:val="24"/>
              </w:rPr>
              <w:br/>
              <w:t>мнение по вопросам публичных слушаний</w:t>
            </w:r>
          </w:p>
        </w:tc>
        <w:tc>
          <w:tcPr>
            <w:tcW w:w="8451"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Содержание мнения, предложения или замечания</w:t>
            </w:r>
          </w:p>
        </w:tc>
      </w:tr>
      <w:tr w:rsidR="00001BE4" w:rsidTr="00001BE4">
        <w:trPr>
          <w:cantSplit/>
          <w:trHeight w:val="240"/>
        </w:trPr>
        <w:tc>
          <w:tcPr>
            <w:tcW w:w="102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07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rPr>
          <w:cantSplit/>
          <w:trHeight w:val="240"/>
        </w:trPr>
        <w:tc>
          <w:tcPr>
            <w:tcW w:w="102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07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rPr>
          <w:cantSplit/>
          <w:trHeight w:val="240"/>
        </w:trPr>
        <w:tc>
          <w:tcPr>
            <w:tcW w:w="102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07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jc w:val="left"/>
        <w:rPr>
          <w:i/>
          <w:iCs/>
          <w:sz w:val="24"/>
          <w:szCs w:val="24"/>
        </w:rPr>
      </w:pPr>
      <w:r>
        <w:rPr>
          <w:sz w:val="24"/>
          <w:szCs w:val="24"/>
        </w:rPr>
        <w:t>Председательствующий на мероприятии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pageBreakBefore/>
        <w:jc w:val="left"/>
        <w:rPr>
          <w:sz w:val="24"/>
          <w:szCs w:val="24"/>
        </w:rPr>
      </w:pPr>
    </w:p>
    <w:p w:rsidR="00001BE4" w:rsidRDefault="00001BE4" w:rsidP="00001BE4">
      <w:pPr>
        <w:pStyle w:val="a6"/>
        <w:jc w:val="left"/>
        <w:rPr>
          <w:sz w:val="24"/>
          <w:szCs w:val="24"/>
        </w:rPr>
      </w:pPr>
      <w:r>
        <w:rPr>
          <w:noProof/>
          <w:lang w:eastAsia="ru-RU"/>
        </w:rPr>
        <mc:AlternateContent>
          <mc:Choice Requires="wps">
            <w:drawing>
              <wp:anchor distT="0" distB="0" distL="114300" distR="0" simplePos="0" relativeHeight="251658752" behindDoc="0" locked="0" layoutInCell="1" allowOverlap="1">
                <wp:simplePos x="0" y="0"/>
                <wp:positionH relativeFrom="page">
                  <wp:posOffset>5568950</wp:posOffset>
                </wp:positionH>
                <wp:positionV relativeFrom="page">
                  <wp:posOffset>852170</wp:posOffset>
                </wp:positionV>
                <wp:extent cx="4402455" cy="1138555"/>
                <wp:effectExtent l="6350" t="4445" r="127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38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№3</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594D85">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594D85">
                                    <w:rPr>
                                      <w:sz w:val="22"/>
                                      <w:szCs w:val="22"/>
                                    </w:rPr>
                                    <w:t>Печинено</w:t>
                                  </w:r>
                                  <w:r>
                                    <w:rPr>
                                      <w:sz w:val="22"/>
                                      <w:szCs w:val="22"/>
                                    </w:rPr>
                                    <w:t xml:space="preserve"> муниципального района Богатовский  Самарской об</w:t>
                                  </w:r>
                                  <w:r w:rsidR="00A43184">
                                    <w:rPr>
                                      <w:sz w:val="22"/>
                                      <w:szCs w:val="22"/>
                                    </w:rPr>
                                    <w:t xml:space="preserve">ласти  от  года  № </w:t>
                                  </w:r>
                                </w:p>
                                <w:p w:rsidR="00001BE4" w:rsidRDefault="00001BE4">
                                  <w:pPr>
                                    <w:pStyle w:val="a6"/>
                                    <w:jc w:val="left"/>
                                    <w:rPr>
                                      <w:sz w:val="24"/>
                                      <w:szCs w:val="24"/>
                                    </w:rPr>
                                  </w:pP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438.5pt;margin-top:67.1pt;width:346.65pt;height:89.65pt;z-index:251658752;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№3</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594D85">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594D85">
                              <w:rPr>
                                <w:sz w:val="22"/>
                                <w:szCs w:val="22"/>
                              </w:rPr>
                              <w:t>Печинено</w:t>
                            </w:r>
                            <w:r>
                              <w:rPr>
                                <w:sz w:val="22"/>
                                <w:szCs w:val="22"/>
                              </w:rPr>
                              <w:t xml:space="preserve"> муниципального района Богатовский  Самарской об</w:t>
                            </w:r>
                            <w:r w:rsidR="00A43184">
                              <w:rPr>
                                <w:sz w:val="22"/>
                                <w:szCs w:val="22"/>
                              </w:rPr>
                              <w:t xml:space="preserve">ласти  от  года  № </w:t>
                            </w:r>
                          </w:p>
                          <w:p w:rsidR="00001BE4" w:rsidRDefault="00001BE4">
                            <w:pPr>
                              <w:pStyle w:val="a6"/>
                              <w:jc w:val="left"/>
                              <w:rPr>
                                <w:sz w:val="24"/>
                                <w:szCs w:val="24"/>
                              </w:rPr>
                            </w:pPr>
                          </w:p>
                        </w:tc>
                      </w:tr>
                    </w:tbl>
                    <w:p w:rsidR="00001BE4" w:rsidRDefault="00001BE4" w:rsidP="00001BE4">
                      <w:r>
                        <w:t xml:space="preserve"> </w:t>
                      </w:r>
                    </w:p>
                  </w:txbxContent>
                </v:textbox>
                <w10:wrap type="square" anchorx="page" anchory="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 xml:space="preserve">                                                                  </w: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rPr>
          <w:sz w:val="24"/>
          <w:szCs w:val="24"/>
        </w:rPr>
      </w:pPr>
      <w:r>
        <w:rPr>
          <w:sz w:val="24"/>
          <w:szCs w:val="24"/>
        </w:rPr>
        <w:t>Протокол</w:t>
      </w:r>
    </w:p>
    <w:p w:rsidR="00001BE4" w:rsidRDefault="00001BE4" w:rsidP="00001BE4">
      <w:pPr>
        <w:pStyle w:val="a6"/>
        <w:rPr>
          <w:sz w:val="24"/>
          <w:szCs w:val="24"/>
        </w:rPr>
      </w:pPr>
      <w:r>
        <w:rPr>
          <w:sz w:val="24"/>
          <w:szCs w:val="24"/>
        </w:rPr>
        <w:t>публичных слушаний  в сельском поселении</w:t>
      </w:r>
    </w:p>
    <w:p w:rsidR="00001BE4" w:rsidRDefault="00594D85" w:rsidP="00001BE4">
      <w:pPr>
        <w:pStyle w:val="a6"/>
        <w:rPr>
          <w:sz w:val="24"/>
          <w:szCs w:val="24"/>
        </w:rPr>
      </w:pPr>
      <w:r>
        <w:rPr>
          <w:sz w:val="24"/>
          <w:szCs w:val="24"/>
        </w:rPr>
        <w:t>Печинено</w:t>
      </w:r>
      <w:r w:rsidR="00001BE4">
        <w:rPr>
          <w:sz w:val="24"/>
          <w:szCs w:val="24"/>
        </w:rPr>
        <w:t xml:space="preserve"> муниципального района Богатовский Самарской области</w:t>
      </w:r>
    </w:p>
    <w:p w:rsidR="00001BE4" w:rsidRDefault="00001BE4" w:rsidP="00001BE4">
      <w:pPr>
        <w:pStyle w:val="a6"/>
        <w:rPr>
          <w:sz w:val="24"/>
          <w:szCs w:val="24"/>
        </w:rPr>
      </w:pPr>
    </w:p>
    <w:p w:rsidR="00001BE4" w:rsidRDefault="00001BE4" w:rsidP="00001BE4">
      <w:pPr>
        <w:pStyle w:val="a6"/>
        <w:rPr>
          <w:sz w:val="24"/>
          <w:szCs w:val="24"/>
        </w:rPr>
      </w:pPr>
    </w:p>
    <w:p w:rsidR="00001BE4" w:rsidRDefault="00001BE4" w:rsidP="00001BE4">
      <w:pPr>
        <w:pStyle w:val="a6"/>
        <w:jc w:val="left"/>
        <w:rPr>
          <w:sz w:val="24"/>
          <w:szCs w:val="24"/>
        </w:rPr>
      </w:pPr>
      <w:r>
        <w:rPr>
          <w:sz w:val="24"/>
          <w:szCs w:val="24"/>
        </w:rPr>
        <w:t>Дата проведения публичных слушаний – с "____" ________ 20__ года по "___" ________ 20__года.</w:t>
      </w:r>
    </w:p>
    <w:p w:rsidR="00001BE4" w:rsidRDefault="00001BE4" w:rsidP="00001BE4">
      <w:pPr>
        <w:pStyle w:val="a6"/>
        <w:jc w:val="left"/>
        <w:rPr>
          <w:sz w:val="24"/>
          <w:szCs w:val="24"/>
        </w:rPr>
      </w:pPr>
      <w:r>
        <w:rPr>
          <w:sz w:val="24"/>
          <w:szCs w:val="24"/>
        </w:rPr>
        <w:t>Место проведения публичных слушаний_____________________________________________________________________</w:t>
      </w:r>
    </w:p>
    <w:p w:rsidR="00001BE4" w:rsidRDefault="00001BE4" w:rsidP="00001BE4">
      <w:pPr>
        <w:pStyle w:val="a6"/>
        <w:jc w:val="left"/>
        <w:rPr>
          <w:sz w:val="24"/>
          <w:szCs w:val="24"/>
        </w:rPr>
      </w:pPr>
      <w:r>
        <w:rPr>
          <w:sz w:val="24"/>
          <w:szCs w:val="24"/>
        </w:rPr>
        <w:t>Основание проведения публичных слушаний</w:t>
      </w:r>
      <w:r>
        <w:rPr>
          <w:rStyle w:val="a9"/>
          <w:sz w:val="24"/>
          <w:szCs w:val="24"/>
        </w:rPr>
        <w:footnoteReference w:id="3"/>
      </w:r>
      <w:r>
        <w:rPr>
          <w:sz w:val="24"/>
          <w:szCs w:val="24"/>
        </w:rPr>
        <w:t xml:space="preserve"> ________________________________________________________________</w:t>
      </w:r>
    </w:p>
    <w:p w:rsidR="00001BE4" w:rsidRDefault="00001BE4" w:rsidP="00001BE4">
      <w:pPr>
        <w:pStyle w:val="a6"/>
        <w:jc w:val="left"/>
        <w:rPr>
          <w:sz w:val="24"/>
          <w:szCs w:val="24"/>
        </w:rPr>
      </w:pPr>
      <w:r>
        <w:rPr>
          <w:sz w:val="24"/>
          <w:szCs w:val="24"/>
        </w:rPr>
        <w:t>Вопросы, выносимые на публичные слушания</w:t>
      </w:r>
      <w:r>
        <w:rPr>
          <w:rStyle w:val="a9"/>
          <w:sz w:val="24"/>
          <w:szCs w:val="24"/>
        </w:rPr>
        <w:footnoteReference w:id="4"/>
      </w:r>
      <w:r>
        <w:rPr>
          <w:sz w:val="24"/>
          <w:szCs w:val="24"/>
        </w:rPr>
        <w:t>_______________________________________________________________</w:t>
      </w:r>
    </w:p>
    <w:p w:rsidR="00001BE4" w:rsidRDefault="00001BE4" w:rsidP="00001BE4">
      <w:pPr>
        <w:pStyle w:val="a6"/>
        <w:jc w:val="left"/>
        <w:rPr>
          <w:sz w:val="24"/>
          <w:szCs w:val="24"/>
        </w:rPr>
      </w:pPr>
      <w:r>
        <w:rPr>
          <w:sz w:val="24"/>
          <w:szCs w:val="24"/>
        </w:rPr>
        <w:t>При проведении публичных слушаний участниками публичных слушаний высказаны следующие мнения, предложения и замечания:</w:t>
      </w:r>
    </w:p>
    <w:p w:rsidR="00001BE4" w:rsidRDefault="00001BE4" w:rsidP="00001BE4">
      <w:pPr>
        <w:pStyle w:val="a6"/>
        <w:jc w:val="left"/>
        <w:rPr>
          <w:sz w:val="24"/>
          <w:szCs w:val="24"/>
        </w:rPr>
      </w:pPr>
    </w:p>
    <w:tbl>
      <w:tblPr>
        <w:tblW w:w="0" w:type="auto"/>
        <w:tblInd w:w="-5" w:type="dxa"/>
        <w:tblLayout w:type="fixed"/>
        <w:tblLook w:val="04A0" w:firstRow="1" w:lastRow="0" w:firstColumn="1" w:lastColumn="0" w:noHBand="0" w:noVBand="1"/>
      </w:tblPr>
      <w:tblGrid>
        <w:gridCol w:w="675"/>
        <w:gridCol w:w="1701"/>
        <w:gridCol w:w="5529"/>
        <w:gridCol w:w="2693"/>
        <w:gridCol w:w="2551"/>
        <w:gridCol w:w="1570"/>
      </w:tblGrid>
      <w:tr w:rsidR="00001BE4" w:rsidTr="00001BE4">
        <w:trPr>
          <w:tblHeader/>
        </w:trPr>
        <w:tc>
          <w:tcPr>
            <w:tcW w:w="675"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w:t>
            </w:r>
          </w:p>
          <w:p w:rsidR="00001BE4" w:rsidRDefault="00001BE4">
            <w:pPr>
              <w:pStyle w:val="a6"/>
              <w:jc w:val="left"/>
              <w:rPr>
                <w:sz w:val="24"/>
                <w:szCs w:val="24"/>
              </w:rPr>
            </w:pPr>
            <w:proofErr w:type="gramStart"/>
            <w:r>
              <w:rPr>
                <w:sz w:val="24"/>
                <w:szCs w:val="24"/>
              </w:rPr>
              <w:t>п</w:t>
            </w:r>
            <w:proofErr w:type="gramEnd"/>
            <w:r>
              <w:rPr>
                <w:sz w:val="24"/>
                <w:szCs w:val="24"/>
              </w:rPr>
              <w:t>/п</w:t>
            </w:r>
          </w:p>
        </w:tc>
        <w:tc>
          <w:tcPr>
            <w:tcW w:w="1701"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Дата и время внесения данных</w:t>
            </w:r>
          </w:p>
        </w:tc>
        <w:tc>
          <w:tcPr>
            <w:tcW w:w="5529"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Информация о мнениях, предложениях и замечаниях, высказанных по вопросам публичных слушаний</w:t>
            </w:r>
          </w:p>
        </w:tc>
        <w:tc>
          <w:tcPr>
            <w:tcW w:w="269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Ф.И.О. лица, выразившего мнение по вопросу публичных слушаний</w:t>
            </w:r>
          </w:p>
        </w:tc>
        <w:tc>
          <w:tcPr>
            <w:tcW w:w="2551"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Данные документа, удостоверяющего личность </w:t>
            </w:r>
          </w:p>
        </w:tc>
        <w:tc>
          <w:tcPr>
            <w:tcW w:w="1570"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Подпись</w:t>
            </w:r>
          </w:p>
        </w:tc>
      </w:tr>
      <w:tr w:rsidR="00001BE4" w:rsidTr="00001BE4">
        <w:trPr>
          <w:trHeight w:val="451"/>
        </w:trPr>
        <w:tc>
          <w:tcPr>
            <w:tcW w:w="675"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701"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529"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551"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jc w:val="left"/>
        <w:rPr>
          <w:sz w:val="24"/>
          <w:szCs w:val="24"/>
        </w:rPr>
      </w:pPr>
      <w:r>
        <w:rPr>
          <w:sz w:val="24"/>
          <w:szCs w:val="24"/>
        </w:rPr>
        <w:t>Участниками публичных слушаний представлены следующие письменные предложения и замечания</w:t>
      </w:r>
      <w:r>
        <w:rPr>
          <w:rStyle w:val="a9"/>
          <w:sz w:val="24"/>
          <w:szCs w:val="24"/>
        </w:rPr>
        <w:footnoteReference w:id="5"/>
      </w:r>
      <w:r>
        <w:rPr>
          <w:sz w:val="24"/>
          <w:szCs w:val="24"/>
        </w:rPr>
        <w:t>:</w:t>
      </w:r>
    </w:p>
    <w:p w:rsidR="00001BE4" w:rsidRDefault="00001BE4" w:rsidP="00001BE4">
      <w:pPr>
        <w:pStyle w:val="a6"/>
        <w:jc w:val="left"/>
        <w:rPr>
          <w:sz w:val="24"/>
          <w:szCs w:val="24"/>
        </w:rPr>
      </w:pPr>
      <w:proofErr w:type="spellStart"/>
      <w:r>
        <w:rPr>
          <w:sz w:val="24"/>
          <w:szCs w:val="24"/>
        </w:rPr>
        <w:lastRenderedPageBreak/>
        <w:t>Вх</w:t>
      </w:r>
      <w:proofErr w:type="spellEnd"/>
      <w:r>
        <w:rPr>
          <w:sz w:val="24"/>
          <w:szCs w:val="24"/>
        </w:rPr>
        <w:t>. № __________ от "__" ________ 20__г.</w:t>
      </w:r>
    </w:p>
    <w:p w:rsidR="00001BE4" w:rsidRDefault="00001BE4" w:rsidP="00001BE4">
      <w:pPr>
        <w:pStyle w:val="a6"/>
        <w:jc w:val="left"/>
        <w:rPr>
          <w:sz w:val="24"/>
          <w:szCs w:val="24"/>
        </w:rPr>
      </w:pPr>
      <w:proofErr w:type="spellStart"/>
      <w:r>
        <w:rPr>
          <w:sz w:val="24"/>
          <w:szCs w:val="24"/>
        </w:rPr>
        <w:t>Вх</w:t>
      </w:r>
      <w:proofErr w:type="spellEnd"/>
      <w:r>
        <w:rPr>
          <w:sz w:val="24"/>
          <w:szCs w:val="24"/>
        </w:rPr>
        <w:t>. № __________ от "__" ________ 20__г.</w:t>
      </w:r>
    </w:p>
    <w:p w:rsidR="00001BE4" w:rsidRDefault="00001BE4" w:rsidP="00001BE4">
      <w:pPr>
        <w:pStyle w:val="a6"/>
        <w:jc w:val="left"/>
        <w:rPr>
          <w:sz w:val="24"/>
          <w:szCs w:val="24"/>
        </w:rPr>
      </w:pPr>
      <w:proofErr w:type="spellStart"/>
      <w:r>
        <w:rPr>
          <w:sz w:val="24"/>
          <w:szCs w:val="24"/>
        </w:rPr>
        <w:t>Вх</w:t>
      </w:r>
      <w:proofErr w:type="spellEnd"/>
      <w:r>
        <w:rPr>
          <w:sz w:val="24"/>
          <w:szCs w:val="24"/>
        </w:rPr>
        <w:t>. № __________ от "__" ________ 20__г.</w:t>
      </w:r>
    </w:p>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pPr>
      <w:r>
        <w:rPr>
          <w:i/>
          <w:iCs/>
          <w:sz w:val="24"/>
          <w:szCs w:val="24"/>
        </w:rPr>
        <w:t xml:space="preserve">                                                                                                     (подпись)                                  (ФИО)                 </w:t>
      </w:r>
    </w:p>
    <w:p w:rsidR="00001BE4" w:rsidRDefault="00001BE4" w:rsidP="00001BE4">
      <w:pPr>
        <w:suppressAutoHyphens w:val="0"/>
        <w:sectPr w:rsidR="00001BE4">
          <w:pgSz w:w="16838" w:h="11906" w:orient="landscape"/>
          <w:pgMar w:top="1701" w:right="1134" w:bottom="851" w:left="1134" w:header="709" w:footer="720" w:gutter="0"/>
          <w:cols w:space="720"/>
        </w:sectPr>
      </w:pPr>
    </w:p>
    <w:p w:rsidR="00001BE4" w:rsidRDefault="00001BE4" w:rsidP="00001BE4">
      <w:pPr>
        <w:pStyle w:val="a6"/>
        <w:jc w:val="left"/>
        <w:rPr>
          <w:sz w:val="24"/>
          <w:szCs w:val="24"/>
        </w:rPr>
      </w:pPr>
      <w:r>
        <w:rPr>
          <w:noProof/>
          <w:lang w:eastAsia="ru-RU"/>
        </w:rPr>
        <w:lastRenderedPageBreak/>
        <mc:AlternateContent>
          <mc:Choice Requires="wps">
            <w:drawing>
              <wp:anchor distT="0" distB="0" distL="114300" distR="0" simplePos="0" relativeHeight="251659776" behindDoc="0" locked="0" layoutInCell="1" allowOverlap="1">
                <wp:simplePos x="0" y="0"/>
                <wp:positionH relativeFrom="page">
                  <wp:posOffset>3981450</wp:posOffset>
                </wp:positionH>
                <wp:positionV relativeFrom="page">
                  <wp:posOffset>574675</wp:posOffset>
                </wp:positionV>
                <wp:extent cx="3038475" cy="1558925"/>
                <wp:effectExtent l="0" t="3175"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5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786"/>
                            </w:tblGrid>
                            <w:tr w:rsidR="00001BE4">
                              <w:tc>
                                <w:tcPr>
                                  <w:tcW w:w="4786" w:type="dxa"/>
                                  <w:hideMark/>
                                </w:tcPr>
                                <w:p w:rsidR="00001BE4" w:rsidRDefault="00001BE4">
                                  <w:pPr>
                                    <w:pStyle w:val="a6"/>
                                    <w:jc w:val="left"/>
                                    <w:rPr>
                                      <w:sz w:val="22"/>
                                      <w:szCs w:val="22"/>
                                    </w:rPr>
                                  </w:pPr>
                                  <w:r>
                                    <w:rPr>
                                      <w:sz w:val="24"/>
                                      <w:szCs w:val="24"/>
                                    </w:rPr>
                                    <w:t xml:space="preserve">                   </w:t>
                                  </w:r>
                                  <w:r>
                                    <w:rPr>
                                      <w:sz w:val="22"/>
                                      <w:szCs w:val="22"/>
                                    </w:rPr>
                                    <w:t>Приложение №4</w:t>
                                  </w:r>
                                </w:p>
                                <w:p w:rsidR="00001BE4" w:rsidRDefault="00001BE4" w:rsidP="00594D85">
                                  <w:pPr>
                                    <w:rPr>
                                      <w:sz w:val="22"/>
                                      <w:szCs w:val="22"/>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w:t>
                                  </w:r>
                                  <w:r w:rsidR="00A43184">
                                    <w:rPr>
                                      <w:sz w:val="22"/>
                                      <w:szCs w:val="22"/>
                                    </w:rPr>
                                    <w:t xml:space="preserve">кой области   </w:t>
                                  </w:r>
                                  <w:r w:rsidR="00A43184">
                                    <w:rPr>
                                      <w:sz w:val="22"/>
                                      <w:szCs w:val="22"/>
                                    </w:rPr>
                                    <w:t>от.</w:t>
                                  </w:r>
                                  <w:r w:rsidR="00A43184">
                                    <w:rPr>
                                      <w:sz w:val="22"/>
                                      <w:szCs w:val="22"/>
                                    </w:rPr>
                                    <w:t>№</w:t>
                                  </w:r>
                                  <w:bookmarkStart w:id="59" w:name="_GoBack"/>
                                  <w:bookmarkEnd w:id="59"/>
                                  <w:r>
                                    <w:rPr>
                                      <w:sz w:val="22"/>
                                      <w:szCs w:val="22"/>
                                    </w:rPr>
                                    <w:t xml:space="preserve"> </w:t>
                                  </w: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313.5pt;margin-top:45.25pt;width:239.25pt;height:122.75pt;z-index:251659776;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4786"/>
                      </w:tblGrid>
                      <w:tr w:rsidR="00001BE4">
                        <w:tc>
                          <w:tcPr>
                            <w:tcW w:w="4786" w:type="dxa"/>
                            <w:hideMark/>
                          </w:tcPr>
                          <w:p w:rsidR="00001BE4" w:rsidRDefault="00001BE4">
                            <w:pPr>
                              <w:pStyle w:val="a6"/>
                              <w:jc w:val="left"/>
                              <w:rPr>
                                <w:sz w:val="22"/>
                                <w:szCs w:val="22"/>
                              </w:rPr>
                            </w:pPr>
                            <w:r>
                              <w:rPr>
                                <w:sz w:val="24"/>
                                <w:szCs w:val="24"/>
                              </w:rPr>
                              <w:t xml:space="preserve">                   </w:t>
                            </w:r>
                            <w:r>
                              <w:rPr>
                                <w:sz w:val="22"/>
                                <w:szCs w:val="22"/>
                              </w:rPr>
                              <w:t>Приложение №4</w:t>
                            </w:r>
                          </w:p>
                          <w:p w:rsidR="00001BE4" w:rsidRDefault="00001BE4" w:rsidP="00594D85">
                            <w:pPr>
                              <w:rPr>
                                <w:sz w:val="22"/>
                                <w:szCs w:val="22"/>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w:t>
                            </w:r>
                            <w:r w:rsidR="00A43184">
                              <w:rPr>
                                <w:sz w:val="22"/>
                                <w:szCs w:val="22"/>
                              </w:rPr>
                              <w:t xml:space="preserve">кой области   </w:t>
                            </w:r>
                            <w:r w:rsidR="00A43184">
                              <w:rPr>
                                <w:sz w:val="22"/>
                                <w:szCs w:val="22"/>
                              </w:rPr>
                              <w:t>от.</w:t>
                            </w:r>
                            <w:r w:rsidR="00A43184">
                              <w:rPr>
                                <w:sz w:val="22"/>
                                <w:szCs w:val="22"/>
                              </w:rPr>
                              <w:t>№</w:t>
                            </w:r>
                            <w:bookmarkStart w:id="60" w:name="_GoBack"/>
                            <w:bookmarkEnd w:id="60"/>
                            <w:r>
                              <w:rPr>
                                <w:sz w:val="22"/>
                                <w:szCs w:val="22"/>
                              </w:rPr>
                              <w:t xml:space="preserve"> </w:t>
                            </w:r>
                          </w:p>
                        </w:tc>
                      </w:tr>
                    </w:tbl>
                    <w:p w:rsidR="00001BE4" w:rsidRDefault="00001BE4" w:rsidP="00001BE4">
                      <w:r>
                        <w:t xml:space="preserve"> </w:t>
                      </w:r>
                    </w:p>
                  </w:txbxContent>
                </v:textbox>
                <w10:wrap type="square" anchorx="page" anchory="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rPr>
          <w:sz w:val="24"/>
          <w:szCs w:val="24"/>
        </w:rPr>
      </w:pPr>
      <w:r>
        <w:rPr>
          <w:sz w:val="24"/>
          <w:szCs w:val="24"/>
        </w:rPr>
        <w:t>Заключение</w:t>
      </w:r>
    </w:p>
    <w:p w:rsidR="00001BE4" w:rsidRDefault="00001BE4" w:rsidP="00001BE4">
      <w:pPr>
        <w:pStyle w:val="a6"/>
        <w:rPr>
          <w:sz w:val="24"/>
          <w:szCs w:val="24"/>
        </w:rPr>
      </w:pPr>
      <w:r>
        <w:rPr>
          <w:sz w:val="24"/>
          <w:szCs w:val="24"/>
        </w:rPr>
        <w:t xml:space="preserve">о результатах публичных слушаний в сельском поселении </w:t>
      </w:r>
      <w:r w:rsidR="00A43184">
        <w:rPr>
          <w:sz w:val="24"/>
          <w:szCs w:val="24"/>
        </w:rPr>
        <w:t xml:space="preserve">Печинено </w:t>
      </w:r>
      <w:r>
        <w:rPr>
          <w:sz w:val="24"/>
          <w:szCs w:val="24"/>
        </w:rPr>
        <w:t>муниципального района Богатовский Самарской области</w:t>
      </w:r>
    </w:p>
    <w:p w:rsidR="00001BE4" w:rsidRDefault="00001BE4" w:rsidP="00001BE4">
      <w:pPr>
        <w:pStyle w:val="a6"/>
        <w:rPr>
          <w:sz w:val="24"/>
          <w:szCs w:val="24"/>
        </w:rPr>
      </w:pPr>
    </w:p>
    <w:p w:rsidR="00001BE4" w:rsidRDefault="00001BE4" w:rsidP="00001BE4">
      <w:pPr>
        <w:pStyle w:val="a6"/>
        <w:jc w:val="left"/>
        <w:rPr>
          <w:sz w:val="24"/>
          <w:szCs w:val="24"/>
        </w:rPr>
      </w:pPr>
      <w:r>
        <w:rPr>
          <w:sz w:val="24"/>
          <w:szCs w:val="24"/>
        </w:rPr>
        <w:t>по вопросу  ______________________________________________________</w:t>
      </w:r>
    </w:p>
    <w:p w:rsidR="00001BE4" w:rsidRDefault="00001BE4" w:rsidP="00001BE4">
      <w:pPr>
        <w:pStyle w:val="a6"/>
        <w:jc w:val="left"/>
        <w:rPr>
          <w:sz w:val="24"/>
          <w:szCs w:val="24"/>
        </w:rPr>
      </w:pPr>
      <w:r>
        <w:rPr>
          <w:sz w:val="24"/>
          <w:szCs w:val="24"/>
        </w:rPr>
        <w:t>от "___" ____________ 20___ г.</w:t>
      </w: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1. Дата проведения публичных слушаний – с "____"_________ 20__ года "____"_________ 20__ года.</w:t>
      </w:r>
    </w:p>
    <w:p w:rsidR="00001BE4" w:rsidRDefault="00001BE4" w:rsidP="00001BE4">
      <w:pPr>
        <w:pStyle w:val="a6"/>
        <w:jc w:val="left"/>
        <w:rPr>
          <w:sz w:val="24"/>
          <w:szCs w:val="24"/>
        </w:rPr>
      </w:pPr>
      <w:r>
        <w:rPr>
          <w:sz w:val="24"/>
          <w:szCs w:val="24"/>
        </w:rPr>
        <w:t xml:space="preserve">2. Место проведения публичных слушаний – ______________________. </w:t>
      </w:r>
    </w:p>
    <w:p w:rsidR="00001BE4" w:rsidRDefault="00001BE4" w:rsidP="00001BE4">
      <w:pPr>
        <w:pStyle w:val="a6"/>
        <w:jc w:val="left"/>
        <w:rPr>
          <w:sz w:val="24"/>
          <w:szCs w:val="24"/>
        </w:rPr>
      </w:pPr>
      <w:r>
        <w:rPr>
          <w:sz w:val="24"/>
          <w:szCs w:val="24"/>
        </w:rPr>
        <w:t>3. Основание проведения публичных слушаний</w:t>
      </w:r>
      <w:r>
        <w:rPr>
          <w:rStyle w:val="a9"/>
          <w:sz w:val="24"/>
          <w:szCs w:val="24"/>
        </w:rPr>
        <w:footnoteReference w:id="6"/>
      </w:r>
      <w:r>
        <w:rPr>
          <w:sz w:val="24"/>
          <w:szCs w:val="24"/>
        </w:rPr>
        <w:t xml:space="preserve"> – __________________</w:t>
      </w:r>
    </w:p>
    <w:p w:rsidR="00001BE4" w:rsidRDefault="00001BE4" w:rsidP="00001BE4">
      <w:pPr>
        <w:pStyle w:val="a6"/>
        <w:jc w:val="left"/>
        <w:rPr>
          <w:sz w:val="24"/>
          <w:szCs w:val="24"/>
        </w:rPr>
      </w:pPr>
      <w:r>
        <w:rPr>
          <w:sz w:val="24"/>
          <w:szCs w:val="24"/>
        </w:rPr>
        <w:t>__________________________________________________________________.</w:t>
      </w:r>
    </w:p>
    <w:p w:rsidR="00001BE4" w:rsidRDefault="00001BE4" w:rsidP="00001BE4">
      <w:pPr>
        <w:pStyle w:val="a6"/>
        <w:jc w:val="left"/>
        <w:rPr>
          <w:sz w:val="24"/>
          <w:szCs w:val="24"/>
        </w:rPr>
      </w:pPr>
      <w:r>
        <w:rPr>
          <w:sz w:val="24"/>
          <w:szCs w:val="24"/>
        </w:rPr>
        <w:t>4. Вопрос, вынесенный на публичные слушания – __________________</w:t>
      </w:r>
    </w:p>
    <w:p w:rsidR="00001BE4" w:rsidRDefault="00001BE4" w:rsidP="00001BE4">
      <w:pPr>
        <w:pStyle w:val="a6"/>
        <w:jc w:val="left"/>
        <w:rPr>
          <w:sz w:val="24"/>
          <w:szCs w:val="24"/>
        </w:rPr>
      </w:pPr>
      <w:r>
        <w:rPr>
          <w:sz w:val="24"/>
          <w:szCs w:val="24"/>
        </w:rPr>
        <w:t>__________________________________________________________________.</w:t>
      </w:r>
    </w:p>
    <w:p w:rsidR="00001BE4" w:rsidRDefault="00001BE4" w:rsidP="00001BE4">
      <w:pPr>
        <w:pStyle w:val="a6"/>
        <w:jc w:val="left"/>
        <w:rPr>
          <w:sz w:val="24"/>
          <w:szCs w:val="24"/>
        </w:rPr>
      </w:pPr>
      <w:r>
        <w:rPr>
          <w:sz w:val="24"/>
          <w:szCs w:val="24"/>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Pr>
          <w:sz w:val="24"/>
          <w:szCs w:val="24"/>
        </w:rPr>
        <w:t xml:space="preserve"> ________ (_________________________) </w:t>
      </w:r>
      <w:proofErr w:type="gramEnd"/>
      <w:r>
        <w:rPr>
          <w:sz w:val="24"/>
          <w:szCs w:val="24"/>
        </w:rPr>
        <w:t xml:space="preserve">человек. </w:t>
      </w:r>
    </w:p>
    <w:p w:rsidR="00001BE4" w:rsidRDefault="00001BE4" w:rsidP="00001BE4">
      <w:pPr>
        <w:pStyle w:val="a6"/>
        <w:jc w:val="left"/>
        <w:rPr>
          <w:sz w:val="24"/>
          <w:szCs w:val="24"/>
        </w:rPr>
      </w:pPr>
      <w:r>
        <w:rPr>
          <w:sz w:val="24"/>
          <w:szCs w:val="24"/>
        </w:rPr>
        <w:t xml:space="preserve">6. Мнения, предложения и замечания по проекту Устава сельского поселения </w:t>
      </w:r>
      <w:r w:rsidR="00A43184">
        <w:rPr>
          <w:sz w:val="24"/>
          <w:szCs w:val="24"/>
        </w:rPr>
        <w:t>Печинено</w:t>
      </w:r>
      <w:r>
        <w:rPr>
          <w:sz w:val="24"/>
          <w:szCs w:val="24"/>
        </w:rPr>
        <w:t xml:space="preserve"> муниципального района Богатовский Самарской области внесли в протокол публичных слушаний</w:t>
      </w:r>
      <w:proofErr w:type="gramStart"/>
      <w:r>
        <w:rPr>
          <w:sz w:val="24"/>
          <w:szCs w:val="24"/>
        </w:rPr>
        <w:t xml:space="preserve">, –  _________ (_________________________) </w:t>
      </w:r>
      <w:proofErr w:type="gramEnd"/>
      <w:r>
        <w:rPr>
          <w:sz w:val="24"/>
          <w:szCs w:val="24"/>
        </w:rPr>
        <w:t>человек</w:t>
      </w:r>
      <w:r>
        <w:rPr>
          <w:rStyle w:val="a9"/>
          <w:sz w:val="24"/>
          <w:szCs w:val="24"/>
        </w:rPr>
        <w:footnoteReference w:id="7"/>
      </w:r>
      <w:r>
        <w:rPr>
          <w:sz w:val="24"/>
          <w:szCs w:val="24"/>
        </w:rPr>
        <w:t xml:space="preserve">. </w:t>
      </w:r>
    </w:p>
    <w:p w:rsidR="00001BE4" w:rsidRDefault="00001BE4" w:rsidP="00001BE4">
      <w:pPr>
        <w:pStyle w:val="a6"/>
        <w:jc w:val="left"/>
        <w:rPr>
          <w:sz w:val="24"/>
          <w:szCs w:val="24"/>
        </w:rPr>
      </w:pPr>
      <w:r>
        <w:rPr>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01BE4" w:rsidRDefault="00001BE4" w:rsidP="00001BE4">
      <w:pPr>
        <w:pStyle w:val="a6"/>
        <w:jc w:val="left"/>
        <w:rPr>
          <w:sz w:val="24"/>
          <w:szCs w:val="24"/>
        </w:rPr>
      </w:pPr>
      <w:r>
        <w:rPr>
          <w:sz w:val="24"/>
          <w:szCs w:val="24"/>
        </w:rPr>
        <w:t>7.1. Мнения о целесообразности и типичные мнения, содержащие положительную оценку по вопросам публичных слушаний</w:t>
      </w:r>
      <w:r>
        <w:rPr>
          <w:rStyle w:val="a9"/>
          <w:sz w:val="24"/>
          <w:szCs w:val="24"/>
        </w:rPr>
        <w:footnoteReference w:id="8"/>
      </w:r>
      <w:r>
        <w:rPr>
          <w:sz w:val="24"/>
          <w:szCs w:val="24"/>
        </w:rPr>
        <w:t>:</w:t>
      </w:r>
    </w:p>
    <w:p w:rsidR="00001BE4" w:rsidRDefault="00001BE4" w:rsidP="00001BE4">
      <w:pPr>
        <w:pStyle w:val="a6"/>
        <w:jc w:val="left"/>
        <w:rPr>
          <w:sz w:val="24"/>
          <w:szCs w:val="24"/>
        </w:rPr>
      </w:pPr>
      <w:r>
        <w:rPr>
          <w:sz w:val="24"/>
          <w:szCs w:val="24"/>
        </w:rPr>
        <w:t>______________________________________________________________________________________________________________________________.</w:t>
      </w:r>
    </w:p>
    <w:p w:rsidR="00001BE4" w:rsidRDefault="00001BE4" w:rsidP="00001BE4">
      <w:pPr>
        <w:pStyle w:val="a6"/>
        <w:jc w:val="left"/>
        <w:rPr>
          <w:sz w:val="24"/>
          <w:szCs w:val="24"/>
        </w:rPr>
      </w:pPr>
      <w:r>
        <w:rPr>
          <w:sz w:val="24"/>
          <w:szCs w:val="24"/>
        </w:rPr>
        <w:t>7.2. Мнения, содержащие отрицательную оценку по вопросу публичных слушаний, ______________________________________________</w:t>
      </w:r>
      <w:r>
        <w:rPr>
          <w:rStyle w:val="a9"/>
          <w:sz w:val="24"/>
          <w:szCs w:val="24"/>
        </w:rPr>
        <w:footnoteReference w:id="9"/>
      </w:r>
      <w:r>
        <w:rPr>
          <w:sz w:val="24"/>
          <w:szCs w:val="24"/>
        </w:rPr>
        <w:t>.</w:t>
      </w:r>
    </w:p>
    <w:p w:rsidR="00001BE4" w:rsidRDefault="00001BE4" w:rsidP="00001BE4">
      <w:pPr>
        <w:pStyle w:val="a6"/>
        <w:jc w:val="left"/>
        <w:rPr>
          <w:sz w:val="24"/>
          <w:szCs w:val="24"/>
        </w:rPr>
      </w:pPr>
      <w:r>
        <w:rPr>
          <w:sz w:val="24"/>
          <w:szCs w:val="24"/>
        </w:rPr>
        <w:t>7.3. Замечания и предложения по вопросам публичных слушаний</w:t>
      </w:r>
      <w:r>
        <w:rPr>
          <w:rStyle w:val="a9"/>
          <w:sz w:val="24"/>
          <w:szCs w:val="24"/>
        </w:rPr>
        <w:footnoteReference w:id="10"/>
      </w:r>
      <w:r>
        <w:rPr>
          <w:sz w:val="24"/>
          <w:szCs w:val="24"/>
        </w:rPr>
        <w:t>:</w:t>
      </w:r>
    </w:p>
    <w:p w:rsidR="00001BE4" w:rsidRDefault="00001BE4" w:rsidP="00001BE4">
      <w:pPr>
        <w:suppressAutoHyphens w:val="0"/>
        <w:rPr>
          <w:sz w:val="24"/>
          <w:szCs w:val="24"/>
        </w:rPr>
        <w:sectPr w:rsidR="00001BE4">
          <w:pgSz w:w="11906" w:h="16838"/>
          <w:pgMar w:top="1134" w:right="850" w:bottom="1134" w:left="1701" w:header="708" w:footer="720" w:gutter="0"/>
          <w:cols w:space="720"/>
        </w:sectPr>
      </w:pPr>
    </w:p>
    <w:p w:rsidR="00001BE4" w:rsidRDefault="00001BE4" w:rsidP="00001BE4">
      <w:pPr>
        <w:pStyle w:val="a6"/>
        <w:jc w:val="left"/>
        <w:rPr>
          <w:sz w:val="24"/>
          <w:szCs w:val="24"/>
        </w:rPr>
      </w:pPr>
      <w:r>
        <w:rPr>
          <w:sz w:val="24"/>
          <w:szCs w:val="24"/>
        </w:rPr>
        <w:lastRenderedPageBreak/>
        <w:t>______________________________________________________________________________________________________________________________.</w:t>
      </w:r>
    </w:p>
    <w:p w:rsidR="00001BE4" w:rsidRDefault="00001BE4" w:rsidP="00001BE4">
      <w:pPr>
        <w:pStyle w:val="a6"/>
        <w:jc w:val="left"/>
        <w:rPr>
          <w:sz w:val="24"/>
          <w:szCs w:val="24"/>
        </w:rPr>
      </w:pPr>
      <w:r>
        <w:rPr>
          <w:sz w:val="24"/>
          <w:szCs w:val="24"/>
        </w:rPr>
        <w:t>8. Не могут быть учтены следующие замечания и предложения участников публичных слушаний</w:t>
      </w:r>
      <w:r>
        <w:rPr>
          <w:rStyle w:val="a9"/>
          <w:sz w:val="24"/>
          <w:szCs w:val="24"/>
        </w:rPr>
        <w:footnoteReference w:id="11"/>
      </w:r>
      <w:r>
        <w:rPr>
          <w:sz w:val="24"/>
          <w:szCs w:val="24"/>
        </w:rPr>
        <w:t>:</w:t>
      </w:r>
    </w:p>
    <w:tbl>
      <w:tblPr>
        <w:tblW w:w="0" w:type="auto"/>
        <w:tblInd w:w="-5" w:type="dxa"/>
        <w:tblLayout w:type="fixed"/>
        <w:tblLook w:val="04A0" w:firstRow="1" w:lastRow="0" w:firstColumn="1" w:lastColumn="0" w:noHBand="0" w:noVBand="1"/>
      </w:tblPr>
      <w:tblGrid>
        <w:gridCol w:w="564"/>
        <w:gridCol w:w="2622"/>
        <w:gridCol w:w="2793"/>
        <w:gridCol w:w="3430"/>
      </w:tblGrid>
      <w:tr w:rsidR="00001BE4" w:rsidTr="00001BE4">
        <w:tc>
          <w:tcPr>
            <w:tcW w:w="564"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w:t>
            </w:r>
          </w:p>
        </w:tc>
        <w:tc>
          <w:tcPr>
            <w:tcW w:w="2622"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Ф.И.О. лица, выразившего мнение по вопросу публичных слушаний</w:t>
            </w:r>
          </w:p>
        </w:tc>
        <w:tc>
          <w:tcPr>
            <w:tcW w:w="279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Информация о возражениях, замечаниях и предложениях</w:t>
            </w:r>
          </w:p>
        </w:tc>
        <w:tc>
          <w:tcPr>
            <w:tcW w:w="3430"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Краткая мотивировка отклонения возражения, замечания или предложения</w:t>
            </w:r>
          </w:p>
        </w:tc>
      </w:tr>
      <w:tr w:rsidR="00001BE4" w:rsidTr="00001BE4">
        <w:tc>
          <w:tcPr>
            <w:tcW w:w="564"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22"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7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c>
          <w:tcPr>
            <w:tcW w:w="564"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22"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7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c>
          <w:tcPr>
            <w:tcW w:w="564"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22"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7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9. По результатам рассмотрения мнений, замечаний и предложений участников публичных слушаний рекомендуется</w:t>
      </w:r>
      <w:r>
        <w:rPr>
          <w:rStyle w:val="a9"/>
          <w:sz w:val="24"/>
          <w:szCs w:val="24"/>
        </w:rPr>
        <w:footnoteReference w:id="12"/>
      </w:r>
      <w:r>
        <w:rPr>
          <w:sz w:val="24"/>
          <w:szCs w:val="24"/>
        </w:rPr>
        <w:t>:</w:t>
      </w:r>
    </w:p>
    <w:p w:rsidR="00001BE4" w:rsidRDefault="00001BE4" w:rsidP="00001BE4">
      <w:pPr>
        <w:pStyle w:val="a6"/>
        <w:jc w:val="left"/>
        <w:rPr>
          <w:sz w:val="24"/>
          <w:szCs w:val="24"/>
        </w:rPr>
      </w:pPr>
      <w:r>
        <w:rPr>
          <w:sz w:val="24"/>
          <w:szCs w:val="24"/>
        </w:rPr>
        <w:t>1) ___________________________________________________________;</w:t>
      </w:r>
    </w:p>
    <w:p w:rsidR="00001BE4" w:rsidRDefault="00001BE4" w:rsidP="00001BE4">
      <w:pPr>
        <w:pStyle w:val="a6"/>
        <w:jc w:val="left"/>
        <w:rPr>
          <w:sz w:val="24"/>
          <w:szCs w:val="24"/>
        </w:rPr>
      </w:pPr>
      <w:r>
        <w:rPr>
          <w:sz w:val="24"/>
          <w:szCs w:val="24"/>
        </w:rPr>
        <w:t>2) __________________________________________________________.</w:t>
      </w:r>
    </w:p>
    <w:p w:rsidR="00001BE4" w:rsidRDefault="00001BE4" w:rsidP="00001BE4">
      <w:pPr>
        <w:pStyle w:val="a6"/>
        <w:jc w:val="left"/>
        <w:rPr>
          <w:sz w:val="24"/>
          <w:szCs w:val="24"/>
        </w:rPr>
      </w:pPr>
      <w:r>
        <w:rPr>
          <w:sz w:val="24"/>
          <w:szCs w:val="24"/>
        </w:rPr>
        <w:t xml:space="preserve">Руководитель органа, уполномоченного </w:t>
      </w:r>
    </w:p>
    <w:p w:rsidR="00001BE4" w:rsidRDefault="00001BE4" w:rsidP="00001BE4">
      <w:pPr>
        <w:pStyle w:val="a6"/>
        <w:jc w:val="left"/>
        <w:rPr>
          <w:i/>
          <w:iCs/>
          <w:sz w:val="24"/>
          <w:szCs w:val="24"/>
        </w:rPr>
      </w:pPr>
      <w:r>
        <w:rPr>
          <w:sz w:val="24"/>
          <w:szCs w:val="24"/>
        </w:rPr>
        <w:t>на проведение публичных слушаний ____________      ______________</w:t>
      </w:r>
    </w:p>
    <w:p w:rsidR="00001BE4" w:rsidRDefault="00001BE4" w:rsidP="00001BE4">
      <w:pPr>
        <w:pStyle w:val="a6"/>
        <w:jc w:val="left"/>
        <w:rPr>
          <w:sz w:val="24"/>
          <w:szCs w:val="24"/>
        </w:rPr>
      </w:pPr>
      <w:r>
        <w:rPr>
          <w:i/>
          <w:iCs/>
          <w:sz w:val="24"/>
          <w:szCs w:val="24"/>
        </w:rPr>
        <w:t xml:space="preserve">                                                                                                     (подпись)                               (ФИО)</w:t>
      </w:r>
    </w:p>
    <w:p w:rsidR="00001BE4" w:rsidRDefault="00001BE4" w:rsidP="00001BE4">
      <w:pPr>
        <w:pStyle w:val="a6"/>
        <w:jc w:val="left"/>
      </w:pPr>
    </w:p>
    <w:p w:rsidR="00C979BE" w:rsidRDefault="00C979BE"/>
    <w:sectPr w:rsidR="00C97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DC" w:rsidRDefault="00A635DC" w:rsidP="00001BE4">
      <w:r>
        <w:separator/>
      </w:r>
    </w:p>
  </w:endnote>
  <w:endnote w:type="continuationSeparator" w:id="0">
    <w:p w:rsidR="00A635DC" w:rsidRDefault="00A635DC" w:rsidP="0000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DC" w:rsidRDefault="00A635DC" w:rsidP="00001BE4">
      <w:r>
        <w:separator/>
      </w:r>
    </w:p>
  </w:footnote>
  <w:footnote w:type="continuationSeparator" w:id="0">
    <w:p w:rsidR="00A635DC" w:rsidRDefault="00A635DC" w:rsidP="00001BE4">
      <w:r>
        <w:continuationSeparator/>
      </w:r>
    </w:p>
  </w:footnote>
  <w:footnote w:id="1">
    <w:p w:rsidR="00001BE4" w:rsidRDefault="00001BE4" w:rsidP="00001BE4">
      <w:pPr>
        <w:rPr>
          <w:sz w:val="20"/>
          <w:szCs w:val="20"/>
        </w:rPr>
      </w:pPr>
      <w:r>
        <w:rPr>
          <w:rStyle w:val="a9"/>
        </w:rPr>
        <w:footnoteRef/>
      </w:r>
      <w:r>
        <w:br w:type="page"/>
      </w:r>
      <w:r>
        <w:rPr>
          <w:sz w:val="18"/>
          <w:szCs w:val="18"/>
        </w:rP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001BE4" w:rsidRDefault="00001BE4" w:rsidP="00001BE4">
      <w:pPr>
        <w:pStyle w:val="a4"/>
      </w:pPr>
      <w:r>
        <w:rPr>
          <w:rStyle w:val="a9"/>
        </w:rPr>
        <w:footnoteRef/>
      </w:r>
      <w:r>
        <w:rPr>
          <w:sz w:val="18"/>
          <w:szCs w:val="18"/>
        </w:rPr>
        <w:tab/>
        <w:t xml:space="preserve"> Указываются вопросы, представляемые на обсуждение путем проведения публичных слушаний.</w:t>
      </w:r>
    </w:p>
  </w:footnote>
  <w:footnote w:id="3">
    <w:p w:rsidR="00001BE4" w:rsidRDefault="00001BE4" w:rsidP="00001BE4">
      <w:pPr>
        <w:pStyle w:val="a4"/>
      </w:pPr>
      <w:r>
        <w:rPr>
          <w:rStyle w:val="a9"/>
        </w:rPr>
        <w:footnoteRef/>
      </w:r>
      <w: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001BE4" w:rsidRDefault="00001BE4" w:rsidP="00001BE4">
      <w:pPr>
        <w:pStyle w:val="a4"/>
        <w:jc w:val="both"/>
      </w:pPr>
      <w:r>
        <w:rPr>
          <w:rStyle w:val="a9"/>
        </w:rPr>
        <w:footnoteRef/>
      </w:r>
      <w:r>
        <w:tab/>
        <w:t xml:space="preserve"> Указываются вопросы, представляемые на обсуждение путем проведения публичных слушаний.</w:t>
      </w:r>
    </w:p>
  </w:footnote>
  <w:footnote w:id="5">
    <w:p w:rsidR="00001BE4" w:rsidRDefault="00001BE4" w:rsidP="00001BE4">
      <w:pPr>
        <w:pStyle w:val="a4"/>
        <w:jc w:val="both"/>
      </w:pPr>
      <w:r>
        <w:rPr>
          <w:rStyle w:val="a9"/>
        </w:rPr>
        <w:footnoteRef/>
      </w:r>
      <w:r>
        <w:tab/>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001BE4" w:rsidRDefault="00001BE4" w:rsidP="00001BE4">
      <w:pPr>
        <w:rPr>
          <w:sz w:val="20"/>
          <w:szCs w:val="20"/>
        </w:rPr>
      </w:pPr>
      <w:r>
        <w:rPr>
          <w:rStyle w:val="a9"/>
        </w:rPr>
        <w:footnoteRef/>
      </w:r>
      <w:r>
        <w:br w:type="page"/>
      </w:r>
      <w:r>
        <w:rPr>
          <w:sz w:val="20"/>
          <w:szCs w:val="20"/>
        </w:rP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001BE4" w:rsidRDefault="00001BE4" w:rsidP="00001BE4">
      <w:pPr>
        <w:ind w:firstLine="709"/>
        <w:jc w:val="both"/>
      </w:pPr>
      <w:r>
        <w:rPr>
          <w:rStyle w:val="a9"/>
        </w:rPr>
        <w:footnoteRef/>
      </w:r>
      <w:r>
        <w:tab/>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001BE4" w:rsidRDefault="00001BE4" w:rsidP="00001BE4">
      <w:pPr>
        <w:pStyle w:val="a4"/>
        <w:ind w:firstLine="680"/>
        <w:jc w:val="both"/>
      </w:pPr>
      <w:r>
        <w:rPr>
          <w:rStyle w:val="a9"/>
        </w:rPr>
        <w:footnoteRef/>
      </w:r>
      <w:r>
        <w:tab/>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001BE4" w:rsidRDefault="00001BE4" w:rsidP="00001BE4">
      <w:pPr>
        <w:pStyle w:val="a4"/>
        <w:ind w:firstLine="680"/>
        <w:jc w:val="both"/>
      </w:pPr>
      <w:r>
        <w:rPr>
          <w:rStyle w:val="a9"/>
        </w:rPr>
        <w:footnoteRef/>
      </w:r>
      <w:r>
        <w:tab/>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001BE4" w:rsidRDefault="00001BE4" w:rsidP="00001BE4">
      <w:pPr>
        <w:ind w:firstLine="680"/>
        <w:jc w:val="both"/>
      </w:pPr>
      <w:r>
        <w:rPr>
          <w:rStyle w:val="a9"/>
        </w:rPr>
        <w:footnoteRef/>
      </w:r>
      <w:r>
        <w:tab/>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001BE4" w:rsidRDefault="00001BE4" w:rsidP="00001BE4">
      <w:pPr>
        <w:rPr>
          <w:sz w:val="20"/>
          <w:szCs w:val="20"/>
        </w:rPr>
      </w:pPr>
      <w:r>
        <w:rPr>
          <w:rStyle w:val="a9"/>
        </w:rPr>
        <w:footnoteRef/>
      </w:r>
      <w:r>
        <w:br w:type="page"/>
      </w:r>
      <w:r>
        <w:rPr>
          <w:sz w:val="20"/>
          <w:szCs w:val="20"/>
        </w:rPr>
        <w:tab/>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001BE4" w:rsidRDefault="00001BE4" w:rsidP="00001BE4">
      <w:pPr>
        <w:pStyle w:val="a4"/>
        <w:ind w:firstLine="680"/>
        <w:jc w:val="both"/>
      </w:pPr>
      <w:r>
        <w:rPr>
          <w:rStyle w:val="a9"/>
        </w:rPr>
        <w:footnoteRef/>
      </w:r>
      <w:r>
        <w:tab/>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F4"/>
    <w:rsid w:val="00001BE4"/>
    <w:rsid w:val="00043CD7"/>
    <w:rsid w:val="000627E3"/>
    <w:rsid w:val="000B5972"/>
    <w:rsid w:val="000D535D"/>
    <w:rsid w:val="000F1967"/>
    <w:rsid w:val="00181352"/>
    <w:rsid w:val="00197368"/>
    <w:rsid w:val="00230AFB"/>
    <w:rsid w:val="002E1CF4"/>
    <w:rsid w:val="003513C7"/>
    <w:rsid w:val="00401F76"/>
    <w:rsid w:val="00437DA4"/>
    <w:rsid w:val="004E414D"/>
    <w:rsid w:val="00594D85"/>
    <w:rsid w:val="0069275D"/>
    <w:rsid w:val="0081389A"/>
    <w:rsid w:val="00875F56"/>
    <w:rsid w:val="00A43184"/>
    <w:rsid w:val="00A635DC"/>
    <w:rsid w:val="00A855A9"/>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E4"/>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01BE4"/>
    <w:rPr>
      <w:rFonts w:ascii="Times New Roman" w:hAnsi="Times New Roman" w:cs="Times New Roman" w:hint="default"/>
      <w:color w:val="0000FF"/>
      <w:u w:val="single"/>
    </w:rPr>
  </w:style>
  <w:style w:type="paragraph" w:styleId="a4">
    <w:name w:val="footnote text"/>
    <w:basedOn w:val="a"/>
    <w:link w:val="a5"/>
    <w:semiHidden/>
    <w:unhideWhenUsed/>
    <w:rsid w:val="00001BE4"/>
    <w:rPr>
      <w:sz w:val="20"/>
      <w:szCs w:val="20"/>
    </w:rPr>
  </w:style>
  <w:style w:type="character" w:customStyle="1" w:styleId="a5">
    <w:name w:val="Текст сноски Знак"/>
    <w:basedOn w:val="a0"/>
    <w:link w:val="a4"/>
    <w:semiHidden/>
    <w:rsid w:val="00001BE4"/>
    <w:rPr>
      <w:rFonts w:ascii="Times New Roman" w:eastAsia="Times New Roman" w:hAnsi="Times New Roman" w:cs="Times New Roman"/>
      <w:sz w:val="20"/>
      <w:szCs w:val="20"/>
      <w:lang w:eastAsia="ar-SA"/>
    </w:rPr>
  </w:style>
  <w:style w:type="paragraph" w:styleId="a6">
    <w:name w:val="Title"/>
    <w:basedOn w:val="a"/>
    <w:next w:val="a7"/>
    <w:link w:val="a8"/>
    <w:qFormat/>
    <w:rsid w:val="00001BE4"/>
    <w:pPr>
      <w:jc w:val="center"/>
    </w:pPr>
  </w:style>
  <w:style w:type="character" w:customStyle="1" w:styleId="a8">
    <w:name w:val="Название Знак"/>
    <w:basedOn w:val="a0"/>
    <w:link w:val="a6"/>
    <w:rsid w:val="00001BE4"/>
    <w:rPr>
      <w:rFonts w:ascii="Times New Roman" w:eastAsia="Times New Roman" w:hAnsi="Times New Roman" w:cs="Times New Roman"/>
      <w:sz w:val="28"/>
      <w:szCs w:val="28"/>
      <w:lang w:eastAsia="ar-SA"/>
    </w:rPr>
  </w:style>
  <w:style w:type="paragraph" w:customStyle="1" w:styleId="ConsPlusNormal">
    <w:name w:val="ConsPlusNormal"/>
    <w:rsid w:val="00001BE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Символ сноски"/>
    <w:basedOn w:val="a0"/>
    <w:rsid w:val="00001BE4"/>
    <w:rPr>
      <w:rFonts w:ascii="Times New Roman" w:hAnsi="Times New Roman" w:cs="Times New Roman" w:hint="default"/>
      <w:vertAlign w:val="superscript"/>
    </w:rPr>
  </w:style>
  <w:style w:type="paragraph" w:styleId="a7">
    <w:name w:val="Subtitle"/>
    <w:basedOn w:val="a"/>
    <w:next w:val="a"/>
    <w:link w:val="aa"/>
    <w:uiPriority w:val="11"/>
    <w:qFormat/>
    <w:rsid w:val="00001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001BE4"/>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E4"/>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01BE4"/>
    <w:rPr>
      <w:rFonts w:ascii="Times New Roman" w:hAnsi="Times New Roman" w:cs="Times New Roman" w:hint="default"/>
      <w:color w:val="0000FF"/>
      <w:u w:val="single"/>
    </w:rPr>
  </w:style>
  <w:style w:type="paragraph" w:styleId="a4">
    <w:name w:val="footnote text"/>
    <w:basedOn w:val="a"/>
    <w:link w:val="a5"/>
    <w:semiHidden/>
    <w:unhideWhenUsed/>
    <w:rsid w:val="00001BE4"/>
    <w:rPr>
      <w:sz w:val="20"/>
      <w:szCs w:val="20"/>
    </w:rPr>
  </w:style>
  <w:style w:type="character" w:customStyle="1" w:styleId="a5">
    <w:name w:val="Текст сноски Знак"/>
    <w:basedOn w:val="a0"/>
    <w:link w:val="a4"/>
    <w:semiHidden/>
    <w:rsid w:val="00001BE4"/>
    <w:rPr>
      <w:rFonts w:ascii="Times New Roman" w:eastAsia="Times New Roman" w:hAnsi="Times New Roman" w:cs="Times New Roman"/>
      <w:sz w:val="20"/>
      <w:szCs w:val="20"/>
      <w:lang w:eastAsia="ar-SA"/>
    </w:rPr>
  </w:style>
  <w:style w:type="paragraph" w:styleId="a6">
    <w:name w:val="Title"/>
    <w:basedOn w:val="a"/>
    <w:next w:val="a7"/>
    <w:link w:val="a8"/>
    <w:qFormat/>
    <w:rsid w:val="00001BE4"/>
    <w:pPr>
      <w:jc w:val="center"/>
    </w:pPr>
  </w:style>
  <w:style w:type="character" w:customStyle="1" w:styleId="a8">
    <w:name w:val="Название Знак"/>
    <w:basedOn w:val="a0"/>
    <w:link w:val="a6"/>
    <w:rsid w:val="00001BE4"/>
    <w:rPr>
      <w:rFonts w:ascii="Times New Roman" w:eastAsia="Times New Roman" w:hAnsi="Times New Roman" w:cs="Times New Roman"/>
      <w:sz w:val="28"/>
      <w:szCs w:val="28"/>
      <w:lang w:eastAsia="ar-SA"/>
    </w:rPr>
  </w:style>
  <w:style w:type="paragraph" w:customStyle="1" w:styleId="ConsPlusNormal">
    <w:name w:val="ConsPlusNormal"/>
    <w:rsid w:val="00001BE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Символ сноски"/>
    <w:basedOn w:val="a0"/>
    <w:rsid w:val="00001BE4"/>
    <w:rPr>
      <w:rFonts w:ascii="Times New Roman" w:hAnsi="Times New Roman" w:cs="Times New Roman" w:hint="default"/>
      <w:vertAlign w:val="superscript"/>
    </w:rPr>
  </w:style>
  <w:style w:type="paragraph" w:styleId="a7">
    <w:name w:val="Subtitle"/>
    <w:basedOn w:val="a"/>
    <w:next w:val="a"/>
    <w:link w:val="aa"/>
    <w:uiPriority w:val="11"/>
    <w:qFormat/>
    <w:rsid w:val="00001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001BE4"/>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3" Type="http://schemas.openxmlformats.org/officeDocument/2006/relationships/hyperlink" Target="garantf1://57329391.5010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2"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7"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2" Type="http://schemas.microsoft.com/office/2007/relationships/stylesWithEffects" Target="stylesWithEffects.xml"/><Relationship Id="rId16"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5" Type="http://schemas.openxmlformats.org/officeDocument/2006/relationships/footnotes" Target="footnotes.xml"/><Relationship Id="rId15"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0"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4"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31</Pages>
  <Words>9947</Words>
  <Characters>56699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2018-06-07T10:06:00Z</dcterms:created>
  <dcterms:modified xsi:type="dcterms:W3CDTF">2018-06-08T10:05:00Z</dcterms:modified>
</cp:coreProperties>
</file>