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8A" w:rsidRDefault="008E718A" w:rsidP="008E718A">
      <w:pPr>
        <w:tabs>
          <w:tab w:val="left" w:pos="3320"/>
        </w:tabs>
        <w:jc w:val="right"/>
        <w:rPr>
          <w:sz w:val="40"/>
          <w:szCs w:val="40"/>
        </w:rPr>
      </w:pPr>
      <w:r>
        <w:rPr>
          <w:sz w:val="40"/>
          <w:szCs w:val="40"/>
        </w:rPr>
        <w:t>проект</w:t>
      </w:r>
    </w:p>
    <w:p w:rsidR="008E718A" w:rsidRPr="00FF1B66" w:rsidRDefault="008E718A" w:rsidP="008E718A">
      <w:pPr>
        <w:tabs>
          <w:tab w:val="left" w:pos="33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8E718A" w:rsidRDefault="008E718A" w:rsidP="008E718A">
      <w:pPr>
        <w:tabs>
          <w:tab w:val="left" w:pos="12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сельского поселения Печинено</w:t>
      </w:r>
    </w:p>
    <w:p w:rsidR="008E718A" w:rsidRDefault="008E718A" w:rsidP="008E718A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района Богатовский</w:t>
      </w:r>
    </w:p>
    <w:p w:rsidR="008E718A" w:rsidRPr="006E381F" w:rsidRDefault="008E718A" w:rsidP="008E718A">
      <w:pPr>
        <w:jc w:val="center"/>
        <w:rPr>
          <w:sz w:val="40"/>
          <w:szCs w:val="40"/>
        </w:rPr>
      </w:pPr>
      <w:r>
        <w:rPr>
          <w:sz w:val="40"/>
          <w:szCs w:val="40"/>
        </w:rPr>
        <w:t>Самарской области</w:t>
      </w:r>
    </w:p>
    <w:p w:rsidR="008E718A" w:rsidRDefault="008E718A" w:rsidP="008E71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E718A" w:rsidRDefault="008E718A" w:rsidP="008E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№ </w:t>
      </w:r>
    </w:p>
    <w:p w:rsidR="008E718A" w:rsidRDefault="008E718A" w:rsidP="008E718A">
      <w:pPr>
        <w:jc w:val="center"/>
      </w:pPr>
    </w:p>
    <w:p w:rsidR="008E718A" w:rsidRPr="006E381F" w:rsidRDefault="008E718A" w:rsidP="008E718A">
      <w:pPr>
        <w:pStyle w:val="consplustitl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сельского поселения Печинено  от 14.02.2017 года №7 (с изменениями от 12.12.2018 года №94) «Об утверждении Административного  регламента  </w:t>
      </w:r>
      <w:r>
        <w:rPr>
          <w:b/>
          <w:bCs/>
          <w:color w:val="000000"/>
          <w:sz w:val="28"/>
          <w:szCs w:val="28"/>
        </w:rPr>
        <w:t>предоставления муниципальной услуги «Выдача разрешений на ввод объектов капитального строительства в эксплуатацию</w:t>
      </w:r>
      <w:r w:rsidR="009B1773">
        <w:rPr>
          <w:b/>
          <w:bCs/>
          <w:color w:val="000000"/>
          <w:sz w:val="28"/>
          <w:szCs w:val="28"/>
        </w:rPr>
        <w:t xml:space="preserve"> при осуществлении строительства, реконструкции объектов капитального строительства</w:t>
      </w:r>
      <w:r>
        <w:rPr>
          <w:b/>
          <w:bCs/>
          <w:color w:val="000000"/>
          <w:sz w:val="28"/>
          <w:szCs w:val="28"/>
        </w:rPr>
        <w:t>»</w:t>
      </w:r>
    </w:p>
    <w:p w:rsidR="008E718A" w:rsidRDefault="008E718A" w:rsidP="008E718A">
      <w:pPr>
        <w:pStyle w:val="consplustitle"/>
        <w:jc w:val="center"/>
      </w:pPr>
    </w:p>
    <w:p w:rsidR="008E718A" w:rsidRDefault="008E718A" w:rsidP="008E718A">
      <w:pPr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  административного  регламента  предоставления муниципальной услуги </w:t>
      </w:r>
      <w:r w:rsidRPr="00F62302">
        <w:rPr>
          <w:bCs/>
          <w:color w:val="000000"/>
          <w:sz w:val="28"/>
          <w:szCs w:val="28"/>
        </w:rPr>
        <w:t>«Выдача градостроительных планов земельных участков для проектирования объектов капитального строительства»</w:t>
      </w:r>
      <w:r w:rsidRPr="00F62302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Федеральным законом от 01 апреля 2019 года № 48-ФЗ «О внесении изменений в Федеральный закон 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Федеральным законом от 27.07.2010 года №210-ФЗ «Об организации предоставления государственных и муниципальных</w:t>
      </w:r>
      <w:proofErr w:type="gramEnd"/>
      <w:r>
        <w:rPr>
          <w:sz w:val="28"/>
          <w:szCs w:val="28"/>
        </w:rPr>
        <w:t xml:space="preserve"> услуг» </w:t>
      </w:r>
      <w:r>
        <w:rPr>
          <w:color w:val="000000"/>
          <w:sz w:val="28"/>
          <w:szCs w:val="28"/>
        </w:rPr>
        <w:t>администрация сельского поселения Печинено муниципального района Богатовский Самарской области</w:t>
      </w:r>
      <w:r>
        <w:rPr>
          <w:sz w:val="28"/>
          <w:szCs w:val="28"/>
        </w:rPr>
        <w:t xml:space="preserve">; </w:t>
      </w:r>
      <w:r>
        <w:rPr>
          <w:b/>
          <w:bCs/>
          <w:sz w:val="28"/>
          <w:szCs w:val="28"/>
        </w:rPr>
        <w:t xml:space="preserve">ПОСТАНОВЛЯЕТ: </w:t>
      </w:r>
    </w:p>
    <w:p w:rsidR="008E718A" w:rsidRDefault="008E718A" w:rsidP="008E718A">
      <w:pPr>
        <w:ind w:firstLine="708"/>
        <w:jc w:val="both"/>
      </w:pPr>
    </w:p>
    <w:p w:rsidR="008E718A" w:rsidRPr="006E381F" w:rsidRDefault="008E718A" w:rsidP="008E718A">
      <w:pPr>
        <w:pStyle w:val="consplustitle"/>
        <w:spacing w:line="24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27851">
        <w:rPr>
          <w:sz w:val="28"/>
          <w:szCs w:val="28"/>
        </w:rPr>
        <w:t>1. В</w:t>
      </w:r>
      <w:r w:rsidRPr="00127851">
        <w:rPr>
          <w:bCs/>
          <w:sz w:val="28"/>
          <w:szCs w:val="28"/>
        </w:rPr>
        <w:t xml:space="preserve">нести следующие  изменения в Постановление администрации сельского поселения </w:t>
      </w:r>
      <w:r>
        <w:rPr>
          <w:bCs/>
          <w:sz w:val="28"/>
          <w:szCs w:val="28"/>
        </w:rPr>
        <w:t>П</w:t>
      </w:r>
      <w:r w:rsidR="009B1773">
        <w:rPr>
          <w:bCs/>
          <w:sz w:val="28"/>
          <w:szCs w:val="28"/>
        </w:rPr>
        <w:t>ечинено  от 14.02.2017 года  №7</w:t>
      </w:r>
      <w:r>
        <w:rPr>
          <w:bCs/>
          <w:sz w:val="28"/>
          <w:szCs w:val="28"/>
        </w:rPr>
        <w:t xml:space="preserve"> (с изменениями от 12.12.2018 года) </w:t>
      </w:r>
      <w:r w:rsidR="009B1773">
        <w:rPr>
          <w:bCs/>
          <w:sz w:val="28"/>
          <w:szCs w:val="28"/>
        </w:rPr>
        <w:t>№94</w:t>
      </w:r>
      <w:r w:rsidRPr="006E381F">
        <w:rPr>
          <w:bCs/>
          <w:sz w:val="28"/>
          <w:szCs w:val="28"/>
        </w:rPr>
        <w:t xml:space="preserve"> «Об утверждении Административного  регламента  </w:t>
      </w:r>
      <w:r w:rsidRPr="006E381F">
        <w:rPr>
          <w:bCs/>
          <w:color w:val="000000"/>
          <w:sz w:val="28"/>
          <w:szCs w:val="28"/>
        </w:rPr>
        <w:t>предоставления муниципальной услуги «</w:t>
      </w:r>
      <w:r w:rsidRPr="00F62302">
        <w:rPr>
          <w:bCs/>
          <w:color w:val="000000"/>
          <w:sz w:val="28"/>
          <w:szCs w:val="28"/>
        </w:rPr>
        <w:t>Выдача</w:t>
      </w:r>
      <w:r w:rsidR="009B1773">
        <w:rPr>
          <w:bCs/>
          <w:color w:val="000000"/>
          <w:sz w:val="28"/>
          <w:szCs w:val="28"/>
        </w:rPr>
        <w:t xml:space="preserve"> разрешений на ввод объектов капитального строительства  в эксплуатацию  при осуществлении строительства, реконструкции объектов капитального строительства</w:t>
      </w:r>
      <w:r w:rsidRPr="006E381F">
        <w:rPr>
          <w:bCs/>
          <w:color w:val="000000"/>
          <w:sz w:val="28"/>
          <w:szCs w:val="28"/>
        </w:rPr>
        <w:t>»:</w:t>
      </w:r>
    </w:p>
    <w:p w:rsidR="008E718A" w:rsidRDefault="008E718A" w:rsidP="008E718A">
      <w:pPr>
        <w:spacing w:line="240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Pr="00F300ED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>1. В</w:t>
      </w:r>
      <w:r w:rsidRPr="00F300ED">
        <w:rPr>
          <w:bCs/>
          <w:color w:val="000000"/>
          <w:sz w:val="28"/>
          <w:szCs w:val="28"/>
        </w:rPr>
        <w:t xml:space="preserve">  разделе «</w:t>
      </w:r>
      <w:r w:rsidRPr="00F300ED">
        <w:rPr>
          <w:sz w:val="28"/>
          <w:szCs w:val="28"/>
        </w:rPr>
        <w:t>Формирование и направление межведо</w:t>
      </w:r>
      <w:r w:rsidR="009B1773">
        <w:rPr>
          <w:sz w:val="28"/>
          <w:szCs w:val="28"/>
        </w:rPr>
        <w:t>мственных запросов</w:t>
      </w:r>
      <w:r w:rsidRPr="00F300ED">
        <w:rPr>
          <w:sz w:val="28"/>
          <w:szCs w:val="28"/>
        </w:rPr>
        <w:t>»</w:t>
      </w:r>
      <w:r w:rsidRPr="008C629F">
        <w:rPr>
          <w:bCs/>
          <w:color w:val="000000"/>
          <w:sz w:val="28"/>
          <w:szCs w:val="28"/>
        </w:rPr>
        <w:t xml:space="preserve"> </w:t>
      </w:r>
      <w:r w:rsidR="009B1773">
        <w:rPr>
          <w:bCs/>
          <w:color w:val="000000"/>
          <w:sz w:val="28"/>
          <w:szCs w:val="28"/>
        </w:rPr>
        <w:t>пункт</w:t>
      </w:r>
      <w:r w:rsidRPr="00F300ED">
        <w:rPr>
          <w:bCs/>
          <w:color w:val="000000"/>
          <w:sz w:val="28"/>
          <w:szCs w:val="28"/>
        </w:rPr>
        <w:t xml:space="preserve"> 3.2</w:t>
      </w:r>
      <w:r w:rsidR="009B1773">
        <w:rPr>
          <w:bCs/>
          <w:color w:val="000000"/>
          <w:sz w:val="28"/>
          <w:szCs w:val="28"/>
        </w:rPr>
        <w:t>9</w:t>
      </w:r>
      <w:bookmarkStart w:id="0" w:name="_GoBack"/>
      <w:bookmarkEnd w:id="0"/>
      <w:r w:rsidRPr="00F300ED">
        <w:rPr>
          <w:bCs/>
          <w:color w:val="000000"/>
          <w:sz w:val="28"/>
          <w:szCs w:val="28"/>
        </w:rPr>
        <w:t xml:space="preserve">  </w:t>
      </w:r>
      <w:r w:rsidRPr="00F300ED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>тративного регламента читать в следующей редакции</w:t>
      </w:r>
      <w:r w:rsidRPr="00F300ED">
        <w:rPr>
          <w:sz w:val="28"/>
          <w:szCs w:val="28"/>
        </w:rPr>
        <w:t>:</w:t>
      </w:r>
    </w:p>
    <w:p w:rsidR="008E718A" w:rsidRPr="00F300ED" w:rsidRDefault="008E718A" w:rsidP="008E718A">
      <w:pPr>
        <w:spacing w:line="240" w:lineRule="auto"/>
        <w:jc w:val="both"/>
        <w:rPr>
          <w:sz w:val="28"/>
          <w:szCs w:val="28"/>
        </w:rPr>
      </w:pPr>
      <w:r w:rsidRPr="00F300ED">
        <w:rPr>
          <w:sz w:val="28"/>
          <w:szCs w:val="28"/>
        </w:rPr>
        <w:t xml:space="preserve"> </w:t>
      </w:r>
      <w:proofErr w:type="gramStart"/>
      <w:r w:rsidRPr="00F300ED">
        <w:rPr>
          <w:sz w:val="28"/>
          <w:szCs w:val="28"/>
        </w:rPr>
        <w:t xml:space="preserve">«Межведомственный запрос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</w:t>
      </w:r>
      <w:r>
        <w:rPr>
          <w:sz w:val="28"/>
          <w:szCs w:val="28"/>
        </w:rPr>
        <w:t xml:space="preserve"> </w:t>
      </w:r>
      <w:hyperlink r:id="rId5" w:anchor="block_1090" w:history="1">
        <w:r w:rsidRPr="00F300ED">
          <w:rPr>
            <w:rStyle w:val="a3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</w:t>
      </w:r>
      <w:r w:rsidRPr="00F300ED">
        <w:rPr>
          <w:sz w:val="28"/>
          <w:szCs w:val="28"/>
        </w:rPr>
        <w:t xml:space="preserve">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</w:t>
      </w:r>
      <w:r w:rsidRPr="00F300ED">
        <w:rPr>
          <w:sz w:val="28"/>
          <w:szCs w:val="28"/>
        </w:rPr>
        <w:lastRenderedPageBreak/>
        <w:t>государственный информационный ресурс, в целях ведения которого запрашиваются документы и информация, или в случае, если такие</w:t>
      </w:r>
      <w:proofErr w:type="gramEnd"/>
      <w:r w:rsidRPr="00F300ED">
        <w:rPr>
          <w:sz w:val="28"/>
          <w:szCs w:val="28"/>
        </w:rPr>
        <w:t xml:space="preserve">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8E718A" w:rsidRPr="00F300ED" w:rsidRDefault="008E718A" w:rsidP="008E718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8E718A" w:rsidRPr="00F300ED" w:rsidRDefault="008E718A" w:rsidP="008E718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8E718A" w:rsidRPr="00F300ED" w:rsidRDefault="008E718A" w:rsidP="008E718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8E718A" w:rsidRPr="00F300ED" w:rsidRDefault="008E718A" w:rsidP="008E718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300ED">
        <w:rPr>
          <w:sz w:val="28"/>
          <w:szCs w:val="28"/>
        </w:rPr>
        <w:t>необходимых</w:t>
      </w:r>
      <w:proofErr w:type="gramEnd"/>
      <w:r w:rsidRPr="00F300ED">
        <w:rPr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8E718A" w:rsidRPr="00F300ED" w:rsidRDefault="008E718A" w:rsidP="008E718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 xml:space="preserve">5) сведения, необходимые для представления документа и (или) информации,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F300ED">
        <w:rPr>
          <w:sz w:val="28"/>
          <w:szCs w:val="28"/>
        </w:rPr>
        <w:t>таких</w:t>
      </w:r>
      <w:proofErr w:type="gramEnd"/>
      <w:r w:rsidRPr="00F300ED">
        <w:rPr>
          <w:sz w:val="28"/>
          <w:szCs w:val="28"/>
        </w:rPr>
        <w:t xml:space="preserve"> документа и (или) информации;</w:t>
      </w:r>
    </w:p>
    <w:p w:rsidR="008E718A" w:rsidRPr="00F300ED" w:rsidRDefault="008E718A" w:rsidP="008E718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8E718A" w:rsidRPr="00F300ED" w:rsidRDefault="008E718A" w:rsidP="008E718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>7) дата направления межведомственного запроса;</w:t>
      </w:r>
    </w:p>
    <w:p w:rsidR="008E718A" w:rsidRPr="00F300ED" w:rsidRDefault="008E718A" w:rsidP="008E718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8E718A" w:rsidRPr="006B6726" w:rsidRDefault="008E718A" w:rsidP="008E718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6" w:anchor="block_705" w:history="1">
        <w:r w:rsidRPr="008C629F">
          <w:rPr>
            <w:rStyle w:val="a3"/>
            <w:sz w:val="28"/>
            <w:szCs w:val="28"/>
          </w:rPr>
          <w:t>частью 5 статьи 7</w:t>
        </w:r>
      </w:hyperlink>
      <w:r w:rsidRPr="00F300ED">
        <w:rPr>
          <w:sz w:val="28"/>
          <w:szCs w:val="28"/>
        </w:rPr>
        <w:t xml:space="preserve">  Федерального закона от 27.07. 2010 №210-ФЗ</w:t>
      </w:r>
      <w:r>
        <w:rPr>
          <w:sz w:val="28"/>
          <w:szCs w:val="28"/>
        </w:rPr>
        <w:t xml:space="preserve"> </w:t>
      </w:r>
      <w:r w:rsidRPr="00F300ED">
        <w:rPr>
          <w:sz w:val="28"/>
          <w:szCs w:val="28"/>
        </w:rPr>
        <w:t>»Об организации предоставления государственных и муниципальных услуг».</w:t>
      </w:r>
    </w:p>
    <w:p w:rsidR="008E718A" w:rsidRDefault="008E718A" w:rsidP="008E718A">
      <w:pPr>
        <w:tabs>
          <w:tab w:val="left" w:pos="795"/>
        </w:tabs>
        <w:ind w:left="30"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 газете «Вестник сельского поселения Печинено» и разместить на официальном сайте органов местного самоуправления муниципального района Богатовский Самарской области.</w:t>
      </w:r>
    </w:p>
    <w:p w:rsidR="008E718A" w:rsidRDefault="008E718A" w:rsidP="008E718A">
      <w:pPr>
        <w:ind w:left="-15" w:firstLine="7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со дня его опубликования.</w:t>
      </w:r>
    </w:p>
    <w:p w:rsidR="008E718A" w:rsidRDefault="008E718A" w:rsidP="008E718A">
      <w:pPr>
        <w:ind w:left="-15" w:firstLine="735"/>
        <w:jc w:val="both"/>
      </w:pPr>
    </w:p>
    <w:p w:rsidR="008E718A" w:rsidRDefault="008E718A" w:rsidP="008E718A">
      <w:pPr>
        <w:jc w:val="both"/>
        <w:rPr>
          <w:sz w:val="28"/>
          <w:szCs w:val="28"/>
        </w:rPr>
      </w:pPr>
    </w:p>
    <w:p w:rsidR="008E718A" w:rsidRDefault="008E718A" w:rsidP="008E7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Печинено </w:t>
      </w:r>
    </w:p>
    <w:p w:rsidR="008E718A" w:rsidRDefault="008E718A" w:rsidP="008E718A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Богатовский</w:t>
      </w:r>
    </w:p>
    <w:p w:rsidR="008E718A" w:rsidRDefault="008E718A" w:rsidP="008E718A">
      <w:r>
        <w:rPr>
          <w:sz w:val="28"/>
          <w:szCs w:val="28"/>
        </w:rPr>
        <w:t>Самарской области                                                                    О.Н. Сухарева</w:t>
      </w:r>
    </w:p>
    <w:p w:rsidR="00991D39" w:rsidRDefault="00991D39"/>
    <w:sectPr w:rsidR="0099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65"/>
    <w:rsid w:val="002D3C65"/>
    <w:rsid w:val="008E718A"/>
    <w:rsid w:val="00991D39"/>
    <w:rsid w:val="009B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8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718A"/>
    <w:rPr>
      <w:color w:val="0000FF"/>
      <w:u w:val="single"/>
      <w:lang w:val="ru-RU" w:eastAsia="ru-RU" w:bidi="ru-RU"/>
    </w:rPr>
  </w:style>
  <w:style w:type="paragraph" w:customStyle="1" w:styleId="consplustitle">
    <w:name w:val="consplustitle"/>
    <w:basedOn w:val="a"/>
    <w:rsid w:val="008E718A"/>
  </w:style>
  <w:style w:type="paragraph" w:customStyle="1" w:styleId="s1">
    <w:name w:val="s_1"/>
    <w:basedOn w:val="a"/>
    <w:rsid w:val="008E718A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8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718A"/>
    <w:rPr>
      <w:color w:val="0000FF"/>
      <w:u w:val="single"/>
      <w:lang w:val="ru-RU" w:eastAsia="ru-RU" w:bidi="ru-RU"/>
    </w:rPr>
  </w:style>
  <w:style w:type="paragraph" w:customStyle="1" w:styleId="consplustitle">
    <w:name w:val="consplustitle"/>
    <w:basedOn w:val="a"/>
    <w:rsid w:val="008E718A"/>
  </w:style>
  <w:style w:type="paragraph" w:customStyle="1" w:styleId="s1">
    <w:name w:val="s_1"/>
    <w:basedOn w:val="a"/>
    <w:rsid w:val="008E718A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2177515/e88847e78ccd9fdb54482c7fa15982bf/" TargetMode="External"/><Relationship Id="rId5" Type="http://schemas.openxmlformats.org/officeDocument/2006/relationships/hyperlink" Target="https://base.garant.ru/72210316/3d3a9e2eb4f30c73ea6671464e2a54b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2019-09-30T07:45:00Z</dcterms:created>
  <dcterms:modified xsi:type="dcterms:W3CDTF">2019-09-30T09:05:00Z</dcterms:modified>
</cp:coreProperties>
</file>