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FF" w:rsidRDefault="000E00FF">
      <w:pPr>
        <w:rPr>
          <w:noProof/>
          <w:lang w:eastAsia="ru-RU"/>
        </w:rPr>
      </w:pPr>
    </w:p>
    <w:p w:rsidR="000E00FF" w:rsidRDefault="000E00FF">
      <w:pPr>
        <w:rPr>
          <w:noProof/>
          <w:lang w:eastAsia="ru-RU"/>
        </w:rPr>
      </w:pPr>
    </w:p>
    <w:p w:rsidR="000E00FF" w:rsidRDefault="000E00FF" w:rsidP="000E00FF">
      <w:pPr>
        <w:jc w:val="right"/>
      </w:pPr>
      <w:r>
        <w:t>«Бесплатно»</w:t>
      </w:r>
    </w:p>
    <w:p w:rsidR="00FB1049" w:rsidRDefault="000E00FF" w:rsidP="000E00FF">
      <w:r>
        <w:rPr>
          <w:noProof/>
          <w:lang w:eastAsia="ru-RU"/>
        </w:rPr>
        <w:drawing>
          <wp:inline distT="0" distB="0" distL="0" distR="0" wp14:anchorId="49376B57" wp14:editId="6E1DCD9B">
            <wp:extent cx="5928591" cy="176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5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00FF" w:rsidRPr="00BA00B2" w:rsidRDefault="000E00FF" w:rsidP="000E00FF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№ 22  (162</w:t>
      </w:r>
      <w:r w:rsidRPr="00BA00B2">
        <w:rPr>
          <w:rFonts w:cs="Times New Roman"/>
          <w:b/>
          <w:szCs w:val="28"/>
        </w:rPr>
        <w:t>)</w:t>
      </w:r>
    </w:p>
    <w:p w:rsidR="000E00FF" w:rsidRPr="00BA00B2" w:rsidRDefault="000E00FF" w:rsidP="000E00FF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30</w:t>
      </w:r>
      <w:r>
        <w:rPr>
          <w:rFonts w:cs="Times New Roman"/>
          <w:b/>
          <w:szCs w:val="28"/>
        </w:rPr>
        <w:t xml:space="preserve"> декабря  </w:t>
      </w:r>
      <w:r w:rsidRPr="00BA00B2">
        <w:rPr>
          <w:rFonts w:cs="Times New Roman"/>
          <w:b/>
          <w:szCs w:val="28"/>
        </w:rPr>
        <w:t>2019 год</w:t>
      </w:r>
    </w:p>
    <w:p w:rsidR="000E00FF" w:rsidRPr="00BA00B2" w:rsidRDefault="000E00FF" w:rsidP="000E00FF">
      <w:pPr>
        <w:spacing w:line="240" w:lineRule="auto"/>
        <w:rPr>
          <w:rFonts w:cs="Times New Roman"/>
          <w:b/>
          <w:szCs w:val="28"/>
        </w:rPr>
      </w:pPr>
      <w:r w:rsidRPr="00BA00B2">
        <w:rPr>
          <w:rFonts w:cs="Times New Roman"/>
          <w:b/>
          <w:szCs w:val="28"/>
        </w:rPr>
        <w:t>12+</w:t>
      </w:r>
    </w:p>
    <w:p w:rsidR="000E00FF" w:rsidRDefault="000E00FF" w:rsidP="000E00FF">
      <w:pPr>
        <w:spacing w:line="240" w:lineRule="auto"/>
        <w:jc w:val="center"/>
        <w:rPr>
          <w:rFonts w:cs="Times New Roman"/>
          <w:b/>
          <w:szCs w:val="28"/>
        </w:rPr>
      </w:pPr>
      <w:r w:rsidRPr="00BA00B2">
        <w:rPr>
          <w:rFonts w:cs="Times New Roman"/>
          <w:b/>
          <w:szCs w:val="28"/>
        </w:rPr>
        <w:t>Официальное опубликование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0E00FF" w:rsidRPr="000E00FF" w:rsidRDefault="000E00FF" w:rsidP="000E00FF">
      <w:pPr>
        <w:suppressAutoHyphens/>
        <w:spacing w:line="100" w:lineRule="atLeast"/>
        <w:jc w:val="center"/>
        <w:rPr>
          <w:rFonts w:eastAsia="Times New Roman" w:cs="Times New Roman"/>
          <w:caps/>
          <w:sz w:val="22"/>
          <w:lang w:eastAsia="zh-CN"/>
        </w:rPr>
      </w:pPr>
      <w:r w:rsidRPr="000E00FF">
        <w:rPr>
          <w:rFonts w:eastAsia="Times New Roman" w:cs="Times New Roman"/>
          <w:b/>
          <w:caps/>
          <w:sz w:val="22"/>
          <w:lang w:eastAsia="zh-CN"/>
        </w:rPr>
        <w:t>АДМИНИСТРАЦИЯ</w:t>
      </w:r>
    </w:p>
    <w:p w:rsidR="000E00FF" w:rsidRPr="000E00FF" w:rsidRDefault="000E00FF" w:rsidP="000E00FF">
      <w:pPr>
        <w:suppressAutoHyphens/>
        <w:spacing w:line="100" w:lineRule="atLeast"/>
        <w:jc w:val="center"/>
        <w:rPr>
          <w:rFonts w:eastAsia="Times New Roman" w:cs="Times New Roman"/>
          <w:caps/>
          <w:sz w:val="22"/>
          <w:lang w:eastAsia="zh-CN"/>
        </w:rPr>
      </w:pPr>
      <w:r w:rsidRPr="000E00FF">
        <w:rPr>
          <w:rFonts w:eastAsia="Times New Roman" w:cs="Times New Roman"/>
          <w:b/>
          <w:caps/>
          <w:sz w:val="22"/>
          <w:lang w:eastAsia="zh-CN"/>
        </w:rPr>
        <w:t xml:space="preserve">СЕЛЬСКОГО ПОСЕЛЕНИЯ </w:t>
      </w:r>
      <w:r w:rsidRPr="000E00FF">
        <w:rPr>
          <w:rFonts w:eastAsia="Times New Roman" w:cs="Times New Roman"/>
          <w:b/>
          <w:caps/>
          <w:noProof/>
          <w:sz w:val="22"/>
          <w:lang w:eastAsia="zh-CN"/>
        </w:rPr>
        <w:t>Арзамасцевка</w:t>
      </w:r>
    </w:p>
    <w:p w:rsidR="000E00FF" w:rsidRPr="000E00FF" w:rsidRDefault="000E00FF" w:rsidP="000E00FF">
      <w:pPr>
        <w:suppressAutoHyphens/>
        <w:spacing w:line="100" w:lineRule="atLeast"/>
        <w:jc w:val="center"/>
        <w:rPr>
          <w:rFonts w:eastAsia="Times New Roman" w:cs="Times New Roman"/>
          <w:caps/>
          <w:sz w:val="22"/>
          <w:lang w:eastAsia="zh-CN"/>
        </w:rPr>
      </w:pPr>
      <w:r w:rsidRPr="000E00FF">
        <w:rPr>
          <w:rFonts w:eastAsia="Times New Roman" w:cs="Times New Roman"/>
          <w:b/>
          <w:caps/>
          <w:sz w:val="22"/>
          <w:lang w:eastAsia="zh-CN"/>
        </w:rPr>
        <w:t xml:space="preserve">МУНИЦИПАЛЬНОГО РАЙОНА </w:t>
      </w:r>
      <w:r w:rsidRPr="000E00FF">
        <w:rPr>
          <w:rFonts w:eastAsia="Times New Roman" w:cs="Times New Roman"/>
          <w:b/>
          <w:caps/>
          <w:noProof/>
          <w:sz w:val="22"/>
          <w:lang w:eastAsia="zh-CN"/>
        </w:rPr>
        <w:t>Богатовский</w:t>
      </w:r>
    </w:p>
    <w:p w:rsidR="000E00FF" w:rsidRPr="000E00FF" w:rsidRDefault="000E00FF" w:rsidP="000E00FF">
      <w:pPr>
        <w:suppressAutoHyphens/>
        <w:spacing w:line="100" w:lineRule="atLeast"/>
        <w:jc w:val="center"/>
        <w:rPr>
          <w:rFonts w:eastAsia="Times New Roman" w:cs="Times New Roman"/>
          <w:caps/>
          <w:sz w:val="22"/>
          <w:lang w:eastAsia="zh-CN"/>
        </w:rPr>
      </w:pPr>
      <w:r w:rsidRPr="000E00FF">
        <w:rPr>
          <w:rFonts w:eastAsia="Times New Roman" w:cs="Times New Roman"/>
          <w:b/>
          <w:caps/>
          <w:sz w:val="22"/>
          <w:lang w:eastAsia="zh-CN"/>
        </w:rPr>
        <w:t>САМАРСКОЙ ОБЛАСТИ</w:t>
      </w:r>
    </w:p>
    <w:p w:rsidR="000E00FF" w:rsidRPr="000E00FF" w:rsidRDefault="000E00FF" w:rsidP="000E00FF">
      <w:pPr>
        <w:suppressAutoHyphens/>
        <w:spacing w:line="100" w:lineRule="atLeast"/>
        <w:rPr>
          <w:rFonts w:eastAsia="Times New Roman" w:cs="Times New Roman"/>
          <w:b/>
          <w:sz w:val="22"/>
          <w:lang w:eastAsia="zh-CN"/>
        </w:rPr>
      </w:pPr>
    </w:p>
    <w:p w:rsidR="000E00FF" w:rsidRPr="000E00FF" w:rsidRDefault="000E00FF" w:rsidP="000E00FF">
      <w:pPr>
        <w:suppressAutoHyphens/>
        <w:spacing w:line="100" w:lineRule="atLeast"/>
        <w:jc w:val="center"/>
        <w:rPr>
          <w:rFonts w:eastAsia="Times New Roman" w:cs="Times New Roman"/>
          <w:sz w:val="22"/>
          <w:lang w:eastAsia="zh-CN"/>
        </w:rPr>
      </w:pPr>
      <w:r w:rsidRPr="000E00FF">
        <w:rPr>
          <w:rFonts w:eastAsia="Times New Roman" w:cs="Times New Roman"/>
          <w:b/>
          <w:sz w:val="22"/>
          <w:lang w:eastAsia="zh-CN"/>
        </w:rPr>
        <w:t>ПОСТАНОВЛЕНИЕ</w:t>
      </w:r>
    </w:p>
    <w:p w:rsidR="000E00FF" w:rsidRPr="000E00FF" w:rsidRDefault="000E00FF" w:rsidP="000E00FF">
      <w:pPr>
        <w:suppressAutoHyphens/>
        <w:spacing w:line="100" w:lineRule="atLeast"/>
        <w:jc w:val="center"/>
        <w:rPr>
          <w:rFonts w:eastAsia="Times New Roman" w:cs="Times New Roman"/>
          <w:b/>
          <w:sz w:val="22"/>
          <w:lang w:eastAsia="zh-CN"/>
        </w:rPr>
      </w:pPr>
    </w:p>
    <w:p w:rsidR="000E00FF" w:rsidRPr="000E00FF" w:rsidRDefault="000E00FF" w:rsidP="000E00FF">
      <w:pPr>
        <w:suppressAutoHyphens/>
        <w:spacing w:line="240" w:lineRule="auto"/>
        <w:jc w:val="center"/>
        <w:rPr>
          <w:rFonts w:eastAsia="Times New Roman" w:cs="Times New Roman"/>
          <w:sz w:val="22"/>
          <w:lang w:eastAsia="zh-CN"/>
        </w:rPr>
      </w:pPr>
      <w:r w:rsidRPr="000E00FF">
        <w:rPr>
          <w:rFonts w:eastAsia="Times New Roman" w:cs="Times New Roman"/>
          <w:b/>
          <w:sz w:val="22"/>
          <w:lang w:eastAsia="zh-CN"/>
        </w:rPr>
        <w:t>от 30.12. 2019 года № 472</w:t>
      </w:r>
    </w:p>
    <w:p w:rsidR="000E00FF" w:rsidRDefault="000E00FF" w:rsidP="000E00FF">
      <w:pPr>
        <w:spacing w:line="240" w:lineRule="auto"/>
        <w:rPr>
          <w:rFonts w:cs="Times New Roman"/>
          <w:b/>
          <w:szCs w:val="28"/>
        </w:rPr>
      </w:pPr>
    </w:p>
    <w:p w:rsidR="000E00FF" w:rsidRPr="000E00FF" w:rsidRDefault="000E00FF" w:rsidP="000E00FF">
      <w:pPr>
        <w:suppressAutoHyphens/>
        <w:spacing w:line="100" w:lineRule="atLeast"/>
        <w:jc w:val="center"/>
        <w:rPr>
          <w:rFonts w:eastAsia="Times New Roman" w:cs="Times New Roman"/>
          <w:b/>
          <w:sz w:val="22"/>
          <w:lang w:eastAsia="ar-SA"/>
        </w:rPr>
      </w:pPr>
      <w:r w:rsidRPr="000E00FF">
        <w:rPr>
          <w:rFonts w:eastAsia="Times New Roman" w:cs="Times New Roman"/>
          <w:b/>
          <w:sz w:val="22"/>
          <w:lang w:eastAsia="ar-SA"/>
        </w:rPr>
        <w:t>О проведении публичных слушаний по вопросу о  внесении изменений</w:t>
      </w:r>
    </w:p>
    <w:p w:rsidR="000E00FF" w:rsidRPr="000E00FF" w:rsidRDefault="000E00FF" w:rsidP="000E00FF">
      <w:pPr>
        <w:suppressAutoHyphens/>
        <w:spacing w:line="100" w:lineRule="atLeast"/>
        <w:jc w:val="center"/>
        <w:rPr>
          <w:rFonts w:eastAsia="Times New Roman" w:cs="Times New Roman"/>
          <w:b/>
          <w:noProof/>
          <w:sz w:val="22"/>
          <w:lang w:eastAsia="ar-SA"/>
        </w:rPr>
      </w:pPr>
      <w:r w:rsidRPr="000E00FF">
        <w:rPr>
          <w:rFonts w:eastAsia="Times New Roman" w:cs="Times New Roman"/>
          <w:b/>
          <w:sz w:val="22"/>
          <w:lang w:eastAsia="ar-SA"/>
        </w:rPr>
        <w:t xml:space="preserve"> в Правила землепользования и застройки сельского поселения </w:t>
      </w:r>
      <w:r w:rsidRPr="000E00FF">
        <w:rPr>
          <w:rFonts w:eastAsia="Times New Roman" w:cs="Times New Roman"/>
          <w:b/>
          <w:noProof/>
          <w:sz w:val="22"/>
          <w:lang w:eastAsia="ar-SA"/>
        </w:rPr>
        <w:t>Арзамасцевка</w:t>
      </w:r>
      <w:r w:rsidRPr="000E00FF">
        <w:rPr>
          <w:rFonts w:eastAsia="Times New Roman" w:cs="Times New Roman"/>
          <w:b/>
          <w:sz w:val="22"/>
          <w:lang w:eastAsia="ar-SA"/>
        </w:rPr>
        <w:t xml:space="preserve"> муниципального района </w:t>
      </w:r>
      <w:r w:rsidRPr="000E00FF">
        <w:rPr>
          <w:rFonts w:eastAsia="Times New Roman" w:cs="Times New Roman"/>
          <w:b/>
          <w:noProof/>
          <w:sz w:val="22"/>
          <w:lang w:eastAsia="ar-SA"/>
        </w:rPr>
        <w:t>Богатовский</w:t>
      </w:r>
    </w:p>
    <w:p w:rsidR="000E00FF" w:rsidRPr="000E00FF" w:rsidRDefault="000E00FF" w:rsidP="000E00FF">
      <w:pPr>
        <w:suppressAutoHyphens/>
        <w:spacing w:line="100" w:lineRule="atLeast"/>
        <w:jc w:val="center"/>
        <w:rPr>
          <w:rFonts w:eastAsia="Times New Roman" w:cs="Times New Roman"/>
          <w:b/>
          <w:sz w:val="22"/>
          <w:lang w:eastAsia="ar-SA"/>
        </w:rPr>
      </w:pPr>
      <w:r w:rsidRPr="000E00FF">
        <w:rPr>
          <w:rFonts w:eastAsia="Times New Roman" w:cs="Times New Roman"/>
          <w:b/>
          <w:sz w:val="22"/>
          <w:lang w:eastAsia="ar-SA"/>
        </w:rPr>
        <w:t xml:space="preserve"> Самарской области»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0E00FF" w:rsidRPr="000E00FF" w:rsidRDefault="000E00FF" w:rsidP="000E00FF">
      <w:pPr>
        <w:spacing w:line="240" w:lineRule="auto"/>
        <w:rPr>
          <w:rFonts w:cs="Times New Roman"/>
          <w:sz w:val="22"/>
        </w:rPr>
      </w:pP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  <w:r w:rsidRPr="000E00FF">
        <w:rPr>
          <w:rFonts w:eastAsia="MS ??" w:cs="Times New Roman"/>
          <w:sz w:val="22"/>
          <w:lang w:eastAsia="ru-RU"/>
        </w:rPr>
        <w:t xml:space="preserve">       В</w:t>
      </w:r>
      <w:r w:rsidRPr="000E00FF">
        <w:rPr>
          <w:rFonts w:eastAsia="Times New Roman" w:cs="Times New Roman"/>
          <w:sz w:val="22"/>
          <w:lang w:eastAsia="zh-CN"/>
        </w:rPr>
        <w:t xml:space="preserve"> соответствии со статьями 31, 33 Градостроительного кодекса Российской Федерации, руководствуясь статьей 28 Федерального закона от 06.10.2003г. № 131-ФЗ  «Об общих принципах организации местного самоуправления в Российской Федерации», Уставом сельского поселения </w:t>
      </w:r>
      <w:r w:rsidRPr="000E00FF">
        <w:rPr>
          <w:rFonts w:eastAsia="Times New Roman" w:cs="Times New Roman"/>
          <w:noProof/>
          <w:sz w:val="22"/>
          <w:lang w:eastAsia="zh-CN"/>
        </w:rPr>
        <w:t>Арзамасцевка</w:t>
      </w:r>
      <w:r w:rsidRPr="000E00FF">
        <w:rPr>
          <w:rFonts w:eastAsia="Times New Roman" w:cs="Times New Roman"/>
          <w:sz w:val="22"/>
          <w:lang w:eastAsia="zh-CN"/>
        </w:rPr>
        <w:t xml:space="preserve"> муниципального района </w:t>
      </w:r>
      <w:r w:rsidRPr="000E00FF">
        <w:rPr>
          <w:rFonts w:eastAsia="Times New Roman" w:cs="Times New Roman"/>
          <w:noProof/>
          <w:sz w:val="22"/>
          <w:lang w:eastAsia="zh-CN"/>
        </w:rPr>
        <w:t>Богатовский</w:t>
      </w:r>
      <w:r w:rsidRPr="000E00FF">
        <w:rPr>
          <w:rFonts w:eastAsia="Times New Roman" w:cs="Times New Roman"/>
          <w:sz w:val="22"/>
          <w:lang w:eastAsia="zh-CN"/>
        </w:rPr>
        <w:t xml:space="preserve"> Самарской области, главой  </w:t>
      </w:r>
      <w:r w:rsidRPr="000E00FF">
        <w:rPr>
          <w:rFonts w:eastAsia="Times New Roman" w:cs="Times New Roman"/>
          <w:sz w:val="22"/>
          <w:lang w:val="en-US" w:eastAsia="zh-CN"/>
        </w:rPr>
        <w:t>IV</w:t>
      </w:r>
      <w:r w:rsidRPr="000E00FF">
        <w:rPr>
          <w:rFonts w:eastAsia="Times New Roman" w:cs="Times New Roman"/>
          <w:sz w:val="22"/>
          <w:lang w:eastAsia="zh-CN"/>
        </w:rPr>
        <w:t xml:space="preserve"> Правил землепользования и застройки сельского поселения </w:t>
      </w:r>
      <w:r w:rsidRPr="000E00FF">
        <w:rPr>
          <w:rFonts w:eastAsia="Times New Roman" w:cs="Times New Roman"/>
          <w:noProof/>
          <w:sz w:val="22"/>
          <w:lang w:eastAsia="zh-CN"/>
        </w:rPr>
        <w:t>Арзамасцевка</w:t>
      </w:r>
      <w:r w:rsidRPr="000E00FF">
        <w:rPr>
          <w:rFonts w:eastAsia="Times New Roman" w:cs="Times New Roman"/>
          <w:sz w:val="22"/>
          <w:lang w:eastAsia="zh-CN"/>
        </w:rPr>
        <w:t xml:space="preserve"> муниципального района </w:t>
      </w:r>
      <w:r w:rsidRPr="000E00FF">
        <w:rPr>
          <w:rFonts w:eastAsia="Times New Roman" w:cs="Times New Roman"/>
          <w:noProof/>
          <w:sz w:val="22"/>
          <w:lang w:eastAsia="zh-CN"/>
        </w:rPr>
        <w:t>Богатовский</w:t>
      </w:r>
      <w:r w:rsidRPr="000E00FF">
        <w:rPr>
          <w:rFonts w:eastAsia="Times New Roman" w:cs="Times New Roman"/>
          <w:sz w:val="22"/>
          <w:lang w:eastAsia="zh-CN"/>
        </w:rPr>
        <w:t xml:space="preserve"> Самарской области, утвержденных решением Собрания представителей сельского поселения </w:t>
      </w:r>
      <w:r w:rsidRPr="000E00FF">
        <w:rPr>
          <w:rFonts w:eastAsia="Times New Roman" w:cs="Times New Roman"/>
          <w:noProof/>
          <w:sz w:val="22"/>
          <w:lang w:eastAsia="zh-CN"/>
        </w:rPr>
        <w:t>Арзамасцевка</w:t>
      </w:r>
      <w:r w:rsidRPr="000E00FF">
        <w:rPr>
          <w:rFonts w:eastAsia="Times New Roman" w:cs="Times New Roman"/>
          <w:sz w:val="22"/>
          <w:lang w:eastAsia="zh-CN"/>
        </w:rPr>
        <w:t xml:space="preserve"> муниципального района </w:t>
      </w:r>
      <w:r w:rsidRPr="000E00FF">
        <w:rPr>
          <w:rFonts w:eastAsia="Times New Roman" w:cs="Times New Roman"/>
          <w:noProof/>
          <w:sz w:val="22"/>
          <w:lang w:eastAsia="zh-CN"/>
        </w:rPr>
        <w:t>Богатовский</w:t>
      </w:r>
      <w:r w:rsidRPr="000E00FF">
        <w:rPr>
          <w:rFonts w:eastAsia="Times New Roman" w:cs="Times New Roman"/>
          <w:sz w:val="22"/>
          <w:lang w:eastAsia="zh-CN"/>
        </w:rPr>
        <w:t xml:space="preserve"> Самарской области от </w:t>
      </w:r>
      <w:r w:rsidRPr="000E00FF">
        <w:rPr>
          <w:rFonts w:eastAsia="Times New Roman" w:cs="Times New Roman"/>
          <w:noProof/>
          <w:sz w:val="22"/>
          <w:lang w:eastAsia="zh-CN"/>
        </w:rPr>
        <w:t>19.12.2013г. № 12 (далее так же – Правил)</w:t>
      </w:r>
      <w:r w:rsidRPr="000E00FF">
        <w:rPr>
          <w:rFonts w:eastAsia="Times New Roman" w:cs="Times New Roman"/>
          <w:sz w:val="22"/>
          <w:lang w:eastAsia="zh-CN"/>
        </w:rPr>
        <w:t>, Постановляю: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0E00FF" w:rsidRPr="000E00FF" w:rsidRDefault="000E00FF" w:rsidP="000E00FF">
      <w:pPr>
        <w:numPr>
          <w:ilvl w:val="0"/>
          <w:numId w:val="1"/>
        </w:numPr>
        <w:suppressAutoHyphens/>
        <w:spacing w:line="240" w:lineRule="auto"/>
        <w:contextualSpacing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zh-CN"/>
        </w:rPr>
        <w:t>Провести на территории</w:t>
      </w:r>
      <w:r w:rsidRPr="000E00FF">
        <w:rPr>
          <w:rFonts w:eastAsia="Times New Roman" w:cs="Times New Roman"/>
          <w:sz w:val="22"/>
          <w:lang w:eastAsia="ar-SA"/>
        </w:rPr>
        <w:t xml:space="preserve"> сельского поселения </w:t>
      </w:r>
      <w:r w:rsidRPr="000E00FF">
        <w:rPr>
          <w:rFonts w:eastAsia="Times New Roman" w:cs="Times New Roman"/>
          <w:noProof/>
          <w:sz w:val="22"/>
          <w:lang w:eastAsia="ar-SA"/>
        </w:rPr>
        <w:t>Арзамасцевка</w:t>
      </w:r>
      <w:r w:rsidRPr="000E00FF">
        <w:rPr>
          <w:rFonts w:eastAsia="Times New Roman" w:cs="Times New Roman"/>
          <w:sz w:val="22"/>
          <w:lang w:eastAsia="ar-SA"/>
        </w:rPr>
        <w:t xml:space="preserve"> муниципального района </w:t>
      </w:r>
      <w:r w:rsidRPr="000E00FF">
        <w:rPr>
          <w:rFonts w:eastAsia="Times New Roman" w:cs="Times New Roman"/>
          <w:noProof/>
          <w:sz w:val="22"/>
          <w:lang w:eastAsia="ar-SA"/>
        </w:rPr>
        <w:t xml:space="preserve">Богатовский </w:t>
      </w:r>
      <w:r w:rsidRPr="000E00FF">
        <w:rPr>
          <w:rFonts w:eastAsia="Times New Roman" w:cs="Times New Roman"/>
          <w:sz w:val="22"/>
          <w:lang w:eastAsia="ar-SA"/>
        </w:rPr>
        <w:t>Самарской области публичные слушания по проекту решения Собрания представителей сельского поселения Арзамасцевка муниципального района Богатовский Самарской области</w:t>
      </w:r>
      <w:r w:rsidRPr="000E00FF">
        <w:rPr>
          <w:rFonts w:eastAsia="Times New Roman" w:cs="Times New Roman"/>
          <w:b/>
          <w:sz w:val="22"/>
          <w:lang w:eastAsia="ar-SA"/>
        </w:rPr>
        <w:t xml:space="preserve"> «</w:t>
      </w:r>
      <w:r w:rsidRPr="000E00FF">
        <w:rPr>
          <w:rFonts w:eastAsia="Times New Roman" w:cs="Times New Roman"/>
          <w:sz w:val="22"/>
          <w:lang w:eastAsia="ar-SA"/>
        </w:rPr>
        <w:t xml:space="preserve">О  внесении изменений в Правила землепользования и застройки сельского поселения </w:t>
      </w:r>
      <w:r w:rsidRPr="000E00FF">
        <w:rPr>
          <w:rFonts w:eastAsia="Times New Roman" w:cs="Times New Roman"/>
          <w:noProof/>
          <w:sz w:val="22"/>
          <w:lang w:eastAsia="ar-SA"/>
        </w:rPr>
        <w:t>Арзамасцевка</w:t>
      </w:r>
      <w:r w:rsidRPr="000E00FF">
        <w:rPr>
          <w:rFonts w:eastAsia="Times New Roman" w:cs="Times New Roman"/>
          <w:sz w:val="22"/>
          <w:lang w:eastAsia="ar-SA"/>
        </w:rPr>
        <w:t xml:space="preserve"> муниципального района </w:t>
      </w:r>
      <w:r w:rsidRPr="000E00FF">
        <w:rPr>
          <w:rFonts w:eastAsia="Times New Roman" w:cs="Times New Roman"/>
          <w:noProof/>
          <w:sz w:val="22"/>
          <w:lang w:eastAsia="ar-SA"/>
        </w:rPr>
        <w:t>Богатовский</w:t>
      </w:r>
      <w:r w:rsidRPr="000E00FF">
        <w:rPr>
          <w:rFonts w:eastAsia="Times New Roman" w:cs="Times New Roman"/>
          <w:sz w:val="22"/>
          <w:lang w:eastAsia="ar-SA"/>
        </w:rPr>
        <w:t xml:space="preserve"> Самарской области» (далее также- Проект решения).</w:t>
      </w:r>
    </w:p>
    <w:p w:rsidR="000E00FF" w:rsidRPr="000E00FF" w:rsidRDefault="000E00FF" w:rsidP="000E00FF">
      <w:pPr>
        <w:numPr>
          <w:ilvl w:val="0"/>
          <w:numId w:val="1"/>
        </w:numPr>
        <w:suppressAutoHyphens/>
        <w:spacing w:line="240" w:lineRule="auto"/>
        <w:contextualSpacing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Информационные материалы к Проекту решения включают в себя Проек</w:t>
      </w:r>
      <w:r>
        <w:rPr>
          <w:rFonts w:eastAsia="Times New Roman" w:cs="Times New Roman"/>
          <w:sz w:val="22"/>
          <w:lang w:eastAsia="ar-SA"/>
        </w:rPr>
        <w:t>т</w:t>
      </w:r>
      <w:r w:rsidRPr="000E00FF">
        <w:rPr>
          <w:rFonts w:eastAsia="Times New Roman" w:cs="Times New Roman"/>
          <w:sz w:val="22"/>
          <w:lang w:eastAsia="ar-SA"/>
        </w:rPr>
        <w:t xml:space="preserve"> решения и пояснительную записку к нему.</w:t>
      </w:r>
    </w:p>
    <w:p w:rsidR="000E00FF" w:rsidRPr="000E00FF" w:rsidRDefault="000E00FF" w:rsidP="000E00FF">
      <w:pPr>
        <w:numPr>
          <w:ilvl w:val="0"/>
          <w:numId w:val="1"/>
        </w:numPr>
        <w:suppressAutoHyphens/>
        <w:spacing w:line="240" w:lineRule="auto"/>
        <w:contextualSpacing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lastRenderedPageBreak/>
        <w:t>Срок проведения публичных слушаний по Проекту решения о внесении изменения правил с 31.12.2019 г. до 28.02.2020 г.</w:t>
      </w:r>
    </w:p>
    <w:p w:rsidR="000E00FF" w:rsidRPr="000E00FF" w:rsidRDefault="000E00FF" w:rsidP="000E00FF">
      <w:pPr>
        <w:numPr>
          <w:ilvl w:val="0"/>
          <w:numId w:val="1"/>
        </w:numPr>
        <w:suppressAutoHyphens/>
        <w:spacing w:line="240" w:lineRule="auto"/>
        <w:contextualSpacing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</w:t>
      </w:r>
      <w:r>
        <w:rPr>
          <w:rFonts w:eastAsia="Times New Roman" w:cs="Times New Roman"/>
          <w:sz w:val="22"/>
          <w:lang w:eastAsia="ar-SA"/>
        </w:rPr>
        <w:t>.</w:t>
      </w:r>
    </w:p>
    <w:p w:rsidR="000E00FF" w:rsidRPr="000E00FF" w:rsidRDefault="000E00FF" w:rsidP="000E00FF">
      <w:pPr>
        <w:numPr>
          <w:ilvl w:val="0"/>
          <w:numId w:val="1"/>
        </w:numPr>
        <w:suppressAutoHyphens/>
        <w:spacing w:line="240" w:lineRule="auto"/>
        <w:contextualSpacing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 xml:space="preserve">Органом, уполномоченным на организацию и проведение публичных слушаний в соответствии с настоящим постановлением (организатором публичных слушаний, является Комиссия по подготовке проекта правил землепользования и застройки сельского поселения </w:t>
      </w:r>
      <w:r w:rsidRPr="000E00FF">
        <w:rPr>
          <w:rFonts w:eastAsia="Times New Roman" w:cs="Times New Roman"/>
          <w:noProof/>
          <w:sz w:val="22"/>
          <w:lang w:eastAsia="ar-SA"/>
        </w:rPr>
        <w:t>Арзамасцевка</w:t>
      </w:r>
      <w:r w:rsidRPr="000E00FF">
        <w:rPr>
          <w:rFonts w:eastAsia="Times New Roman" w:cs="Times New Roman"/>
          <w:sz w:val="22"/>
          <w:lang w:eastAsia="ar-SA"/>
        </w:rPr>
        <w:t xml:space="preserve"> муниципального района </w:t>
      </w:r>
      <w:r w:rsidRPr="000E00FF">
        <w:rPr>
          <w:rFonts w:eastAsia="Times New Roman" w:cs="Times New Roman"/>
          <w:noProof/>
          <w:sz w:val="22"/>
          <w:lang w:eastAsia="ar-SA"/>
        </w:rPr>
        <w:t>Богатовский</w:t>
      </w:r>
      <w:r w:rsidRPr="000E00FF">
        <w:rPr>
          <w:rFonts w:eastAsia="Times New Roman" w:cs="Times New Roman"/>
          <w:sz w:val="22"/>
          <w:lang w:eastAsia="ar-SA"/>
        </w:rPr>
        <w:t xml:space="preserve"> Самарской области (далее-Комиссия).</w:t>
      </w:r>
    </w:p>
    <w:p w:rsidR="000E00FF" w:rsidRPr="000E00FF" w:rsidRDefault="000E00FF" w:rsidP="000E00FF">
      <w:pPr>
        <w:numPr>
          <w:ilvl w:val="0"/>
          <w:numId w:val="1"/>
        </w:numPr>
        <w:suppressAutoHyphens/>
        <w:spacing w:line="240" w:lineRule="auto"/>
        <w:contextualSpacing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 xml:space="preserve">Представление участниками публичных слушаний предложений и замечаний по Проекту решения, а также их учет осуществляется и в соответствии с главой  </w:t>
      </w:r>
      <w:r w:rsidRPr="000E00FF">
        <w:rPr>
          <w:rFonts w:eastAsia="Times New Roman" w:cs="Times New Roman"/>
          <w:sz w:val="22"/>
          <w:lang w:val="en-US" w:eastAsia="zh-CN"/>
        </w:rPr>
        <w:t>IV</w:t>
      </w:r>
      <w:r w:rsidRPr="000E00FF">
        <w:rPr>
          <w:rFonts w:eastAsia="Times New Roman" w:cs="Times New Roman"/>
          <w:sz w:val="22"/>
          <w:lang w:eastAsia="zh-CN"/>
        </w:rPr>
        <w:t xml:space="preserve"> Правил.</w:t>
      </w:r>
    </w:p>
    <w:p w:rsidR="000E00FF" w:rsidRPr="000E00FF" w:rsidRDefault="000E00FF" w:rsidP="000E00FF">
      <w:pPr>
        <w:numPr>
          <w:ilvl w:val="0"/>
          <w:numId w:val="1"/>
        </w:numPr>
        <w:suppressAutoHyphens/>
        <w:spacing w:line="240" w:lineRule="auto"/>
        <w:contextualSpacing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zh-CN"/>
        </w:rPr>
        <w:t xml:space="preserve">Место проведения публичных слушаний (место проведения экспозиции Проекта решения) в сельском поселенииАрзамасцевка </w:t>
      </w:r>
      <w:r w:rsidRPr="000E00FF">
        <w:rPr>
          <w:rFonts w:eastAsia="Times New Roman" w:cs="Times New Roman"/>
          <w:sz w:val="22"/>
          <w:lang w:eastAsia="ar-SA"/>
        </w:rPr>
        <w:t xml:space="preserve">муниципального района </w:t>
      </w:r>
      <w:r w:rsidRPr="000E00FF">
        <w:rPr>
          <w:rFonts w:eastAsia="Times New Roman" w:cs="Times New Roman"/>
          <w:noProof/>
          <w:sz w:val="22"/>
          <w:lang w:eastAsia="ar-SA"/>
        </w:rPr>
        <w:t>Богатовский</w:t>
      </w:r>
      <w:r w:rsidRPr="000E00FF">
        <w:rPr>
          <w:rFonts w:eastAsia="Times New Roman" w:cs="Times New Roman"/>
          <w:sz w:val="22"/>
          <w:lang w:eastAsia="ar-SA"/>
        </w:rPr>
        <w:t xml:space="preserve"> Самарской области: 446637, Самарская область, Богатовский р-он, с. Арзамасцевка,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 xml:space="preserve"> ул. Школьная, 24.</w:t>
      </w:r>
    </w:p>
    <w:p w:rsidR="000E00FF" w:rsidRPr="000E00FF" w:rsidRDefault="000E00FF" w:rsidP="000E00FF">
      <w:pPr>
        <w:numPr>
          <w:ilvl w:val="0"/>
          <w:numId w:val="1"/>
        </w:numPr>
        <w:suppressAutoHyphens/>
        <w:spacing w:line="240" w:lineRule="auto"/>
        <w:contextualSpacing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 xml:space="preserve">Датой открытия экспозиции считается дата опубликования Проекта решения и его размещения на официальном сайте муниципального района Богатовский Самарской области в сети «Интернет»: </w:t>
      </w:r>
      <w:hyperlink r:id="rId7" w:history="1">
        <w:r w:rsidRPr="000E00FF">
          <w:rPr>
            <w:rFonts w:eastAsia="Times New Roman" w:cs="Times New Roman"/>
            <w:color w:val="0000FF" w:themeColor="hyperlink"/>
            <w:sz w:val="22"/>
            <w:u w:val="single"/>
            <w:lang w:eastAsia="zh-CN"/>
          </w:rPr>
          <w:t>http://bogatoe.samregion.ru/</w:t>
        </w:r>
      </w:hyperlink>
      <w:r w:rsidRPr="000E00FF">
        <w:rPr>
          <w:rFonts w:eastAsia="Times New Roman" w:cs="Times New Roman"/>
          <w:sz w:val="22"/>
          <w:lang w:eastAsia="zh-CN"/>
        </w:rPr>
        <w:t xml:space="preserve"> в порядке, установленном пунктом 1 части 8 статьи 5.1. Градостроительного кодекса Российской Федерации.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  <w:r w:rsidRPr="000E00FF">
        <w:rPr>
          <w:rFonts w:eastAsia="Times New Roman" w:cs="Times New Roman"/>
          <w:sz w:val="22"/>
          <w:lang w:eastAsia="zh-CN"/>
        </w:rPr>
        <w:t xml:space="preserve"> Экспозиция проводится в срок до даты окончания публичных слушаний.     Посещение экспозиции возможно в рабочие дни с 10.00 до 16.00.</w:t>
      </w:r>
    </w:p>
    <w:p w:rsidR="000E00FF" w:rsidRPr="000E00FF" w:rsidRDefault="000E00FF" w:rsidP="000E00FF">
      <w:pPr>
        <w:numPr>
          <w:ilvl w:val="0"/>
          <w:numId w:val="1"/>
        </w:numPr>
        <w:suppressAutoHyphens/>
        <w:spacing w:line="240" w:lineRule="auto"/>
        <w:contextualSpacing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zh-CN"/>
        </w:rPr>
        <w:t xml:space="preserve">Собрания участников публичных слушаний по вопросу публичных слушаний в каждом населенном пункте </w:t>
      </w:r>
      <w:r w:rsidRPr="000E00FF">
        <w:rPr>
          <w:rFonts w:eastAsia="Times New Roman" w:cs="Times New Roman"/>
          <w:sz w:val="22"/>
          <w:lang w:eastAsia="ar-SA"/>
        </w:rPr>
        <w:t xml:space="preserve">сельского поселения </w:t>
      </w:r>
      <w:r w:rsidRPr="000E00FF">
        <w:rPr>
          <w:rFonts w:eastAsia="Times New Roman" w:cs="Times New Roman"/>
          <w:noProof/>
          <w:sz w:val="22"/>
          <w:lang w:eastAsia="ar-SA"/>
        </w:rPr>
        <w:t>Арзамасцевка</w:t>
      </w:r>
      <w:r w:rsidRPr="000E00FF">
        <w:rPr>
          <w:rFonts w:eastAsia="Times New Roman" w:cs="Times New Roman"/>
          <w:sz w:val="22"/>
          <w:lang w:eastAsia="ar-SA"/>
        </w:rPr>
        <w:t xml:space="preserve"> муниципального района </w:t>
      </w:r>
      <w:r w:rsidRPr="000E00FF">
        <w:rPr>
          <w:rFonts w:eastAsia="Times New Roman" w:cs="Times New Roman"/>
          <w:noProof/>
          <w:sz w:val="22"/>
          <w:lang w:eastAsia="ar-SA"/>
        </w:rPr>
        <w:t>Богатовский</w:t>
      </w:r>
      <w:r w:rsidRPr="000E00FF">
        <w:rPr>
          <w:rFonts w:eastAsia="Times New Roman" w:cs="Times New Roman"/>
          <w:sz w:val="22"/>
          <w:lang w:eastAsia="ar-SA"/>
        </w:rPr>
        <w:t xml:space="preserve"> Самарской области проводятся: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в селе Аверьяновка - «09» января 2020 г. в 14-00 часов по адресу: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с. Аверьяновка;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в  селе Арзамасцевка - «13»  января 2020 г. в 13-00 часов по адресу: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с. Арзамасцевка;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в  селе Беловка - «15»  января 2020 г. в 13-00 часов по адресу: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с. Беловка;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в  поселке  Бирюковка - «17»  января 2020 г. в 15-00 часов по адресу: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п. Бирюковка;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в  селе Знаменка - «20»  января 2020 г. в 14-00 часов по адресу: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с. Знаменка;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в  поселке  Кузьминовка  - «22»  января 2020 г. в 15-00 часов по адресу: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п. Кузьминовка;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в  поселке  Кутулукский - «24»  января 2020 г. в 13-00 часов по адресу: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п. Кутулукский;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в  поселке  Мичуриновка  - «27»  января 2020 г. в 14-00 часов адресу: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п. Мичуриновка.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10.  Комиссия в целях доведения до населения информации о содержании Проекта решения обеспечить организацию выставок, экспозиций демонстрацирнных материалов в месте проведения публичных слушаний (проведения экспозиции Проекта решения) и в местах проведения собраний участников публичных слушаний по Проекту решения.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11.  Прием замечаний и предложений от жителей поселения и иных заинтересованных лиц по Проекту решения осуществляется по адресу, указанному в пункте 7 настоящего постановления, в рабочие дни с 10 часов до 16 часов.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12.  Замечания и предложения могут быть внесены: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1) в письменной форме или устной форме в ходе проведения собраний участников публичных слушаний;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2) в письменной форме в адрес организатора публичных слушаний;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13. Прием замечаний и предложений от участников публичных слушаний, жителей поселения и иных заинтересованных лиц по Проекту решения осуществляется в срок 19.02.2020 г.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lastRenderedPageBreak/>
        <w:t>14. Назначить лицом, ответственным за ведение протокола публичных слушаний по Проекту решения, Мячкову Валентину Витальевну.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>15. Официальное опубликование настоящего постановления является оповещением о начале публичных слушаний.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  <w:r w:rsidRPr="000E00FF">
        <w:rPr>
          <w:rFonts w:eastAsia="Times New Roman" w:cs="Times New Roman"/>
          <w:sz w:val="22"/>
          <w:lang w:eastAsia="ar-SA"/>
        </w:rPr>
        <w:t>Настоящее постановление подлежит опубликованию в</w:t>
      </w:r>
      <w:r w:rsidR="00E8244D">
        <w:rPr>
          <w:rFonts w:eastAsia="Times New Roman" w:cs="Times New Roman"/>
          <w:sz w:val="22"/>
          <w:lang w:eastAsia="ar-SA"/>
        </w:rPr>
        <w:t xml:space="preserve">  газете «Вестник сельского посел</w:t>
      </w:r>
      <w:r w:rsidRPr="000E00FF">
        <w:rPr>
          <w:rFonts w:eastAsia="Times New Roman" w:cs="Times New Roman"/>
          <w:sz w:val="22"/>
          <w:lang w:eastAsia="ar-SA"/>
        </w:rPr>
        <w:t xml:space="preserve">ения Арзамасцевка» и размещению на официальном сайте  муниципального района Богатовский Самарской области в сети «Интернет»: </w:t>
      </w:r>
      <w:hyperlink r:id="rId8" w:history="1">
        <w:r w:rsidRPr="000E00FF">
          <w:rPr>
            <w:rFonts w:eastAsia="Times New Roman" w:cs="Times New Roman"/>
            <w:color w:val="0000FF" w:themeColor="hyperlink"/>
            <w:sz w:val="22"/>
            <w:u w:val="single"/>
            <w:lang w:eastAsia="zh-CN"/>
          </w:rPr>
          <w:t>http://bogatoe.samregion.ru/</w:t>
        </w:r>
      </w:hyperlink>
      <w:r w:rsidRPr="000E00FF">
        <w:rPr>
          <w:rFonts w:eastAsia="Times New Roman" w:cs="Times New Roman"/>
          <w:sz w:val="22"/>
          <w:lang w:eastAsia="zh-CN"/>
        </w:rPr>
        <w:t>.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  <w:r w:rsidRPr="000E00FF">
        <w:rPr>
          <w:rFonts w:eastAsia="Times New Roman" w:cs="Times New Roman"/>
          <w:sz w:val="22"/>
          <w:lang w:eastAsia="zh-CN"/>
        </w:rPr>
        <w:t>16. Комиссии в целях заблоговременного ознакомления жителей поселения и иных заинтересованных лиц с Пректом решения обеспечить: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zh-CN"/>
        </w:rPr>
        <w:t xml:space="preserve"> официальное опубликование Проекта решения в </w:t>
      </w:r>
      <w:r w:rsidRPr="000E00FF">
        <w:rPr>
          <w:rFonts w:eastAsia="Times New Roman" w:cs="Times New Roman"/>
          <w:sz w:val="22"/>
          <w:lang w:eastAsia="ar-SA"/>
        </w:rPr>
        <w:t>в</w:t>
      </w:r>
      <w:r w:rsidR="00E8244D">
        <w:rPr>
          <w:rFonts w:eastAsia="Times New Roman" w:cs="Times New Roman"/>
          <w:sz w:val="22"/>
          <w:lang w:eastAsia="ar-SA"/>
        </w:rPr>
        <w:t xml:space="preserve">  газете «Вестник сельского посел</w:t>
      </w:r>
      <w:r w:rsidRPr="000E00FF">
        <w:rPr>
          <w:rFonts w:eastAsia="Times New Roman" w:cs="Times New Roman"/>
          <w:sz w:val="22"/>
          <w:lang w:eastAsia="ar-SA"/>
        </w:rPr>
        <w:t>ения Арзамасцевка»  30.12.2019 г.;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  <w:r w:rsidRPr="000E00FF">
        <w:rPr>
          <w:rFonts w:eastAsia="Times New Roman" w:cs="Times New Roman"/>
          <w:sz w:val="22"/>
          <w:lang w:eastAsia="ar-SA"/>
        </w:rPr>
        <w:t xml:space="preserve">размещение Проекта решения на официальном сайте муниципального района Богатовский Самарской области в сети «Интернет»: </w:t>
      </w:r>
      <w:hyperlink r:id="rId9" w:history="1">
        <w:r w:rsidRPr="000E00FF">
          <w:rPr>
            <w:rFonts w:eastAsia="Times New Roman" w:cs="Times New Roman"/>
            <w:color w:val="0000FF" w:themeColor="hyperlink"/>
            <w:sz w:val="22"/>
            <w:u w:val="single"/>
            <w:lang w:eastAsia="zh-CN"/>
          </w:rPr>
          <w:t>http://bogatoe.samregion.ru/</w:t>
        </w:r>
      </w:hyperlink>
      <w:r w:rsidRPr="000E00FF">
        <w:rPr>
          <w:rFonts w:eastAsia="Times New Roman" w:cs="Times New Roman"/>
          <w:sz w:val="22"/>
          <w:lang w:eastAsia="zh-CN"/>
        </w:rPr>
        <w:t xml:space="preserve">  09.01.2020</w:t>
      </w:r>
      <w:r w:rsidR="00E8244D">
        <w:rPr>
          <w:rFonts w:eastAsia="Times New Roman" w:cs="Times New Roman"/>
          <w:sz w:val="22"/>
          <w:lang w:eastAsia="zh-CN"/>
        </w:rPr>
        <w:t xml:space="preserve"> </w:t>
      </w:r>
      <w:r w:rsidRPr="000E00FF">
        <w:rPr>
          <w:rFonts w:eastAsia="Times New Roman" w:cs="Times New Roman"/>
          <w:sz w:val="22"/>
          <w:lang w:eastAsia="zh-CN"/>
        </w:rPr>
        <w:t>г.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  <w:r w:rsidRPr="000E00FF">
        <w:rPr>
          <w:rFonts w:eastAsia="Times New Roman" w:cs="Times New Roman"/>
          <w:sz w:val="22"/>
          <w:lang w:eastAsia="zh-CN"/>
        </w:rPr>
        <w:t>Бесприпятственный доступ к ознакомлению с проектом решения в здании Администрации поселения (в соответствии с режимом работы Админитрации поселения).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  <w:r w:rsidRPr="000E00FF">
        <w:rPr>
          <w:rFonts w:eastAsia="Times New Roman" w:cs="Times New Roman"/>
          <w:sz w:val="22"/>
          <w:lang w:eastAsia="zh-CN"/>
        </w:rPr>
        <w:t>17. В случае, если настоящее постановление будет опубликовано позднее календарной даты начала публичных слушаний, указанной в пункте 3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</w:t>
      </w:r>
      <w:r>
        <w:rPr>
          <w:rFonts w:eastAsia="Times New Roman" w:cs="Times New Roman"/>
          <w:sz w:val="22"/>
          <w:lang w:eastAsia="zh-CN"/>
        </w:rPr>
        <w:t xml:space="preserve">ии календарная дата, до которой </w:t>
      </w:r>
      <w:r w:rsidRPr="000E00FF">
        <w:rPr>
          <w:rFonts w:eastAsia="Times New Roman" w:cs="Times New Roman"/>
          <w:sz w:val="22"/>
          <w:lang w:eastAsia="zh-CN"/>
        </w:rPr>
        <w:t>осуществляется прием замечаний и предложений от участников публичных слушаний, жителей поселения и иных заинтересованных ли</w:t>
      </w:r>
      <w:r>
        <w:rPr>
          <w:rFonts w:eastAsia="Times New Roman" w:cs="Times New Roman"/>
          <w:sz w:val="22"/>
          <w:lang w:eastAsia="zh-CN"/>
        </w:rPr>
        <w:t>ц</w:t>
      </w:r>
      <w:r w:rsidRPr="000E00FF">
        <w:rPr>
          <w:rFonts w:eastAsia="Times New Roman" w:cs="Times New Roman"/>
          <w:sz w:val="22"/>
          <w:lang w:eastAsia="zh-CN"/>
        </w:rPr>
        <w:t>, а также дата окончания публичных слушаний переноятся на соответствующее количество дней.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ar-SA"/>
        </w:rPr>
      </w:pPr>
      <w:r w:rsidRPr="000E00FF">
        <w:rPr>
          <w:rFonts w:eastAsia="Times New Roman" w:cs="Times New Roman"/>
          <w:sz w:val="22"/>
          <w:lang w:eastAsia="ar-SA"/>
        </w:rPr>
        <w:t xml:space="preserve"> 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noProof/>
          <w:sz w:val="22"/>
          <w:lang w:eastAsia="ar-SA"/>
        </w:rPr>
      </w:pP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  <w:r w:rsidRPr="000E00FF">
        <w:rPr>
          <w:rFonts w:eastAsia="Times New Roman" w:cs="Times New Roman"/>
          <w:sz w:val="22"/>
          <w:lang w:eastAsia="zh-CN"/>
        </w:rPr>
        <w:t xml:space="preserve">Глава сельского поселения </w:t>
      </w:r>
      <w:r w:rsidRPr="000E00FF">
        <w:rPr>
          <w:rFonts w:eastAsia="Times New Roman" w:cs="Times New Roman"/>
          <w:noProof/>
          <w:sz w:val="22"/>
          <w:lang w:eastAsia="zh-CN"/>
        </w:rPr>
        <w:t>Арзамасцевка</w:t>
      </w: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  <w:r w:rsidRPr="000E00FF">
        <w:rPr>
          <w:rFonts w:eastAsia="Times New Roman" w:cs="Times New Roman"/>
          <w:sz w:val="22"/>
          <w:lang w:eastAsia="zh-CN"/>
        </w:rPr>
        <w:t xml:space="preserve">муниципального района </w:t>
      </w:r>
      <w:r w:rsidRPr="000E00FF">
        <w:rPr>
          <w:rFonts w:eastAsia="Times New Roman" w:cs="Times New Roman"/>
          <w:noProof/>
          <w:sz w:val="22"/>
          <w:lang w:eastAsia="zh-CN"/>
        </w:rPr>
        <w:t>Богатовский</w:t>
      </w:r>
    </w:p>
    <w:p w:rsid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  <w:r w:rsidRPr="000E00FF">
        <w:rPr>
          <w:rFonts w:eastAsia="Times New Roman" w:cs="Times New Roman"/>
          <w:sz w:val="22"/>
          <w:lang w:eastAsia="zh-CN"/>
        </w:rPr>
        <w:t>Самарской области</w:t>
      </w:r>
      <w:r w:rsidRPr="000E00FF">
        <w:rPr>
          <w:rFonts w:eastAsia="Times New Roman" w:cs="Times New Roman"/>
          <w:sz w:val="22"/>
          <w:lang w:eastAsia="zh-CN"/>
        </w:rPr>
        <w:tab/>
      </w:r>
      <w:r w:rsidRPr="000E00FF">
        <w:rPr>
          <w:rFonts w:eastAsia="Times New Roman" w:cs="Times New Roman"/>
          <w:sz w:val="22"/>
          <w:lang w:eastAsia="zh-CN"/>
        </w:rPr>
        <w:tab/>
      </w:r>
      <w:r w:rsidRPr="000E00FF">
        <w:rPr>
          <w:rFonts w:eastAsia="Times New Roman" w:cs="Times New Roman"/>
          <w:sz w:val="22"/>
          <w:lang w:eastAsia="zh-CN"/>
        </w:rPr>
        <w:tab/>
      </w:r>
      <w:r w:rsidRPr="000E00FF">
        <w:rPr>
          <w:rFonts w:eastAsia="Times New Roman" w:cs="Times New Roman"/>
          <w:sz w:val="22"/>
          <w:lang w:eastAsia="zh-CN"/>
        </w:rPr>
        <w:tab/>
      </w:r>
      <w:r w:rsidRPr="000E00FF">
        <w:rPr>
          <w:rFonts w:eastAsia="Times New Roman" w:cs="Times New Roman"/>
          <w:sz w:val="22"/>
          <w:lang w:eastAsia="zh-CN"/>
        </w:rPr>
        <w:tab/>
      </w:r>
      <w:r w:rsidRPr="000E00FF">
        <w:rPr>
          <w:rFonts w:eastAsia="Times New Roman" w:cs="Times New Roman"/>
          <w:sz w:val="22"/>
          <w:lang w:eastAsia="zh-CN"/>
        </w:rPr>
        <w:tab/>
      </w:r>
      <w:r w:rsidRPr="000E00FF">
        <w:rPr>
          <w:rFonts w:eastAsia="Times New Roman" w:cs="Times New Roman"/>
          <w:sz w:val="22"/>
          <w:lang w:eastAsia="zh-CN"/>
        </w:rPr>
        <w:tab/>
        <w:t xml:space="preserve">    В. А. Марчук</w:t>
      </w:r>
    </w:p>
    <w:p w:rsid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  <w:bookmarkStart w:id="0" w:name="_GoBack"/>
      <w:bookmarkEnd w:id="0"/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E8244D" w:rsidRDefault="00E8244D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0E00FF" w:rsidRPr="000E00FF" w:rsidRDefault="000E00FF" w:rsidP="000E00FF">
      <w:pPr>
        <w:spacing w:line="240" w:lineRule="auto"/>
        <w:rPr>
          <w:b/>
          <w:sz w:val="22"/>
        </w:rPr>
      </w:pPr>
      <w:r w:rsidRPr="000E00FF">
        <w:rPr>
          <w:b/>
          <w:sz w:val="22"/>
        </w:rPr>
        <w:t xml:space="preserve">Учредители: Собрание  представителей сельского поселения Арзамасцевка муниципального </w:t>
      </w:r>
    </w:p>
    <w:p w:rsidR="000E00FF" w:rsidRPr="000E00FF" w:rsidRDefault="000E00FF" w:rsidP="000E00FF">
      <w:pPr>
        <w:spacing w:line="240" w:lineRule="auto"/>
        <w:rPr>
          <w:b/>
          <w:sz w:val="22"/>
        </w:rPr>
      </w:pPr>
      <w:r w:rsidRPr="000E00FF">
        <w:rPr>
          <w:b/>
          <w:sz w:val="22"/>
        </w:rPr>
        <w:t>района Богатовский Самарской  области администрация сельского поселения Арзамасцевка муниципального  района Богатовский Самарской области. Решение №5от 25.02.2010г. Главный редактор Марчук В.А. Тел.:3-91-67. Тираж 150 экз. Бесплатно.</w:t>
      </w:r>
    </w:p>
    <w:p w:rsidR="000E00FF" w:rsidRPr="000E00FF" w:rsidRDefault="000E00FF" w:rsidP="000E00FF">
      <w:pPr>
        <w:rPr>
          <w:sz w:val="22"/>
        </w:rPr>
      </w:pP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0E00FF" w:rsidRPr="000E00FF" w:rsidRDefault="000E00FF" w:rsidP="000E00FF">
      <w:pPr>
        <w:suppressAutoHyphens/>
        <w:spacing w:line="240" w:lineRule="auto"/>
        <w:rPr>
          <w:rFonts w:eastAsia="Times New Roman" w:cs="Times New Roman"/>
          <w:sz w:val="22"/>
          <w:lang w:eastAsia="zh-CN"/>
        </w:rPr>
      </w:pPr>
    </w:p>
    <w:p w:rsidR="000E00FF" w:rsidRPr="000E00FF" w:rsidRDefault="000E00FF" w:rsidP="000E00FF">
      <w:pPr>
        <w:jc w:val="right"/>
      </w:pPr>
    </w:p>
    <w:sectPr w:rsidR="000E00FF" w:rsidRPr="000E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7990"/>
    <w:multiLevelType w:val="hybridMultilevel"/>
    <w:tmpl w:val="52142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C9"/>
    <w:rsid w:val="000E00FF"/>
    <w:rsid w:val="00653FC9"/>
    <w:rsid w:val="00946DBE"/>
    <w:rsid w:val="00E8244D"/>
    <w:rsid w:val="00F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BE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BE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0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atoe.samregi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gatoe.sam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ogatoe.sam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cp:lastPrinted>2020-01-15T12:12:00Z</cp:lastPrinted>
  <dcterms:created xsi:type="dcterms:W3CDTF">2020-01-15T11:57:00Z</dcterms:created>
  <dcterms:modified xsi:type="dcterms:W3CDTF">2020-01-15T12:13:00Z</dcterms:modified>
</cp:coreProperties>
</file>