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6B" w:rsidRPr="00462A2B" w:rsidRDefault="0067346B" w:rsidP="0067346B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РОССИЙСКАЯ ФЕДЕРАЦИЯ</w:t>
      </w:r>
      <w:r w:rsidRPr="00462A2B">
        <w:rPr>
          <w:b/>
          <w:bCs/>
          <w:sz w:val="28"/>
          <w:szCs w:val="28"/>
        </w:rPr>
        <w:br/>
        <w:t>САМАРСКАЯ ОБЛАСТЬ</w:t>
      </w:r>
    </w:p>
    <w:p w:rsidR="0067346B" w:rsidRPr="00462A2B" w:rsidRDefault="0067346B" w:rsidP="0067346B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67346B" w:rsidRPr="00462A2B" w:rsidRDefault="0067346B" w:rsidP="0067346B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7346B" w:rsidRPr="00462A2B" w:rsidRDefault="0067346B" w:rsidP="0067346B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67346B" w:rsidRPr="00462A2B" w:rsidRDefault="0067346B" w:rsidP="0067346B">
      <w:pPr>
        <w:jc w:val="center"/>
        <w:rPr>
          <w:b/>
          <w:bCs/>
          <w:sz w:val="28"/>
          <w:szCs w:val="28"/>
        </w:rPr>
      </w:pPr>
    </w:p>
    <w:p w:rsidR="0067346B" w:rsidRPr="00462A2B" w:rsidRDefault="0067346B" w:rsidP="0067346B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</w:p>
    <w:p w:rsidR="0067346B" w:rsidRDefault="0067346B" w:rsidP="0067346B">
      <w:pPr>
        <w:tabs>
          <w:tab w:val="left" w:pos="1177"/>
        </w:tabs>
        <w:jc w:val="center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22.10.2019 </w:t>
      </w:r>
      <w:r w:rsidRPr="00462A2B">
        <w:rPr>
          <w:b/>
          <w:sz w:val="28"/>
          <w:szCs w:val="28"/>
        </w:rPr>
        <w:t>года    №</w:t>
      </w:r>
      <w:r>
        <w:rPr>
          <w:b/>
          <w:sz w:val="28"/>
          <w:szCs w:val="28"/>
        </w:rPr>
        <w:t xml:space="preserve">19 </w:t>
      </w:r>
      <w:r w:rsidRPr="00462A2B">
        <w:rPr>
          <w:b/>
          <w:sz w:val="28"/>
          <w:szCs w:val="28"/>
        </w:rPr>
        <w:t xml:space="preserve">  </w:t>
      </w:r>
    </w:p>
    <w:p w:rsidR="0067346B" w:rsidRDefault="0067346B" w:rsidP="0067346B">
      <w:pPr>
        <w:tabs>
          <w:tab w:val="left" w:pos="1177"/>
        </w:tabs>
        <w:jc w:val="center"/>
        <w:rPr>
          <w:b/>
          <w:sz w:val="28"/>
          <w:szCs w:val="28"/>
        </w:rPr>
      </w:pPr>
    </w:p>
    <w:p w:rsidR="0067346B" w:rsidRDefault="0067346B" w:rsidP="0067346B">
      <w:pPr>
        <w:tabs>
          <w:tab w:val="left" w:pos="1177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</w:t>
      </w:r>
      <w:r w:rsidR="005969D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делении денежных средств на организацию похоронного дела  на территории сельского поселения Печинено</w:t>
      </w:r>
    </w:p>
    <w:bookmarkEnd w:id="0"/>
    <w:p w:rsidR="0067346B" w:rsidRDefault="0067346B" w:rsidP="0067346B">
      <w:pPr>
        <w:tabs>
          <w:tab w:val="left" w:pos="1177"/>
        </w:tabs>
        <w:jc w:val="center"/>
        <w:rPr>
          <w:b/>
          <w:sz w:val="28"/>
          <w:szCs w:val="28"/>
        </w:rPr>
      </w:pPr>
    </w:p>
    <w:p w:rsidR="0067346B" w:rsidRDefault="0067346B" w:rsidP="0067346B">
      <w:pPr>
        <w:tabs>
          <w:tab w:val="left" w:pos="1177"/>
        </w:tabs>
        <w:jc w:val="center"/>
        <w:rPr>
          <w:b/>
          <w:sz w:val="28"/>
          <w:szCs w:val="28"/>
        </w:rPr>
      </w:pPr>
    </w:p>
    <w:p w:rsidR="0067346B" w:rsidRDefault="0067346B" w:rsidP="0067346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0A">
        <w:rPr>
          <w:rFonts w:ascii="Times New Roman" w:hAnsi="Times New Roman" w:cs="Times New Roman"/>
          <w:sz w:val="28"/>
          <w:szCs w:val="28"/>
        </w:rPr>
        <w:t xml:space="preserve">В результате рассмотрения и анализа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Печинено </w:t>
      </w:r>
      <w:r w:rsidRPr="00083F0A">
        <w:rPr>
          <w:rFonts w:ascii="Times New Roman" w:hAnsi="Times New Roman" w:cs="Times New Roman"/>
          <w:sz w:val="28"/>
          <w:szCs w:val="28"/>
        </w:rPr>
        <w:t>муниципального района Богат</w:t>
      </w:r>
      <w:r>
        <w:rPr>
          <w:rFonts w:ascii="Times New Roman" w:hAnsi="Times New Roman" w:cs="Times New Roman"/>
          <w:sz w:val="28"/>
          <w:szCs w:val="28"/>
        </w:rPr>
        <w:t xml:space="preserve">овский Самарской области на 2019 </w:t>
      </w:r>
      <w:r w:rsidRPr="00083F0A">
        <w:rPr>
          <w:rFonts w:ascii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3F0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F0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83F0A">
        <w:rPr>
          <w:rFonts w:ascii="Times New Roman" w:hAnsi="Times New Roman" w:cs="Times New Roman"/>
          <w:sz w:val="28"/>
          <w:szCs w:val="28"/>
        </w:rPr>
        <w:t>. было установлено: Бюджет</w:t>
      </w:r>
      <w:r w:rsidRPr="00083F0A">
        <w:rPr>
          <w:sz w:val="28"/>
          <w:szCs w:val="28"/>
        </w:rPr>
        <w:t xml:space="preserve"> </w:t>
      </w:r>
      <w:r w:rsidRPr="00083F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Печинено </w:t>
      </w:r>
      <w:r w:rsidRPr="00083F0A">
        <w:rPr>
          <w:rFonts w:ascii="Times New Roman" w:hAnsi="Times New Roman" w:cs="Times New Roman"/>
          <w:sz w:val="28"/>
          <w:szCs w:val="28"/>
        </w:rPr>
        <w:t>муниципального района является дотационным и не имеет возможности предусмотреть расходования денежных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исполнение мероприятий по созданию муниципального учреждения по организации  похоронного дела </w:t>
      </w:r>
      <w:r w:rsidRPr="00083F0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Печинено </w:t>
      </w:r>
      <w:r w:rsidRPr="00083F0A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области.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Печинено </w:t>
      </w:r>
      <w:r w:rsidRPr="00083F0A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 РЕШИЛО:</w:t>
      </w:r>
    </w:p>
    <w:p w:rsidR="0067346B" w:rsidRPr="00083F0A" w:rsidRDefault="0067346B" w:rsidP="0067346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46B" w:rsidRPr="00083F0A" w:rsidRDefault="0067346B" w:rsidP="0067346B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F0A">
        <w:rPr>
          <w:rFonts w:ascii="Times New Roman" w:hAnsi="Times New Roman" w:cs="Times New Roman"/>
          <w:sz w:val="28"/>
          <w:szCs w:val="28"/>
        </w:rPr>
        <w:t xml:space="preserve">В соответствии со ст. 1 Закона Самарской области от 03.10.2014 N 86-ГД «О закреплении вопросов местного значения за сельскими поселениями Самарской области» и ввиду дефицита денежных средств в бюджете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Печинено </w:t>
      </w:r>
      <w:r w:rsidRPr="00083F0A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области, отказать в выделении денежных средств на </w:t>
      </w:r>
      <w:r>
        <w:rPr>
          <w:rFonts w:ascii="Times New Roman" w:hAnsi="Times New Roman" w:cs="Times New Roman"/>
          <w:sz w:val="28"/>
          <w:szCs w:val="28"/>
        </w:rPr>
        <w:t xml:space="preserve">создание муниципального предприятия по организации похоронного дела </w:t>
      </w:r>
      <w:r w:rsidRPr="00083F0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Печинено </w:t>
      </w:r>
      <w:r w:rsidRPr="00083F0A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Самарской.</w:t>
      </w:r>
      <w:proofErr w:type="gramEnd"/>
    </w:p>
    <w:p w:rsidR="0067346B" w:rsidRPr="00083F0A" w:rsidRDefault="0067346B" w:rsidP="0067346B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денежные средства для организации похоронного дела на территории сельского поселения Печинено  при утверждении бюджета на 2020 год</w:t>
      </w:r>
      <w:r w:rsidRPr="00083F0A">
        <w:rPr>
          <w:rFonts w:ascii="Times New Roman" w:hAnsi="Times New Roman" w:cs="Times New Roman"/>
          <w:sz w:val="28"/>
          <w:szCs w:val="28"/>
        </w:rPr>
        <w:t>.</w:t>
      </w:r>
    </w:p>
    <w:p w:rsidR="0067346B" w:rsidRDefault="0067346B" w:rsidP="0067346B">
      <w:pPr>
        <w:tabs>
          <w:tab w:val="left" w:pos="1177"/>
        </w:tabs>
        <w:jc w:val="center"/>
        <w:rPr>
          <w:b/>
          <w:sz w:val="28"/>
          <w:szCs w:val="28"/>
        </w:rPr>
      </w:pPr>
    </w:p>
    <w:p w:rsidR="0067346B" w:rsidRDefault="0067346B" w:rsidP="0067346B">
      <w:pPr>
        <w:tabs>
          <w:tab w:val="left" w:pos="1177"/>
        </w:tabs>
        <w:jc w:val="center"/>
        <w:rPr>
          <w:b/>
          <w:bCs/>
          <w:i/>
          <w:iCs/>
        </w:rPr>
      </w:pPr>
    </w:p>
    <w:p w:rsidR="0067346B" w:rsidRPr="00083F0A" w:rsidRDefault="0067346B" w:rsidP="0067346B">
      <w:pPr>
        <w:rPr>
          <w:iCs/>
          <w:sz w:val="28"/>
          <w:szCs w:val="28"/>
        </w:rPr>
      </w:pPr>
      <w:r w:rsidRPr="00083F0A">
        <w:rPr>
          <w:iCs/>
          <w:sz w:val="28"/>
          <w:szCs w:val="28"/>
        </w:rPr>
        <w:t xml:space="preserve">Председатель Собрания представителей </w:t>
      </w:r>
    </w:p>
    <w:p w:rsidR="0067346B" w:rsidRPr="00083F0A" w:rsidRDefault="0067346B" w:rsidP="0067346B">
      <w:pPr>
        <w:rPr>
          <w:iCs/>
          <w:sz w:val="28"/>
          <w:szCs w:val="28"/>
        </w:rPr>
      </w:pPr>
      <w:r w:rsidRPr="00083F0A">
        <w:rPr>
          <w:iCs/>
          <w:sz w:val="28"/>
          <w:szCs w:val="28"/>
        </w:rPr>
        <w:t>сельского поселения Печинено</w:t>
      </w:r>
    </w:p>
    <w:p w:rsidR="0067346B" w:rsidRPr="00083F0A" w:rsidRDefault="0067346B" w:rsidP="0067346B">
      <w:pPr>
        <w:rPr>
          <w:iCs/>
          <w:sz w:val="28"/>
          <w:szCs w:val="28"/>
        </w:rPr>
      </w:pPr>
      <w:r w:rsidRPr="00083F0A">
        <w:rPr>
          <w:iCs/>
          <w:sz w:val="28"/>
          <w:szCs w:val="28"/>
        </w:rPr>
        <w:t xml:space="preserve">муниципального района Богатовский </w:t>
      </w:r>
    </w:p>
    <w:p w:rsidR="0067346B" w:rsidRPr="00083F0A" w:rsidRDefault="0067346B" w:rsidP="0067346B">
      <w:pPr>
        <w:rPr>
          <w:iCs/>
          <w:sz w:val="28"/>
          <w:szCs w:val="28"/>
        </w:rPr>
      </w:pPr>
      <w:r w:rsidRPr="00083F0A">
        <w:rPr>
          <w:iCs/>
          <w:sz w:val="28"/>
          <w:szCs w:val="28"/>
        </w:rPr>
        <w:t xml:space="preserve">Самарской области                                                                 </w:t>
      </w:r>
      <w:r>
        <w:rPr>
          <w:iCs/>
          <w:sz w:val="28"/>
          <w:szCs w:val="28"/>
        </w:rPr>
        <w:t xml:space="preserve">        </w:t>
      </w:r>
      <w:r w:rsidRPr="00083F0A">
        <w:rPr>
          <w:iCs/>
          <w:sz w:val="28"/>
          <w:szCs w:val="28"/>
        </w:rPr>
        <w:t xml:space="preserve">О.А. </w:t>
      </w:r>
      <w:proofErr w:type="spellStart"/>
      <w:r w:rsidRPr="00083F0A">
        <w:rPr>
          <w:iCs/>
          <w:sz w:val="28"/>
          <w:szCs w:val="28"/>
        </w:rPr>
        <w:t>Юдакова</w:t>
      </w:r>
      <w:proofErr w:type="spellEnd"/>
      <w:r w:rsidRPr="00083F0A">
        <w:rPr>
          <w:iCs/>
          <w:sz w:val="28"/>
          <w:szCs w:val="28"/>
        </w:rPr>
        <w:t xml:space="preserve"> </w:t>
      </w:r>
    </w:p>
    <w:p w:rsidR="0067346B" w:rsidRPr="00083F0A" w:rsidRDefault="0067346B" w:rsidP="0067346B">
      <w:pPr>
        <w:rPr>
          <w:b/>
          <w:iCs/>
          <w:sz w:val="28"/>
          <w:szCs w:val="28"/>
        </w:rPr>
      </w:pPr>
    </w:p>
    <w:p w:rsidR="0067346B" w:rsidRDefault="0067346B" w:rsidP="0067346B"/>
    <w:p w:rsidR="000A16AD" w:rsidRDefault="000A16AD"/>
    <w:sectPr w:rsidR="000A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166C"/>
    <w:multiLevelType w:val="hybridMultilevel"/>
    <w:tmpl w:val="C4E8AD58"/>
    <w:lvl w:ilvl="0" w:tplc="E41ED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48"/>
    <w:rsid w:val="000A16AD"/>
    <w:rsid w:val="005969DB"/>
    <w:rsid w:val="0067346B"/>
    <w:rsid w:val="00BA1A3D"/>
    <w:rsid w:val="00E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3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3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cp:lastPrinted>2019-11-07T04:54:00Z</cp:lastPrinted>
  <dcterms:created xsi:type="dcterms:W3CDTF">2019-11-07T04:47:00Z</dcterms:created>
  <dcterms:modified xsi:type="dcterms:W3CDTF">2020-02-13T05:55:00Z</dcterms:modified>
</cp:coreProperties>
</file>