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E" w:rsidRPr="00F8599E" w:rsidRDefault="00F8599E" w:rsidP="00F8599E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 по выбору фруктов и овощей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Польза плодоовощной продукции общеизвестна и неоспорима. Данная продукция,  кроме основных пищевых веществ (белки, жиры, углеводы), является источником витаминов, </w:t>
      </w:r>
      <w:proofErr w:type="spellStart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микроэлеменов</w:t>
      </w:r>
      <w:proofErr w:type="spellEnd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витаминоподобных</w:t>
      </w:r>
      <w:proofErr w:type="spellEnd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 биологически активных веществ, пищевых волокон.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Согласно Рекомендациям по рациональным нормам потребления пищевых продуктов, отвечающих современным требованиям здорового питания, утвержденным Министерством здравоохранения Российской Федерации, объем потребления плодоовощной продукции и фруктов на 1 человека в год должен составлять около 330 кг или около 900 гр. в сутки.</w:t>
      </w: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Ассортимент данной продукции, круглогодично находящейся в реализации, велик и существенно возрастает в летне-осенний период - период сбора урожая продукции отечественного, в том числе местного, производства.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следует руководствоваться при выборе овощной, плодовой, бахчевой продукции и фруктов, чтобы получить пользу от их потребления, при этом не причинить вреда своему здоровью и не быть обманутым недобросовестным продавцом?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Рекомендуется потреблять продукты регионального происхождения. Считается, что риск развития аллергических заболеваний ниже, а усвояемость пищевых веществ выше при употреблении продукции местного происхождения.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наличии хронических заболеваний с нарушением обменных процессов, поражением желудочно-кишечного тракта, перечень рекомендуемой плодоовощной продукции, необходимо согласовать с лечащим врачом.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покупке плодоовощной продукции необходимо обращать особое внимание на место продажи продукции — рекомендуется приобретать овощи, фрукты, в специализированных местах торговли (сельскохозяйственные рынки, магазины, павильоны), где реализуются товары, имеющие документы, подтверждающие безопасность или прошедшие экспертизу в лабораториях, что гарантирует безопасность продукции.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стоит приобретать продукты в местах несанкционированной торговли, вдоль трасс, на стихийных рынка</w:t>
      </w:r>
      <w:proofErr w:type="gramStart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х-</w:t>
      </w:r>
      <w:proofErr w:type="gramEnd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безопасность вызывает сомнение.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покупке продукции обращайте внимание на санитарно-техническое и гигиеническое состояние торговой точки, продавец должен быть опрятно одетым, носить чистую санитарную одежду (включая специальный головной убор), нагрудный фирменный знак организации,  с указанием ее наименования, адреса (местонахождение), ФИО продавца.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Предпочтение отдавайте приобретению овощей и фруктов, реализуемых в сезон их массового созревания, в раннем периоде велика вероятность повышенного содержания нитратов.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выборе овощей и фруктов обращайте внимание на целостность их кожуры (в организациях торговли запрещается реализация загнивших, испорченных, с нарушением целостности кожуры овощей и фруктов).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организациях торговли также запрещена реализация бахчевых культур (дыни, арбузы, тыквы) частями и с надрезами, так как микроорганизмы, содержащиеся на поверхности данных ягод, попадают внутрь и накапливаются до количеств, способных вызвать пищевое отравление или инфекционное заболевание.</w:t>
      </w:r>
    </w:p>
    <w:p w:rsidR="00F8599E" w:rsidRPr="00F8599E" w:rsidRDefault="00F8599E" w:rsidP="00F8599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Помните, что потребитель вправе потребовать у продавца (для ознакомления) товарно-сопроводительную документацию на товар, содержащую по каждому наименованию сведения об обязательном подтверждении соответствия (сертификат соответствия либо сведения о </w:t>
      </w:r>
      <w:proofErr w:type="gramStart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декларации</w:t>
      </w:r>
      <w:proofErr w:type="gramEnd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соответствии с указанием органа, выдавшего документ, его номера и срока действия).</w:t>
      </w:r>
    </w:p>
    <w:p w:rsidR="00F8599E" w:rsidRPr="00F8599E" w:rsidRDefault="00F8599E" w:rsidP="00F859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Перед употреблением тщательно мойте овощи, фрукты и ягоды в проточной питьевой воде. Сырые овощи и зелень рекомендуется выдерживать в 3-процентном растворе уксусной кислоты или 10-процентном растворе поваренной соли в течение 10 мин. с последующим </w:t>
      </w:r>
      <w:bookmarkStart w:id="0" w:name="_GoBack"/>
      <w:r w:rsidRPr="00F8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ополаскиванием проточной водой.</w:t>
      </w:r>
    </w:p>
    <w:bookmarkEnd w:id="0"/>
    <w:p w:rsidR="00B91D42" w:rsidRPr="00F8599E" w:rsidRDefault="00F8599E">
      <w:pPr>
        <w:contextualSpacing/>
        <w:rPr>
          <w:rFonts w:ascii="Times New Roman" w:hAnsi="Times New Roman" w:cs="Times New Roman"/>
        </w:rPr>
      </w:pPr>
      <w:r w:rsidRPr="00F8599E">
        <w:rPr>
          <w:rFonts w:ascii="Times New Roman" w:hAnsi="Times New Roman" w:cs="Times New Roman"/>
        </w:rPr>
        <w:t xml:space="preserve">ТО Управления Роспотребнадзора </w:t>
      </w:r>
    </w:p>
    <w:p w:rsidR="00F8599E" w:rsidRPr="00F8599E" w:rsidRDefault="00F8599E">
      <w:pPr>
        <w:contextualSpacing/>
        <w:rPr>
          <w:rFonts w:ascii="Times New Roman" w:hAnsi="Times New Roman" w:cs="Times New Roman"/>
        </w:rPr>
      </w:pPr>
      <w:r w:rsidRPr="00F8599E">
        <w:rPr>
          <w:rFonts w:ascii="Times New Roman" w:hAnsi="Times New Roman" w:cs="Times New Roman"/>
        </w:rPr>
        <w:t xml:space="preserve">по Самарской области в г. </w:t>
      </w:r>
      <w:proofErr w:type="gramStart"/>
      <w:r w:rsidRPr="00F8599E">
        <w:rPr>
          <w:rFonts w:ascii="Times New Roman" w:hAnsi="Times New Roman" w:cs="Times New Roman"/>
        </w:rPr>
        <w:t>Отрадном</w:t>
      </w:r>
      <w:proofErr w:type="gramEnd"/>
    </w:p>
    <w:sectPr w:rsidR="00F8599E" w:rsidRPr="00F8599E" w:rsidSect="00F859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7"/>
    <w:rsid w:val="008F3C67"/>
    <w:rsid w:val="00B91D42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17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28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79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9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OtradnNew2</dc:creator>
  <cp:keywords/>
  <dc:description/>
  <cp:lastModifiedBy>OtradnNew2</cp:lastModifiedBy>
  <cp:revision>2</cp:revision>
  <dcterms:created xsi:type="dcterms:W3CDTF">2019-10-22T10:24:00Z</dcterms:created>
  <dcterms:modified xsi:type="dcterms:W3CDTF">2019-10-22T10:28:00Z</dcterms:modified>
</cp:coreProperties>
</file>