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37" w:rsidRDefault="009B1137" w:rsidP="007426B0">
      <w:pPr>
        <w:ind w:left="4820"/>
        <w:rPr>
          <w:sz w:val="24"/>
          <w:szCs w:val="24"/>
        </w:rPr>
      </w:pPr>
    </w:p>
    <w:p w:rsidR="009B1137" w:rsidRDefault="009B1137" w:rsidP="007426B0">
      <w:pPr>
        <w:ind w:left="4820"/>
        <w:rPr>
          <w:sz w:val="24"/>
          <w:szCs w:val="24"/>
        </w:rPr>
      </w:pPr>
    </w:p>
    <w:p w:rsidR="007426B0" w:rsidRDefault="007426B0" w:rsidP="007426B0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7426B0" w:rsidRPr="00B3233C" w:rsidRDefault="007426B0" w:rsidP="007426B0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7426B0" w:rsidRDefault="007426B0" w:rsidP="007426B0">
      <w:pPr>
        <w:ind w:left="4820"/>
        <w:rPr>
          <w:sz w:val="24"/>
          <w:szCs w:val="24"/>
        </w:rPr>
      </w:pPr>
    </w:p>
    <w:p w:rsidR="007426B0" w:rsidRPr="00E154F9" w:rsidRDefault="007426B0" w:rsidP="007426B0">
      <w:pPr>
        <w:pBdr>
          <w:top w:val="single" w:sz="4" w:space="1" w:color="auto"/>
        </w:pBdr>
        <w:spacing w:after="240"/>
        <w:ind w:left="4820"/>
        <w:jc w:val="center"/>
        <w:rPr>
          <w:sz w:val="16"/>
          <w:szCs w:val="16"/>
        </w:rPr>
      </w:pPr>
      <w:r w:rsidRPr="00E154F9">
        <w:rPr>
          <w:sz w:val="16"/>
          <w:szCs w:val="16"/>
        </w:rPr>
        <w:t xml:space="preserve">(наименование Комиссии </w:t>
      </w:r>
      <w:r w:rsidRPr="00E154F9">
        <w:rPr>
          <w:rStyle w:val="a9"/>
          <w:sz w:val="16"/>
          <w:szCs w:val="16"/>
          <w:vertAlign w:val="baseline"/>
        </w:rPr>
        <w:footnoteReference w:customMarkFollows="1" w:id="1"/>
        <w:t>*</w:t>
      </w:r>
      <w:r w:rsidRPr="00E154F9">
        <w:rPr>
          <w:sz w:val="16"/>
          <w:szCs w:val="16"/>
        </w:rPr>
        <w:t>)</w:t>
      </w:r>
    </w:p>
    <w:p w:rsidR="007426B0" w:rsidRDefault="007426B0" w:rsidP="007426B0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7426B0" w:rsidRPr="00E154F9" w:rsidRDefault="007426B0" w:rsidP="007426B0">
      <w:pPr>
        <w:pBdr>
          <w:top w:val="single" w:sz="4" w:space="1" w:color="auto"/>
        </w:pBdr>
        <w:ind w:left="4820"/>
        <w:jc w:val="center"/>
        <w:rPr>
          <w:sz w:val="16"/>
          <w:szCs w:val="16"/>
        </w:rPr>
      </w:pPr>
      <w:r w:rsidRPr="00E154F9">
        <w:rPr>
          <w:sz w:val="16"/>
          <w:szCs w:val="16"/>
        </w:rPr>
        <w:t xml:space="preserve">(Ф.И.О., </w:t>
      </w:r>
      <w:r>
        <w:rPr>
          <w:sz w:val="16"/>
          <w:szCs w:val="16"/>
        </w:rPr>
        <w:t>должность, структурное подразделение)</w:t>
      </w:r>
    </w:p>
    <w:p w:rsidR="007426B0" w:rsidRDefault="007426B0" w:rsidP="007426B0">
      <w:pPr>
        <w:ind w:left="4820"/>
        <w:rPr>
          <w:sz w:val="24"/>
          <w:szCs w:val="24"/>
        </w:rPr>
      </w:pPr>
    </w:p>
    <w:p w:rsidR="007426B0" w:rsidRDefault="007426B0" w:rsidP="007426B0">
      <w:pPr>
        <w:pBdr>
          <w:top w:val="single" w:sz="4" w:space="1" w:color="auto"/>
        </w:pBdr>
        <w:spacing w:after="240"/>
        <w:ind w:left="4820"/>
        <w:rPr>
          <w:sz w:val="2"/>
          <w:szCs w:val="2"/>
        </w:rPr>
      </w:pPr>
    </w:p>
    <w:p w:rsidR="009B1137" w:rsidRDefault="009B1137" w:rsidP="007426B0">
      <w:pPr>
        <w:pBdr>
          <w:top w:val="single" w:sz="4" w:space="1" w:color="auto"/>
        </w:pBdr>
        <w:spacing w:after="240"/>
        <w:ind w:left="4820"/>
        <w:rPr>
          <w:sz w:val="2"/>
          <w:szCs w:val="2"/>
        </w:rPr>
      </w:pPr>
    </w:p>
    <w:p w:rsidR="009B1137" w:rsidRDefault="009B1137" w:rsidP="007426B0">
      <w:pPr>
        <w:pBdr>
          <w:top w:val="single" w:sz="4" w:space="1" w:color="auto"/>
        </w:pBdr>
        <w:spacing w:after="240"/>
        <w:ind w:left="4820"/>
        <w:rPr>
          <w:sz w:val="2"/>
          <w:szCs w:val="2"/>
        </w:rPr>
      </w:pPr>
    </w:p>
    <w:p w:rsidR="009B1137" w:rsidRPr="00B3233C" w:rsidRDefault="009B1137" w:rsidP="007426B0">
      <w:pPr>
        <w:pBdr>
          <w:top w:val="single" w:sz="4" w:space="1" w:color="auto"/>
        </w:pBdr>
        <w:spacing w:after="240"/>
        <w:ind w:left="4820"/>
        <w:rPr>
          <w:sz w:val="2"/>
          <w:szCs w:val="2"/>
        </w:rPr>
      </w:pPr>
    </w:p>
    <w:p w:rsidR="00064425" w:rsidRDefault="007426B0" w:rsidP="007426B0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9B1137" w:rsidRDefault="009B1137" w:rsidP="007426B0">
      <w:pPr>
        <w:spacing w:after="240"/>
        <w:jc w:val="center"/>
        <w:rPr>
          <w:b/>
          <w:sz w:val="26"/>
          <w:szCs w:val="26"/>
        </w:rPr>
      </w:pPr>
    </w:p>
    <w:p w:rsidR="009B1137" w:rsidRPr="007426B0" w:rsidRDefault="009B1137" w:rsidP="007426B0">
      <w:pPr>
        <w:spacing w:after="240"/>
        <w:jc w:val="center"/>
        <w:rPr>
          <w:b/>
          <w:sz w:val="26"/>
          <w:szCs w:val="26"/>
        </w:rPr>
      </w:pPr>
    </w:p>
    <w:p w:rsidR="007426B0" w:rsidRDefault="007426B0" w:rsidP="007426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Сообщаю, что я не имею возможности представить сведения о доходах, расходах, об имуществе и обязательствах имущественного характера на  </w:t>
      </w:r>
    </w:p>
    <w:p w:rsidR="007426B0" w:rsidRPr="007426B0" w:rsidRDefault="007426B0" w:rsidP="007426B0">
      <w:pPr>
        <w:pBdr>
          <w:top w:val="single" w:sz="4" w:space="1" w:color="auto"/>
        </w:pBdr>
        <w:ind w:left="6187"/>
        <w:rPr>
          <w:sz w:val="2"/>
          <w:szCs w:val="2"/>
        </w:rPr>
      </w:pPr>
    </w:p>
    <w:p w:rsidR="007426B0" w:rsidRDefault="007426B0">
      <w:pPr>
        <w:rPr>
          <w:sz w:val="24"/>
          <w:szCs w:val="24"/>
        </w:rPr>
      </w:pPr>
    </w:p>
    <w:p w:rsidR="007426B0" w:rsidRPr="007426B0" w:rsidRDefault="007426B0" w:rsidP="007426B0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(Ф.И.О. супруги, супруга и (или) несовершеннолетних детей, дата рождения)</w:t>
      </w:r>
    </w:p>
    <w:p w:rsidR="007426B0" w:rsidRDefault="007426B0">
      <w:pPr>
        <w:rPr>
          <w:sz w:val="24"/>
          <w:szCs w:val="24"/>
        </w:rPr>
      </w:pPr>
    </w:p>
    <w:p w:rsidR="007426B0" w:rsidRPr="007426B0" w:rsidRDefault="007426B0" w:rsidP="007426B0">
      <w:pPr>
        <w:pBdr>
          <w:top w:val="single" w:sz="4" w:space="1" w:color="auto"/>
        </w:pBdr>
        <w:rPr>
          <w:sz w:val="2"/>
          <w:szCs w:val="2"/>
        </w:rPr>
      </w:pPr>
    </w:p>
    <w:p w:rsidR="007426B0" w:rsidRDefault="007426B0">
      <w:pPr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 </w:t>
      </w:r>
    </w:p>
    <w:p w:rsidR="007426B0" w:rsidRPr="007426B0" w:rsidRDefault="007426B0" w:rsidP="007426B0">
      <w:pPr>
        <w:pBdr>
          <w:top w:val="single" w:sz="4" w:space="1" w:color="auto"/>
        </w:pBdr>
        <w:ind w:left="1890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все причины и обстоятельства, необходимые для того, чтобы Комиссия</w:t>
      </w:r>
    </w:p>
    <w:p w:rsidR="007426B0" w:rsidRDefault="007426B0">
      <w:pPr>
        <w:rPr>
          <w:sz w:val="24"/>
          <w:szCs w:val="24"/>
        </w:rPr>
      </w:pPr>
    </w:p>
    <w:p w:rsidR="007426B0" w:rsidRPr="007426B0" w:rsidRDefault="007426B0" w:rsidP="007426B0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>могла сделать вывод о том, что непредставление сведений носит объективный характер)</w:t>
      </w:r>
    </w:p>
    <w:p w:rsidR="009B1137" w:rsidRDefault="009B1137" w:rsidP="007426B0">
      <w:pPr>
        <w:ind w:firstLine="567"/>
        <w:rPr>
          <w:sz w:val="24"/>
          <w:szCs w:val="24"/>
        </w:rPr>
      </w:pPr>
    </w:p>
    <w:p w:rsidR="007426B0" w:rsidRDefault="007426B0" w:rsidP="007426B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 следующие дополнительные материалы:  </w:t>
      </w:r>
    </w:p>
    <w:p w:rsidR="007426B0" w:rsidRPr="007426B0" w:rsidRDefault="007426B0" w:rsidP="002A349B">
      <w:pPr>
        <w:pBdr>
          <w:top w:val="single" w:sz="4" w:space="1" w:color="auto"/>
        </w:pBdr>
        <w:ind w:left="7293"/>
        <w:rPr>
          <w:sz w:val="2"/>
          <w:szCs w:val="2"/>
        </w:rPr>
      </w:pPr>
    </w:p>
    <w:p w:rsidR="004100F9" w:rsidRDefault="004100F9" w:rsidP="004100F9">
      <w:pPr>
        <w:rPr>
          <w:sz w:val="24"/>
          <w:szCs w:val="24"/>
        </w:rPr>
      </w:pPr>
    </w:p>
    <w:p w:rsidR="004100F9" w:rsidRPr="007426B0" w:rsidRDefault="004100F9" w:rsidP="004100F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дополнительные материалы при их наличии)</w:t>
      </w:r>
    </w:p>
    <w:p w:rsidR="009B1137" w:rsidRDefault="009B1137">
      <w:pPr>
        <w:rPr>
          <w:sz w:val="24"/>
          <w:szCs w:val="24"/>
        </w:rPr>
      </w:pPr>
    </w:p>
    <w:p w:rsidR="009B1137" w:rsidRDefault="009B1137">
      <w:pPr>
        <w:rPr>
          <w:sz w:val="24"/>
          <w:szCs w:val="24"/>
        </w:rPr>
      </w:pPr>
    </w:p>
    <w:p w:rsidR="00B66943" w:rsidRDefault="004100F9">
      <w:pPr>
        <w:rPr>
          <w:sz w:val="24"/>
          <w:szCs w:val="24"/>
        </w:rPr>
      </w:pPr>
      <w:r>
        <w:rPr>
          <w:sz w:val="24"/>
          <w:szCs w:val="24"/>
        </w:rPr>
        <w:t xml:space="preserve">Мною приняты следующие меры по представлению указанных сведений:  </w:t>
      </w:r>
    </w:p>
    <w:p w:rsidR="00AD1148" w:rsidRPr="004100F9" w:rsidRDefault="00AD1148" w:rsidP="004100F9">
      <w:pPr>
        <w:pBdr>
          <w:top w:val="single" w:sz="4" w:space="1" w:color="auto"/>
        </w:pBdr>
        <w:ind w:left="7655"/>
        <w:rPr>
          <w:sz w:val="2"/>
          <w:szCs w:val="2"/>
        </w:rPr>
      </w:pPr>
    </w:p>
    <w:p w:rsidR="004100F9" w:rsidRDefault="004100F9" w:rsidP="004100F9">
      <w:pPr>
        <w:rPr>
          <w:sz w:val="24"/>
          <w:szCs w:val="24"/>
        </w:rPr>
      </w:pPr>
    </w:p>
    <w:p w:rsidR="004100F9" w:rsidRPr="004100F9" w:rsidRDefault="004100F9" w:rsidP="004100F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Style w:val="aa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5443"/>
        <w:gridCol w:w="2268"/>
      </w:tblGrid>
      <w:tr w:rsidR="004100F9" w:rsidTr="004100F9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100F9" w:rsidRDefault="004100F9" w:rsidP="005A0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bottom"/>
          </w:tcPr>
          <w:p w:rsidR="004100F9" w:rsidRDefault="004100F9" w:rsidP="005A0E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100F9" w:rsidRDefault="004100F9" w:rsidP="004100F9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4100F9" w:rsidRPr="007C582C" w:rsidTr="004100F9">
        <w:tc>
          <w:tcPr>
            <w:tcW w:w="2268" w:type="dxa"/>
            <w:tcBorders>
              <w:top w:val="single" w:sz="4" w:space="0" w:color="auto"/>
            </w:tcBorders>
          </w:tcPr>
          <w:p w:rsidR="004100F9" w:rsidRPr="007C582C" w:rsidRDefault="004100F9" w:rsidP="005A0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5443" w:type="dxa"/>
          </w:tcPr>
          <w:p w:rsidR="004100F9" w:rsidRPr="007C582C" w:rsidRDefault="004100F9" w:rsidP="005A0E0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00F9" w:rsidRPr="007C582C" w:rsidRDefault="004100F9" w:rsidP="005A0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AD1148" w:rsidRDefault="00AD1148">
      <w:pPr>
        <w:rPr>
          <w:sz w:val="24"/>
          <w:szCs w:val="24"/>
        </w:rPr>
      </w:pPr>
    </w:p>
    <w:sectPr w:rsidR="00AD114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  <w:footnote w:id="1">
    <w:p w:rsidR="00000000" w:rsidRDefault="007426B0" w:rsidP="007426B0">
      <w:pPr>
        <w:pStyle w:val="a7"/>
        <w:ind w:firstLine="567"/>
        <w:jc w:val="both"/>
      </w:pPr>
      <w:r w:rsidRPr="00B3233C">
        <w:rPr>
          <w:rStyle w:val="a9"/>
          <w:vertAlign w:val="baseline"/>
        </w:rPr>
        <w:t>*</w:t>
      </w:r>
      <w:r>
        <w:t> Комиссия по соблюдению требований к служебному поведению служащих</w:t>
      </w:r>
      <w:bookmarkStart w:id="0" w:name="_GoBack"/>
      <w:bookmarkEnd w:id="0"/>
      <w:r w:rsidR="009B1137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41675"/>
    <w:rsid w:val="00064425"/>
    <w:rsid w:val="002A349B"/>
    <w:rsid w:val="004100F9"/>
    <w:rsid w:val="005A0E07"/>
    <w:rsid w:val="005D6A85"/>
    <w:rsid w:val="007272F0"/>
    <w:rsid w:val="007426B0"/>
    <w:rsid w:val="007C582C"/>
    <w:rsid w:val="008B2187"/>
    <w:rsid w:val="009B1137"/>
    <w:rsid w:val="00A94ED8"/>
    <w:rsid w:val="00AD1148"/>
    <w:rsid w:val="00B053DA"/>
    <w:rsid w:val="00B3233C"/>
    <w:rsid w:val="00B66943"/>
    <w:rsid w:val="00E154F9"/>
    <w:rsid w:val="00E4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100F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100F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Komp</cp:lastModifiedBy>
  <cp:revision>2</cp:revision>
  <dcterms:created xsi:type="dcterms:W3CDTF">2019-11-28T10:55:00Z</dcterms:created>
  <dcterms:modified xsi:type="dcterms:W3CDTF">2019-11-28T10:55:00Z</dcterms:modified>
</cp:coreProperties>
</file>