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48" w:rsidRDefault="00BD5848" w:rsidP="00BD5848">
      <w:pPr>
        <w:pStyle w:val="a3"/>
        <w:rPr>
          <w:sz w:val="24"/>
          <w:szCs w:val="24"/>
        </w:rPr>
      </w:pPr>
    </w:p>
    <w:p w:rsidR="00BD5848" w:rsidRDefault="00BD5848" w:rsidP="00BD5848">
      <w:pPr>
        <w:pStyle w:val="a3"/>
        <w:rPr>
          <w:sz w:val="24"/>
          <w:szCs w:val="24"/>
        </w:rPr>
      </w:pPr>
    </w:p>
    <w:p w:rsidR="00BD5848" w:rsidRPr="00BD5848" w:rsidRDefault="00BD5848" w:rsidP="00BD5848">
      <w:pPr>
        <w:pStyle w:val="a3"/>
        <w:jc w:val="center"/>
        <w:rPr>
          <w:szCs w:val="28"/>
        </w:rPr>
      </w:pPr>
      <w:r w:rsidRPr="00BD5848">
        <w:rPr>
          <w:szCs w:val="28"/>
        </w:rPr>
        <w:t>Администрация</w:t>
      </w:r>
    </w:p>
    <w:p w:rsidR="00BD5848" w:rsidRPr="00BD5848" w:rsidRDefault="00BD5848" w:rsidP="00BD5848">
      <w:pPr>
        <w:pStyle w:val="a3"/>
        <w:jc w:val="center"/>
        <w:rPr>
          <w:szCs w:val="28"/>
        </w:rPr>
      </w:pPr>
      <w:r w:rsidRPr="00BD5848">
        <w:rPr>
          <w:szCs w:val="28"/>
        </w:rPr>
        <w:t>сельского поселения Арзамасцевка</w:t>
      </w:r>
    </w:p>
    <w:p w:rsidR="00BD5848" w:rsidRPr="00BD5848" w:rsidRDefault="00BD5848" w:rsidP="00BD5848">
      <w:pPr>
        <w:pStyle w:val="a3"/>
        <w:jc w:val="center"/>
        <w:rPr>
          <w:szCs w:val="28"/>
        </w:rPr>
      </w:pPr>
      <w:r w:rsidRPr="00BD5848">
        <w:rPr>
          <w:szCs w:val="28"/>
        </w:rPr>
        <w:t>муниципального района Богатовский</w:t>
      </w:r>
    </w:p>
    <w:p w:rsidR="00BD5848" w:rsidRDefault="00BD5848" w:rsidP="00BD5848">
      <w:pPr>
        <w:pStyle w:val="a3"/>
        <w:jc w:val="center"/>
        <w:rPr>
          <w:szCs w:val="28"/>
        </w:rPr>
      </w:pPr>
      <w:r w:rsidRPr="00BD5848">
        <w:rPr>
          <w:szCs w:val="28"/>
        </w:rPr>
        <w:t>Самарской области</w:t>
      </w:r>
    </w:p>
    <w:p w:rsidR="00BD5848" w:rsidRPr="00BD5848" w:rsidRDefault="00BD5848" w:rsidP="00BD5848">
      <w:pPr>
        <w:pStyle w:val="a3"/>
        <w:jc w:val="center"/>
        <w:rPr>
          <w:szCs w:val="28"/>
        </w:rPr>
      </w:pPr>
    </w:p>
    <w:p w:rsidR="00BD5848" w:rsidRDefault="00BD5848" w:rsidP="00BD5848">
      <w:pPr>
        <w:pStyle w:val="a3"/>
        <w:jc w:val="center"/>
        <w:rPr>
          <w:szCs w:val="28"/>
        </w:rPr>
      </w:pPr>
      <w:r w:rsidRPr="00BD5848">
        <w:rPr>
          <w:szCs w:val="28"/>
        </w:rPr>
        <w:t>ПОСТАНОВЛЕНИЕ</w:t>
      </w:r>
    </w:p>
    <w:p w:rsidR="00BD5848" w:rsidRPr="00BD5848" w:rsidRDefault="00BD5848" w:rsidP="00BD5848">
      <w:pPr>
        <w:pStyle w:val="a3"/>
        <w:jc w:val="center"/>
        <w:rPr>
          <w:szCs w:val="28"/>
        </w:rPr>
      </w:pPr>
    </w:p>
    <w:p w:rsidR="00BD5848" w:rsidRDefault="00BD5848" w:rsidP="00BD5848">
      <w:pPr>
        <w:pStyle w:val="a3"/>
        <w:jc w:val="center"/>
        <w:rPr>
          <w:szCs w:val="28"/>
        </w:rPr>
      </w:pPr>
      <w:r w:rsidRPr="00BD5848">
        <w:rPr>
          <w:szCs w:val="28"/>
        </w:rPr>
        <w:t>от  25.02.2020  г.  №  20</w:t>
      </w:r>
    </w:p>
    <w:p w:rsidR="00BD5848" w:rsidRPr="00BD5848" w:rsidRDefault="00BD5848" w:rsidP="00BD5848">
      <w:pPr>
        <w:pStyle w:val="a3"/>
        <w:jc w:val="center"/>
        <w:rPr>
          <w:szCs w:val="28"/>
        </w:rPr>
      </w:pPr>
    </w:p>
    <w:p w:rsidR="00BD5848" w:rsidRPr="00BD5848" w:rsidRDefault="00BD5848" w:rsidP="00BD5848">
      <w:pPr>
        <w:pStyle w:val="a3"/>
        <w:rPr>
          <w:szCs w:val="28"/>
        </w:rPr>
      </w:pPr>
      <w:r>
        <w:rPr>
          <w:szCs w:val="28"/>
        </w:rPr>
        <w:t xml:space="preserve">    </w:t>
      </w:r>
      <w:r w:rsidRPr="00BD5848">
        <w:rPr>
          <w:szCs w:val="28"/>
        </w:rPr>
        <w:t>О внесении  изменений в Постановление администрации сельского</w:t>
      </w:r>
    </w:p>
    <w:p w:rsidR="00BD5848" w:rsidRPr="00BD5848" w:rsidRDefault="00BD5848" w:rsidP="00BD5848">
      <w:pPr>
        <w:pStyle w:val="a3"/>
        <w:rPr>
          <w:szCs w:val="28"/>
        </w:rPr>
      </w:pPr>
      <w:r>
        <w:rPr>
          <w:szCs w:val="28"/>
        </w:rPr>
        <w:t>поселения Арзамасцевка от 14.02.2017г. №5Д</w:t>
      </w:r>
      <w:r w:rsidRPr="00BD5848">
        <w:rPr>
          <w:szCs w:val="28"/>
        </w:rPr>
        <w:t xml:space="preserve"> «Об утверждении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Административного  регламента  предоставления  муниципальной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услуги «Предоставление разрешения на отклонение от предельных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параметров разрешенного строительства, реконструкции объектов</w:t>
      </w:r>
    </w:p>
    <w:p w:rsid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капитального строительства»</w:t>
      </w:r>
    </w:p>
    <w:p w:rsidR="00BD5848" w:rsidRPr="00BD5848" w:rsidRDefault="00BD5848" w:rsidP="00BD5848">
      <w:pPr>
        <w:pStyle w:val="a3"/>
        <w:rPr>
          <w:szCs w:val="28"/>
        </w:rPr>
      </w:pPr>
    </w:p>
    <w:p w:rsidR="00BD5848" w:rsidRPr="00BD5848" w:rsidRDefault="00BD5848" w:rsidP="00BD5848">
      <w:pPr>
        <w:pStyle w:val="a3"/>
        <w:rPr>
          <w:szCs w:val="28"/>
        </w:rPr>
      </w:pPr>
      <w:r>
        <w:rPr>
          <w:szCs w:val="28"/>
        </w:rPr>
        <w:t xml:space="preserve">  </w:t>
      </w:r>
      <w:r w:rsidRPr="00BD5848">
        <w:rPr>
          <w:szCs w:val="28"/>
        </w:rPr>
        <w:t>Рассмотрев  протест прокурора Богатовского района Самарской области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от  25.02.2020г.  №07-04-2020/45  на  административный  регламент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предоставления  муниципальной  услуги  «Предоставление  разрешения  на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отклонение  от  предельных  параметров  разрешенного  строительства,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реконструкции  объектов  капитального  строительства»,  руководствуясь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Федеральным законом от 27.12.2019 года № 472-ФЗ «О внесении изменений вГрадостроительный  кодекс  Российской  Федерации  и  отдельные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законодательные  акты  Российской  Федерации»,  администрация  сельского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поселения  Арзамасцевка  муниципального  района  Богатовский  Самарской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области;  </w:t>
      </w:r>
      <w:r w:rsidRPr="00BD5848">
        <w:rPr>
          <w:b/>
          <w:szCs w:val="28"/>
        </w:rPr>
        <w:t>ПОСТАНОВЛЯЕТ</w:t>
      </w:r>
      <w:r w:rsidRPr="00BD5848">
        <w:rPr>
          <w:szCs w:val="28"/>
        </w:rPr>
        <w:t>: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1.  Внести  следующие  изменения  в  Постановление  администрации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сельского  поселения  А</w:t>
      </w:r>
      <w:r>
        <w:rPr>
          <w:szCs w:val="28"/>
        </w:rPr>
        <w:t>рзамасцевка  от  14.02</w:t>
      </w:r>
      <w:bookmarkStart w:id="0" w:name="_GoBack"/>
      <w:bookmarkEnd w:id="0"/>
      <w:r>
        <w:rPr>
          <w:szCs w:val="28"/>
        </w:rPr>
        <w:t>.2017г.№5Д</w:t>
      </w:r>
      <w:r w:rsidRPr="00BD5848">
        <w:rPr>
          <w:szCs w:val="28"/>
        </w:rPr>
        <w:t xml:space="preserve">  «Об  утверждении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Административного  регламента  предоставления  муниципальной  услуги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«Предоставление  разрешения  на  отклонение  от  предельных  параметров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разрешенного  строительства,  реконструкции  объектов  капитального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строительства»: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1.1.  В  разделе  3.  «Состав,  последовательность  и  сроки  выполнения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административных  процедур,  требования  к  порядку  их  выполнения,  в  том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числе  особенности  выполнения  административных  процедур  в  электронной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форме»  Административного регламента  пункт  3.1.1  дополнить  следующими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словами: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«Заявление  о  предоставлении  разрешения  на  отклонение  от  предельных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параметров  разрешенного  строительства,  реконструкции  объектов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lastRenderedPageBreak/>
        <w:t xml:space="preserve">капитального  строительства  может  быть  направлено  в  форме  электронного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документа, подписанного электронной подписью»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2. Опубликовать настоящее Постановление в  газете «Вестник сельского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поселения  Арзамасцевка»  и  разместить  на  официальном  сайте  органов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местного  самоуправления  муниципального  района  Богатовский  Самарской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области.</w:t>
      </w:r>
    </w:p>
    <w:p w:rsidR="00BD5848" w:rsidRPr="00BD5848" w:rsidRDefault="00BD5848" w:rsidP="00BD5848">
      <w:pPr>
        <w:pStyle w:val="a3"/>
        <w:rPr>
          <w:szCs w:val="28"/>
        </w:rPr>
      </w:pPr>
    </w:p>
    <w:p w:rsidR="00BD5848" w:rsidRPr="00BD5848" w:rsidRDefault="00BD5848" w:rsidP="00BD5848">
      <w:pPr>
        <w:pStyle w:val="a3"/>
        <w:rPr>
          <w:szCs w:val="28"/>
        </w:rPr>
      </w:pPr>
    </w:p>
    <w:p w:rsidR="00BD5848" w:rsidRPr="00BD5848" w:rsidRDefault="00BD5848" w:rsidP="00BD5848">
      <w:pPr>
        <w:pStyle w:val="a3"/>
        <w:rPr>
          <w:szCs w:val="28"/>
        </w:rPr>
      </w:pP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3. Настоящее Постановление вступает в силу со дня его опубликования.</w:t>
      </w:r>
    </w:p>
    <w:p w:rsidR="00BD5848" w:rsidRPr="00BD5848" w:rsidRDefault="00BD5848" w:rsidP="00BD5848">
      <w:pPr>
        <w:pStyle w:val="a3"/>
        <w:rPr>
          <w:szCs w:val="28"/>
        </w:rPr>
      </w:pP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И.о. Главы сельского поселения Арзамасцевка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 xml:space="preserve">муниципального района Богатовский </w:t>
      </w:r>
    </w:p>
    <w:p w:rsidR="00BD5848" w:rsidRPr="00BD5848" w:rsidRDefault="00BD5848" w:rsidP="00BD5848">
      <w:pPr>
        <w:pStyle w:val="a3"/>
        <w:rPr>
          <w:szCs w:val="28"/>
        </w:rPr>
      </w:pPr>
      <w:r w:rsidRPr="00BD5848">
        <w:rPr>
          <w:szCs w:val="28"/>
        </w:rPr>
        <w:t>Самарской  области                                                               Н.В. Рачишкин</w:t>
      </w:r>
    </w:p>
    <w:p w:rsidR="00BD5848" w:rsidRPr="00BD5848" w:rsidRDefault="00BD5848" w:rsidP="00BD5848">
      <w:pPr>
        <w:pStyle w:val="a3"/>
        <w:rPr>
          <w:szCs w:val="28"/>
        </w:rPr>
      </w:pPr>
    </w:p>
    <w:p w:rsidR="00C01453" w:rsidRDefault="00C01453"/>
    <w:sectPr w:rsidR="00C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480237"/>
    <w:rsid w:val="00946DBE"/>
    <w:rsid w:val="00BD5848"/>
    <w:rsid w:val="00C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84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84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2020-12-20T10:06:00Z</dcterms:created>
  <dcterms:modified xsi:type="dcterms:W3CDTF">2020-12-20T10:09:00Z</dcterms:modified>
</cp:coreProperties>
</file>