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19A810" w14:textId="77777777" w:rsidR="00C03FF1" w:rsidRDefault="00C03FF1" w:rsidP="00C03F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14:paraId="078C0D99" w14:textId="419C2A90" w:rsidR="003E1CD8" w:rsidRPr="00C96682" w:rsidRDefault="003E1CD8" w:rsidP="00575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РОССИЙСКАЯ ФЕДЕРАЦ</w:t>
      </w:r>
      <w:r w:rsidR="00781D8A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ИЯ                        </w:t>
      </w:r>
    </w:p>
    <w:p w14:paraId="22F251E5" w14:textId="77777777" w:rsidR="003E1CD8" w:rsidRPr="00C96682" w:rsidRDefault="003E1CD8" w:rsidP="00575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САМАРСКАЯ ОБЛАСТЬ</w:t>
      </w:r>
    </w:p>
    <w:p w14:paraId="453C7138" w14:textId="2086E1B2" w:rsidR="003E1CD8" w:rsidRPr="00C96682" w:rsidRDefault="003E1CD8" w:rsidP="00575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МУНИЦИПАЛЬНЫЙ РАЙОН </w:t>
      </w:r>
      <w:r w:rsidR="00582DD6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БОГАТОВСКИЙ</w:t>
      </w:r>
    </w:p>
    <w:p w14:paraId="62238FCA" w14:textId="02F2C1E4" w:rsidR="003E1CD8" w:rsidRPr="00C96682" w:rsidRDefault="003E1CD8" w:rsidP="001A3A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СОБРАНИЕ ПРЕДСТАВИТЕЛЕЙ </w:t>
      </w:r>
      <w:r w:rsidR="000674E2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br/>
      </w:r>
      <w:r w:rsidR="00D364E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СЕЛЬСКОГО</w:t>
      </w: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ПОСЕЛЕНИЯ</w:t>
      </w:r>
      <w:r w:rsidR="001A3A6C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5451D7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ПЕЧИНЕНО</w:t>
      </w:r>
    </w:p>
    <w:p w14:paraId="09502ABA" w14:textId="77777777" w:rsidR="003E1CD8" w:rsidRPr="00C96682" w:rsidRDefault="003E1CD8" w:rsidP="00F06B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14:paraId="6383DC16" w14:textId="77777777" w:rsidR="003E1CD8" w:rsidRPr="00C96682" w:rsidRDefault="003E1CD8" w:rsidP="00575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РЕШЕНИЕ</w:t>
      </w:r>
    </w:p>
    <w:p w14:paraId="603F03BD" w14:textId="77777777" w:rsidR="00C96682" w:rsidRPr="00C96682" w:rsidRDefault="00C96682" w:rsidP="00F20B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14:paraId="7A6F9104" w14:textId="7B306929" w:rsidR="003E1CD8" w:rsidRPr="00C96682" w:rsidRDefault="009228F2" w:rsidP="00575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11</w:t>
      </w:r>
      <w:r w:rsidR="00781D8A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августа </w:t>
      </w:r>
      <w:r w:rsidR="003E1CD8" w:rsidRPr="00A44464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20</w:t>
      </w:r>
      <w:r w:rsidR="00C03FF1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20</w:t>
      </w:r>
      <w:r w:rsidR="003E1CD8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г.                                  </w:t>
      </w:r>
      <w:r w:rsidR="00B31141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           </w:t>
      </w:r>
      <w:r w:rsidR="000674E2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          </w:t>
      </w:r>
      <w:r w:rsidR="00B31141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      № 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16</w:t>
      </w:r>
    </w:p>
    <w:p w14:paraId="4089604F" w14:textId="77777777" w:rsidR="00C96682" w:rsidRPr="00C96682" w:rsidRDefault="00C96682" w:rsidP="0057591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03C2655" w14:textId="76832405" w:rsidR="003E1CD8" w:rsidRPr="00C96682" w:rsidRDefault="003E1CD8" w:rsidP="00240C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C03FF1">
        <w:rPr>
          <w:rFonts w:ascii="Times New Roman" w:hAnsi="Times New Roman" w:cs="Times New Roman"/>
          <w:b/>
          <w:bCs/>
          <w:sz w:val="28"/>
          <w:szCs w:val="28"/>
        </w:rPr>
        <w:t xml:space="preserve"> внесении изменений в</w:t>
      </w:r>
      <w:r w:rsidR="006075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96682">
        <w:rPr>
          <w:rFonts w:ascii="Times New Roman" w:hAnsi="Times New Roman" w:cs="Times New Roman"/>
          <w:b/>
          <w:bCs/>
          <w:sz w:val="28"/>
          <w:szCs w:val="28"/>
        </w:rPr>
        <w:t>Правил</w:t>
      </w:r>
      <w:r w:rsidR="00C03FF1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C96682">
        <w:rPr>
          <w:rFonts w:ascii="Times New Roman" w:hAnsi="Times New Roman" w:cs="Times New Roman"/>
          <w:b/>
          <w:bCs/>
          <w:sz w:val="28"/>
          <w:szCs w:val="28"/>
        </w:rPr>
        <w:t xml:space="preserve"> благоустройства территории </w:t>
      </w:r>
      <w:r w:rsidR="00D364E2">
        <w:rPr>
          <w:rFonts w:ascii="Times New Roman" w:hAnsi="Times New Roman" w:cs="Times New Roman"/>
          <w:b/>
          <w:bCs/>
          <w:sz w:val="28"/>
          <w:szCs w:val="28"/>
        </w:rPr>
        <w:t>сельского</w:t>
      </w:r>
      <w:r w:rsidRPr="00C96682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 </w:t>
      </w:r>
      <w:r w:rsidR="005451D7">
        <w:rPr>
          <w:rFonts w:ascii="Times New Roman" w:hAnsi="Times New Roman" w:cs="Times New Roman"/>
          <w:b/>
          <w:bCs/>
          <w:sz w:val="28"/>
          <w:szCs w:val="28"/>
        </w:rPr>
        <w:t>Печинено</w:t>
      </w:r>
      <w:r w:rsidRPr="00C96682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  <w:r w:rsidR="00582DD6">
        <w:rPr>
          <w:rFonts w:ascii="Times New Roman" w:hAnsi="Times New Roman" w:cs="Times New Roman"/>
          <w:b/>
          <w:bCs/>
          <w:sz w:val="28"/>
          <w:szCs w:val="28"/>
        </w:rPr>
        <w:t>Богатовский</w:t>
      </w:r>
      <w:r w:rsidRPr="00C96682">
        <w:rPr>
          <w:rFonts w:ascii="Times New Roman" w:hAnsi="Times New Roman" w:cs="Times New Roman"/>
          <w:b/>
          <w:bCs/>
          <w:sz w:val="28"/>
          <w:szCs w:val="28"/>
        </w:rPr>
        <w:t xml:space="preserve"> Самарской области</w:t>
      </w:r>
      <w:r w:rsidRPr="00C96682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782E765E" w14:textId="77777777" w:rsidR="00DE54A4" w:rsidRPr="00C96682" w:rsidRDefault="00DE54A4" w:rsidP="0057591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E33F8B8" w14:textId="1E46C3AE" w:rsidR="003E1CD8" w:rsidRPr="00ED1E95" w:rsidRDefault="003E1CD8" w:rsidP="00E659F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В целях приведения 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>Правил благоустройства</w:t>
      </w:r>
      <w:r w:rsidR="003126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территории </w:t>
      </w:r>
      <w:r w:rsidR="00D364E2"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 w:rsidR="005451D7">
        <w:rPr>
          <w:rFonts w:ascii="Times New Roman" w:hAnsi="Times New Roman" w:cs="Times New Roman"/>
          <w:color w:val="000000"/>
          <w:sz w:val="28"/>
          <w:szCs w:val="28"/>
        </w:rPr>
        <w:t>Печинено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r w:rsidR="00582DD6">
        <w:rPr>
          <w:rFonts w:ascii="Times New Roman" w:hAnsi="Times New Roman" w:cs="Times New Roman"/>
          <w:color w:val="000000"/>
          <w:sz w:val="28"/>
          <w:szCs w:val="28"/>
        </w:rPr>
        <w:t>Богатовский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</w:t>
      </w:r>
      <w:r w:rsidR="005508A8" w:rsidRPr="00ED1E95">
        <w:rPr>
          <w:rFonts w:ascii="Times New Roman" w:hAnsi="Times New Roman" w:cs="Times New Roman"/>
          <w:color w:val="000000"/>
          <w:sz w:val="28"/>
          <w:szCs w:val="28"/>
        </w:rPr>
        <w:t>, утвержденны</w:t>
      </w:r>
      <w:r w:rsidR="00C6557D" w:rsidRPr="00ED1E95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5508A8" w:rsidRPr="00ED1E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Hlk39494421"/>
      <w:r w:rsidR="005508A8" w:rsidRPr="00ED1E9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решением Собрания представителей </w:t>
      </w:r>
      <w:r w:rsidR="00D364E2" w:rsidRPr="00ED1E95">
        <w:rPr>
          <w:rFonts w:ascii="Times New Roman" w:hAnsi="Times New Roman" w:cs="Times New Roman"/>
          <w:bCs/>
          <w:color w:val="000000"/>
          <w:sz w:val="28"/>
          <w:szCs w:val="28"/>
        </w:rPr>
        <w:t>сельского</w:t>
      </w:r>
      <w:r w:rsidR="005508A8" w:rsidRPr="00ED1E9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поселения </w:t>
      </w:r>
      <w:r w:rsidR="005451D7" w:rsidRPr="00ED1E95">
        <w:rPr>
          <w:rFonts w:ascii="Times New Roman" w:hAnsi="Times New Roman" w:cs="Times New Roman"/>
          <w:bCs/>
          <w:color w:val="000000"/>
          <w:sz w:val="28"/>
          <w:szCs w:val="28"/>
        </w:rPr>
        <w:t>Печинено</w:t>
      </w:r>
      <w:r w:rsidR="005508A8" w:rsidRPr="00ED1E9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508A8" w:rsidRPr="00ED1E95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r w:rsidR="00582DD6" w:rsidRPr="00ED1E95">
        <w:rPr>
          <w:rFonts w:ascii="Times New Roman" w:hAnsi="Times New Roman" w:cs="Times New Roman"/>
          <w:color w:val="000000"/>
          <w:sz w:val="28"/>
          <w:szCs w:val="28"/>
        </w:rPr>
        <w:t>Богатовский</w:t>
      </w:r>
      <w:r w:rsidR="005508A8" w:rsidRPr="00ED1E95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</w:t>
      </w:r>
      <w:bookmarkStart w:id="1" w:name="_Hlk41387457"/>
      <w:r w:rsidR="005508A8" w:rsidRPr="00ED1E95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ED1E95"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="006644A9" w:rsidRPr="00ED1E95">
        <w:rPr>
          <w:rFonts w:ascii="Times New Roman" w:hAnsi="Times New Roman" w:cs="Times New Roman"/>
          <w:color w:val="000000"/>
          <w:sz w:val="28"/>
          <w:szCs w:val="28"/>
        </w:rPr>
        <w:t xml:space="preserve"> сентября</w:t>
      </w:r>
      <w:r w:rsidR="004D67EB" w:rsidRPr="00ED1E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508A8" w:rsidRPr="00ED1E95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C03FF1" w:rsidRPr="00ED1E95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4D67EB" w:rsidRPr="00ED1E95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5508A8" w:rsidRPr="00ED1E95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="003126E7" w:rsidRPr="00ED1E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End w:id="0"/>
      <w:bookmarkEnd w:id="1"/>
      <w:r w:rsidR="00ED1E95"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="000674E2" w:rsidRPr="00ED1E9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ED1E95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соответствие </w:t>
      </w:r>
      <w:r w:rsidR="00513F87" w:rsidRPr="00ED1E95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E659F4" w:rsidRPr="00ED1E95">
        <w:rPr>
          <w:rFonts w:ascii="Times New Roman" w:hAnsi="Times New Roman" w:cs="Times New Roman"/>
          <w:color w:val="000000"/>
          <w:sz w:val="28"/>
          <w:szCs w:val="28"/>
        </w:rPr>
        <w:t>Постановлением Главного государственного санитарного врача Российской Федерации от 5 декабря 2019 года № 20 «Об утверждении санитарно-эпидемиологических правил и норм СанПиН 2.1.7.3550-19 «Санитарно-эпидемиологические требования к</w:t>
      </w:r>
      <w:proofErr w:type="gramEnd"/>
      <w:r w:rsidR="00E659F4" w:rsidRPr="00ED1E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E659F4" w:rsidRPr="00ED1E95">
        <w:rPr>
          <w:rFonts w:ascii="Times New Roman" w:hAnsi="Times New Roman" w:cs="Times New Roman"/>
          <w:color w:val="000000"/>
          <w:sz w:val="28"/>
          <w:szCs w:val="28"/>
        </w:rPr>
        <w:t xml:space="preserve">содержанию территорий муниципальных образований» (зарегистрировано в Минюсте Российской Федерации 25 декабря 2019 года), </w:t>
      </w:r>
      <w:r w:rsidR="00C03FF1" w:rsidRPr="00ED1E95">
        <w:rPr>
          <w:rFonts w:ascii="Times New Roman" w:hAnsi="Times New Roman" w:cs="Times New Roman"/>
          <w:color w:val="000000"/>
          <w:sz w:val="28"/>
          <w:szCs w:val="28"/>
        </w:rPr>
        <w:t>Законом Самарской области от 18 декабря 2019 года № 138-ГД «О внесении изменений в статьи 3 и 6 Закона Самарской области «О порядке определения границ прилегающих территорий для целей благоустройства в Самарской области»</w:t>
      </w:r>
      <w:r w:rsidR="00513F87" w:rsidRPr="00ED1E9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674E2" w:rsidRPr="00ED1E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3FF1" w:rsidRPr="00ED1E95">
        <w:rPr>
          <w:rFonts w:ascii="Times New Roman" w:hAnsi="Times New Roman" w:cs="Times New Roman"/>
          <w:color w:val="000000"/>
          <w:sz w:val="28"/>
          <w:szCs w:val="28"/>
        </w:rPr>
        <w:t>Законом Самарской области от 14 января 2020 года № 5-ГД «О внесении изменений в статью 3.2</w:t>
      </w:r>
      <w:proofErr w:type="gramEnd"/>
      <w:r w:rsidR="00C03FF1" w:rsidRPr="00ED1E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C03FF1" w:rsidRPr="00ED1E95">
        <w:rPr>
          <w:rFonts w:ascii="Times New Roman" w:hAnsi="Times New Roman" w:cs="Times New Roman"/>
          <w:color w:val="000000"/>
          <w:sz w:val="28"/>
          <w:szCs w:val="28"/>
        </w:rPr>
        <w:t>Закона Самарской области «О градостроительной деятельности на территории Самарской области» и статьи 1.3 и 4.2 Закона Самарской области «Об административных правонарушениях на территории Самарской области»,</w:t>
      </w:r>
      <w:r w:rsidR="00666B0F" w:rsidRPr="00ED1E95">
        <w:rPr>
          <w:rFonts w:ascii="Times New Roman" w:hAnsi="Times New Roman" w:cs="Times New Roman"/>
          <w:color w:val="000000"/>
          <w:sz w:val="28"/>
          <w:szCs w:val="28"/>
        </w:rPr>
        <w:t xml:space="preserve"> Законом Самарской области от 3 марта 2020 года № 24-ГД «О внесении изменения в статью 3.2 Закона Самарской области «О градостроительной деятельности на территории Самарской области»,</w:t>
      </w:r>
      <w:r w:rsidR="00C03FF1" w:rsidRPr="00ED1E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D1E95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 w:rsidR="00D364E2" w:rsidRPr="00ED1E95">
        <w:rPr>
          <w:rFonts w:ascii="Times New Roman" w:hAnsi="Times New Roman" w:cs="Times New Roman"/>
          <w:sz w:val="28"/>
          <w:szCs w:val="28"/>
        </w:rPr>
        <w:t>сельского</w:t>
      </w:r>
      <w:r w:rsidR="000674E2" w:rsidRPr="00ED1E9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451D7" w:rsidRPr="00ED1E95">
        <w:rPr>
          <w:rFonts w:ascii="Times New Roman" w:hAnsi="Times New Roman" w:cs="Times New Roman"/>
          <w:sz w:val="28"/>
          <w:szCs w:val="28"/>
        </w:rPr>
        <w:t>Печинено</w:t>
      </w:r>
      <w:r w:rsidR="000674E2" w:rsidRPr="00ED1E9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582DD6" w:rsidRPr="00ED1E95">
        <w:rPr>
          <w:rFonts w:ascii="Times New Roman" w:hAnsi="Times New Roman" w:cs="Times New Roman"/>
          <w:sz w:val="28"/>
          <w:szCs w:val="28"/>
        </w:rPr>
        <w:t>Богатовский</w:t>
      </w:r>
      <w:r w:rsidR="000674E2" w:rsidRPr="00ED1E95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proofErr w:type="gramEnd"/>
      <w:r w:rsidR="000674E2" w:rsidRPr="00ED1E95">
        <w:rPr>
          <w:rFonts w:ascii="Times New Roman" w:hAnsi="Times New Roman" w:cs="Times New Roman"/>
          <w:sz w:val="28"/>
          <w:szCs w:val="28"/>
        </w:rPr>
        <w:t xml:space="preserve">, </w:t>
      </w:r>
      <w:r w:rsidRPr="00ED1E95">
        <w:rPr>
          <w:rFonts w:ascii="Times New Roman" w:hAnsi="Times New Roman" w:cs="Times New Roman"/>
          <w:sz w:val="28"/>
          <w:szCs w:val="28"/>
        </w:rPr>
        <w:t xml:space="preserve">Собрание представителей </w:t>
      </w:r>
      <w:r w:rsidR="00D364E2" w:rsidRPr="00ED1E95">
        <w:rPr>
          <w:rFonts w:ascii="Times New Roman" w:hAnsi="Times New Roman" w:cs="Times New Roman"/>
          <w:sz w:val="28"/>
          <w:szCs w:val="28"/>
        </w:rPr>
        <w:t>сельского</w:t>
      </w:r>
      <w:r w:rsidRPr="00ED1E9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451D7" w:rsidRPr="00ED1E95">
        <w:rPr>
          <w:rFonts w:ascii="Times New Roman" w:hAnsi="Times New Roman" w:cs="Times New Roman"/>
          <w:sz w:val="28"/>
          <w:szCs w:val="28"/>
        </w:rPr>
        <w:t>Печинено</w:t>
      </w:r>
      <w:r w:rsidRPr="00ED1E9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582DD6" w:rsidRPr="00ED1E95">
        <w:rPr>
          <w:rFonts w:ascii="Times New Roman" w:hAnsi="Times New Roman" w:cs="Times New Roman"/>
          <w:sz w:val="28"/>
          <w:szCs w:val="28"/>
        </w:rPr>
        <w:t>Богатовский</w:t>
      </w:r>
      <w:r w:rsidRPr="00ED1E95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14:paraId="52B129ED" w14:textId="41FAE873" w:rsidR="00C96682" w:rsidRPr="00ED1E95" w:rsidRDefault="003E1CD8" w:rsidP="005759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1E9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3FF0B5" w14:textId="77777777" w:rsidR="003E1CD8" w:rsidRPr="00ED1E95" w:rsidRDefault="003E1CD8" w:rsidP="0057591A">
      <w:pPr>
        <w:pStyle w:val="ConsPlusTitle"/>
        <w:widowControl/>
        <w:ind w:firstLine="284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D1E95">
        <w:rPr>
          <w:rFonts w:ascii="Times New Roman" w:hAnsi="Times New Roman" w:cs="Times New Roman"/>
          <w:b w:val="0"/>
          <w:bCs w:val="0"/>
          <w:sz w:val="28"/>
          <w:szCs w:val="28"/>
        </w:rPr>
        <w:t>РЕШИЛО:</w:t>
      </w:r>
    </w:p>
    <w:p w14:paraId="64021609" w14:textId="77777777" w:rsidR="003E1CD8" w:rsidRPr="00ED1E95" w:rsidRDefault="003E1CD8" w:rsidP="0057591A">
      <w:pPr>
        <w:pStyle w:val="ConsPlusTitle"/>
        <w:widowControl/>
        <w:ind w:firstLine="284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06DA77C2" w14:textId="5490FC6A" w:rsidR="00C77D73" w:rsidRPr="00ED1E95" w:rsidRDefault="00E659F4" w:rsidP="00E659F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1E95">
        <w:rPr>
          <w:rFonts w:ascii="Times New Roman" w:hAnsi="Times New Roman" w:cs="Times New Roman"/>
          <w:color w:val="000000"/>
          <w:sz w:val="28"/>
          <w:szCs w:val="28"/>
        </w:rPr>
        <w:t>1. Внести в</w:t>
      </w:r>
      <w:r w:rsidR="003E1CD8" w:rsidRPr="00ED1E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E1CD8" w:rsidRPr="00ED1E95">
        <w:rPr>
          <w:rFonts w:ascii="Times New Roman" w:hAnsi="Times New Roman" w:cs="Times New Roman"/>
          <w:sz w:val="28"/>
          <w:szCs w:val="28"/>
        </w:rPr>
        <w:t>Правил</w:t>
      </w:r>
      <w:r w:rsidR="006075DC" w:rsidRPr="00ED1E95">
        <w:rPr>
          <w:rFonts w:ascii="Times New Roman" w:hAnsi="Times New Roman" w:cs="Times New Roman"/>
          <w:sz w:val="28"/>
          <w:szCs w:val="28"/>
        </w:rPr>
        <w:t>а</w:t>
      </w:r>
      <w:r w:rsidR="003E1CD8" w:rsidRPr="00ED1E95">
        <w:rPr>
          <w:rFonts w:ascii="Times New Roman" w:hAnsi="Times New Roman" w:cs="Times New Roman"/>
          <w:sz w:val="28"/>
          <w:szCs w:val="28"/>
        </w:rPr>
        <w:t xml:space="preserve"> благоустройства территории </w:t>
      </w:r>
      <w:r w:rsidR="00D364E2" w:rsidRPr="00ED1E95">
        <w:rPr>
          <w:rFonts w:ascii="Times New Roman" w:hAnsi="Times New Roman" w:cs="Times New Roman"/>
          <w:sz w:val="28"/>
          <w:szCs w:val="28"/>
        </w:rPr>
        <w:t>сельского</w:t>
      </w:r>
      <w:r w:rsidR="003E1CD8" w:rsidRPr="00ED1E9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451D7" w:rsidRPr="00ED1E95">
        <w:rPr>
          <w:rFonts w:ascii="Times New Roman" w:hAnsi="Times New Roman" w:cs="Times New Roman"/>
          <w:sz w:val="28"/>
          <w:szCs w:val="28"/>
        </w:rPr>
        <w:t>Печинено</w:t>
      </w:r>
      <w:r w:rsidR="003E1CD8" w:rsidRPr="00ED1E9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582DD6" w:rsidRPr="00ED1E95">
        <w:rPr>
          <w:rFonts w:ascii="Times New Roman" w:hAnsi="Times New Roman" w:cs="Times New Roman"/>
          <w:sz w:val="28"/>
          <w:szCs w:val="28"/>
        </w:rPr>
        <w:t>Богатовский</w:t>
      </w:r>
      <w:r w:rsidR="00F34B63" w:rsidRPr="00ED1E95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ED1E95">
        <w:rPr>
          <w:rFonts w:ascii="Times New Roman" w:hAnsi="Times New Roman" w:cs="Times New Roman"/>
          <w:sz w:val="28"/>
          <w:szCs w:val="28"/>
        </w:rPr>
        <w:t xml:space="preserve">, утвержденные решением Собрания представителей </w:t>
      </w:r>
      <w:r w:rsidR="00D364E2" w:rsidRPr="00ED1E95">
        <w:rPr>
          <w:rFonts w:ascii="Times New Roman" w:hAnsi="Times New Roman" w:cs="Times New Roman"/>
          <w:sz w:val="28"/>
          <w:szCs w:val="28"/>
        </w:rPr>
        <w:t>сельского</w:t>
      </w:r>
      <w:r w:rsidRPr="00ED1E9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451D7" w:rsidRPr="00ED1E95">
        <w:rPr>
          <w:rFonts w:ascii="Times New Roman" w:hAnsi="Times New Roman" w:cs="Times New Roman"/>
          <w:sz w:val="28"/>
          <w:szCs w:val="28"/>
        </w:rPr>
        <w:lastRenderedPageBreak/>
        <w:t>Печинено</w:t>
      </w:r>
      <w:r w:rsidRPr="00ED1E9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582DD6" w:rsidRPr="00ED1E95">
        <w:rPr>
          <w:rFonts w:ascii="Times New Roman" w:hAnsi="Times New Roman" w:cs="Times New Roman"/>
          <w:sz w:val="28"/>
          <w:szCs w:val="28"/>
        </w:rPr>
        <w:t>Богатовский</w:t>
      </w:r>
      <w:r w:rsidRPr="00ED1E95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="00ED1E95">
        <w:rPr>
          <w:rFonts w:ascii="Times New Roman" w:hAnsi="Times New Roman" w:cs="Times New Roman"/>
          <w:sz w:val="28"/>
          <w:szCs w:val="28"/>
        </w:rPr>
        <w:br/>
      </w:r>
      <w:r w:rsidR="006644A9" w:rsidRPr="00ED1E95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="00ED1E95">
        <w:rPr>
          <w:rFonts w:ascii="Times New Roman" w:hAnsi="Times New Roman" w:cs="Times New Roman"/>
          <w:color w:val="000000"/>
          <w:sz w:val="28"/>
          <w:szCs w:val="28"/>
        </w:rPr>
        <w:t xml:space="preserve"> 19</w:t>
      </w:r>
      <w:r w:rsidR="006644A9" w:rsidRPr="00ED1E95">
        <w:rPr>
          <w:rFonts w:ascii="Times New Roman" w:hAnsi="Times New Roman" w:cs="Times New Roman"/>
          <w:color w:val="000000"/>
          <w:sz w:val="28"/>
          <w:szCs w:val="28"/>
        </w:rPr>
        <w:t xml:space="preserve"> сентября 2019 года № </w:t>
      </w:r>
      <w:r w:rsidR="00ED1E95"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="006644A9" w:rsidRPr="00ED1E95">
        <w:rPr>
          <w:rFonts w:ascii="Times New Roman" w:hAnsi="Times New Roman" w:cs="Times New Roman"/>
          <w:sz w:val="28"/>
          <w:szCs w:val="28"/>
        </w:rPr>
        <w:t xml:space="preserve"> </w:t>
      </w:r>
      <w:r w:rsidRPr="00ED1E95">
        <w:rPr>
          <w:rFonts w:ascii="Times New Roman" w:hAnsi="Times New Roman" w:cs="Times New Roman"/>
          <w:sz w:val="28"/>
          <w:szCs w:val="28"/>
        </w:rPr>
        <w:t>(далее – Правила),</w:t>
      </w:r>
      <w:r w:rsidR="003E1CD8" w:rsidRPr="00ED1E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D1E95">
        <w:rPr>
          <w:rFonts w:ascii="Times New Roman" w:hAnsi="Times New Roman" w:cs="Times New Roman"/>
          <w:color w:val="000000"/>
          <w:sz w:val="28"/>
          <w:szCs w:val="28"/>
        </w:rPr>
        <w:t>следующие изменения:</w:t>
      </w:r>
    </w:p>
    <w:p w14:paraId="7B041E75" w14:textId="5BA3A033" w:rsidR="00E659F4" w:rsidRPr="00ED1E95" w:rsidRDefault="00E659F4" w:rsidP="00E659F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1E95"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r w:rsidR="005D464A" w:rsidRPr="00ED1E95">
        <w:rPr>
          <w:rFonts w:ascii="Times New Roman" w:hAnsi="Times New Roman" w:cs="Times New Roman"/>
          <w:color w:val="000000"/>
          <w:sz w:val="28"/>
          <w:szCs w:val="28"/>
        </w:rPr>
        <w:t xml:space="preserve">в абзаце втором подпункта 1.3.7 пункта 1.3 слова «и </w:t>
      </w:r>
      <w:proofErr w:type="gramStart"/>
      <w:r w:rsidR="005D464A" w:rsidRPr="00ED1E95">
        <w:rPr>
          <w:rFonts w:ascii="Times New Roman" w:hAnsi="Times New Roman" w:cs="Times New Roman"/>
          <w:color w:val="000000"/>
          <w:sz w:val="28"/>
          <w:szCs w:val="28"/>
        </w:rPr>
        <w:t>дачных</w:t>
      </w:r>
      <w:proofErr w:type="gramEnd"/>
      <w:r w:rsidR="005D464A" w:rsidRPr="00ED1E95">
        <w:rPr>
          <w:rFonts w:ascii="Times New Roman" w:hAnsi="Times New Roman" w:cs="Times New Roman"/>
          <w:color w:val="000000"/>
          <w:sz w:val="28"/>
          <w:szCs w:val="28"/>
        </w:rPr>
        <w:t>» исключить;</w:t>
      </w:r>
    </w:p>
    <w:p w14:paraId="5C90048F" w14:textId="5B813AB2" w:rsidR="005D464A" w:rsidRDefault="003D0108" w:rsidP="0041405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1E95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826475" w:rsidRPr="00ED1E95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ED1E9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131909" w:rsidRPr="00ED1E95">
        <w:rPr>
          <w:rFonts w:ascii="Times New Roman" w:hAnsi="Times New Roman" w:cs="Times New Roman"/>
          <w:color w:val="000000"/>
          <w:sz w:val="28"/>
          <w:szCs w:val="28"/>
        </w:rPr>
        <w:t xml:space="preserve">абзац первый </w:t>
      </w:r>
      <w:r w:rsidR="00414057" w:rsidRPr="00ED1E95">
        <w:rPr>
          <w:rFonts w:ascii="Times New Roman" w:hAnsi="Times New Roman" w:cs="Times New Roman"/>
          <w:color w:val="000000"/>
          <w:sz w:val="28"/>
          <w:szCs w:val="28"/>
        </w:rPr>
        <w:t>под</w:t>
      </w:r>
      <w:r w:rsidR="00131909" w:rsidRPr="00ED1E95">
        <w:rPr>
          <w:rFonts w:ascii="Times New Roman" w:hAnsi="Times New Roman" w:cs="Times New Roman"/>
          <w:color w:val="000000"/>
          <w:sz w:val="28"/>
          <w:szCs w:val="28"/>
        </w:rPr>
        <w:t xml:space="preserve">пункта 2 </w:t>
      </w:r>
      <w:r w:rsidR="00414057" w:rsidRPr="00ED1E95">
        <w:rPr>
          <w:rFonts w:ascii="Times New Roman" w:hAnsi="Times New Roman" w:cs="Times New Roman"/>
          <w:color w:val="000000"/>
          <w:sz w:val="28"/>
          <w:szCs w:val="28"/>
        </w:rPr>
        <w:t>пункта</w:t>
      </w:r>
      <w:r w:rsidR="00131909" w:rsidRPr="00ED1E95">
        <w:rPr>
          <w:rFonts w:ascii="Times New Roman" w:hAnsi="Times New Roman" w:cs="Times New Roman"/>
          <w:color w:val="000000"/>
          <w:sz w:val="28"/>
          <w:szCs w:val="28"/>
        </w:rPr>
        <w:t xml:space="preserve"> 3</w:t>
      </w:r>
      <w:r w:rsidR="00414057" w:rsidRPr="00ED1E95">
        <w:rPr>
          <w:rFonts w:ascii="Times New Roman" w:hAnsi="Times New Roman" w:cs="Times New Roman"/>
          <w:color w:val="000000"/>
          <w:sz w:val="28"/>
          <w:szCs w:val="28"/>
        </w:rPr>
        <w:t>.1</w:t>
      </w:r>
      <w:r w:rsidR="00131909" w:rsidRPr="00ED1E95">
        <w:rPr>
          <w:rFonts w:ascii="Times New Roman" w:hAnsi="Times New Roman" w:cs="Times New Roman"/>
          <w:color w:val="000000"/>
          <w:sz w:val="28"/>
          <w:szCs w:val="28"/>
        </w:rPr>
        <w:t xml:space="preserve"> после слов </w:t>
      </w:r>
      <w:r w:rsidR="00414057" w:rsidRPr="00ED1E95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131909" w:rsidRPr="00ED1E95">
        <w:rPr>
          <w:rFonts w:ascii="Times New Roman" w:hAnsi="Times New Roman" w:cs="Times New Roman"/>
          <w:color w:val="000000"/>
          <w:sz w:val="28"/>
          <w:szCs w:val="28"/>
        </w:rPr>
        <w:t>муниципальных образований</w:t>
      </w:r>
      <w:r w:rsidR="00414057" w:rsidRPr="00ED1E95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131909" w:rsidRPr="00ED1E95">
        <w:rPr>
          <w:rFonts w:ascii="Times New Roman" w:hAnsi="Times New Roman" w:cs="Times New Roman"/>
          <w:color w:val="000000"/>
          <w:sz w:val="28"/>
          <w:szCs w:val="28"/>
        </w:rPr>
        <w:t xml:space="preserve"> дополнить словами </w:t>
      </w:r>
      <w:r w:rsidR="00414057" w:rsidRPr="00ED1E95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131909" w:rsidRPr="00ED1E95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131909" w:rsidRPr="00131909">
        <w:rPr>
          <w:rFonts w:ascii="Times New Roman" w:hAnsi="Times New Roman" w:cs="Times New Roman"/>
          <w:color w:val="000000"/>
          <w:sz w:val="28"/>
          <w:szCs w:val="28"/>
        </w:rPr>
        <w:t>при условии соблюдения требований законодательства о защите персональных данных)</w:t>
      </w:r>
      <w:r w:rsidR="0041405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131909" w:rsidRPr="0013190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02C6DD6B" w14:textId="0BCE2174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CD21E9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>. пункт 3.</w:t>
      </w:r>
      <w:r w:rsidR="00826475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 дополнить абзацами следующего содержания:</w:t>
      </w:r>
    </w:p>
    <w:p w14:paraId="22290413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«Границы территории, прилегающей к зданиям, строениям, сооружениям, не имеющим ограждающих устройств, определяются по периметру от фактических границ указанных зданий, строений, сооружений.</w:t>
      </w:r>
    </w:p>
    <w:p w14:paraId="1A8E1B35" w14:textId="5B7A0623" w:rsid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Границы территории, прилегающей к зданиям, строениям, сооружениям, имеющим ограждающие устройства, определяются по периметру от указанных устройств.</w:t>
      </w:r>
    </w:p>
    <w:p w14:paraId="734A5563" w14:textId="2FCCFFE7" w:rsidR="00EF396C" w:rsidRPr="00753890" w:rsidRDefault="00EF396C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396C">
        <w:rPr>
          <w:rFonts w:ascii="Times New Roman" w:hAnsi="Times New Roman" w:cs="Times New Roman"/>
          <w:color w:val="000000"/>
          <w:sz w:val="28"/>
          <w:szCs w:val="28"/>
        </w:rPr>
        <w:t>Границы территории, прилегающей к зданиям, строениям, сооружениям, у которых определены технические или санитарно-защитные зоны, определяются в пределах указанных зон.</w:t>
      </w:r>
    </w:p>
    <w:p w14:paraId="58B6839D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Границы территории, прилегающей к земельному участку, который образован в соответствии с действующим законодательством, определяются от границ такого земельного участка. </w:t>
      </w:r>
    </w:p>
    <w:p w14:paraId="6CE40330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Границы территории, прилегающей к земельному участку, который не образован в соответствии с действующим законодательством, определяются от фактических границ расположенных на таком земельном участке зданий, строений, сооружений.</w:t>
      </w:r>
    </w:p>
    <w:p w14:paraId="025B2A86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Границы территории, прилегающей к земельному участку, занятому садоводческими, огородническими некоммерческими объединениями граждан, определяются от границ земельного участка такого объединения</w:t>
      </w:r>
      <w:proofErr w:type="gramStart"/>
      <w:r w:rsidRPr="00753890">
        <w:rPr>
          <w:rFonts w:ascii="Times New Roman" w:hAnsi="Times New Roman" w:cs="Times New Roman"/>
          <w:color w:val="000000"/>
          <w:sz w:val="28"/>
          <w:szCs w:val="28"/>
        </w:rPr>
        <w:t>.»;</w:t>
      </w:r>
      <w:proofErr w:type="gramEnd"/>
    </w:p>
    <w:p w14:paraId="4469F379" w14:textId="1659FABF" w:rsidR="00AE4BDD" w:rsidRDefault="00C256DB" w:rsidP="00CD21E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CD21E9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53890"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подпункт 5 </w:t>
      </w:r>
      <w:r w:rsidR="00CD21E9">
        <w:rPr>
          <w:rFonts w:ascii="Times New Roman" w:hAnsi="Times New Roman" w:cs="Times New Roman"/>
          <w:color w:val="000000"/>
          <w:sz w:val="28"/>
          <w:szCs w:val="28"/>
        </w:rPr>
        <w:t xml:space="preserve">пункта 4.13 </w:t>
      </w:r>
      <w:r w:rsidR="00AE4BDD">
        <w:rPr>
          <w:rFonts w:ascii="Times New Roman" w:hAnsi="Times New Roman" w:cs="Times New Roman"/>
          <w:color w:val="000000"/>
          <w:sz w:val="28"/>
          <w:szCs w:val="28"/>
        </w:rPr>
        <w:t>дополнить словами «, но</w:t>
      </w:r>
      <w:r w:rsidR="00AE4BDD" w:rsidRPr="00780090">
        <w:rPr>
          <w:rFonts w:ascii="Times New Roman" w:hAnsi="Times New Roman" w:cs="Times New Roman"/>
          <w:color w:val="000000"/>
          <w:sz w:val="28"/>
          <w:szCs w:val="28"/>
        </w:rPr>
        <w:t xml:space="preserve"> не реже 1 раза в день</w:t>
      </w:r>
      <w:r w:rsidR="00AE4BDD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14:paraId="5153F116" w14:textId="77777777" w:rsidR="000C32AA" w:rsidRPr="000C32AA" w:rsidRDefault="00D1230C" w:rsidP="000C32A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390AD8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0C32AA" w:rsidRPr="000C32AA">
        <w:rPr>
          <w:rFonts w:ascii="Times New Roman" w:hAnsi="Times New Roman" w:cs="Times New Roman"/>
          <w:color w:val="000000"/>
          <w:sz w:val="28"/>
          <w:szCs w:val="28"/>
        </w:rPr>
        <w:t>пункт 4.14 дополнить абзацем следующего содержания:</w:t>
      </w:r>
    </w:p>
    <w:p w14:paraId="4BCAF081" w14:textId="1C54C9D6" w:rsidR="000C32AA" w:rsidRDefault="000C32AA" w:rsidP="000C32A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C32AA">
        <w:rPr>
          <w:rFonts w:ascii="Times New Roman" w:hAnsi="Times New Roman" w:cs="Times New Roman"/>
          <w:color w:val="000000"/>
          <w:sz w:val="28"/>
          <w:szCs w:val="28"/>
        </w:rPr>
        <w:t>«- размещать транспортные средства, создавая препятствия проведению работ по ручной или механизированной уборке территории, по очистке кровель зданий от снега, наледи и (или) удалению сосулек, а также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площадках.»;</w:t>
      </w:r>
      <w:proofErr w:type="gramEnd"/>
    </w:p>
    <w:p w14:paraId="440610D2" w14:textId="3F850C58" w:rsidR="00D1230C" w:rsidRDefault="000C32AA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1.6. </w:t>
      </w:r>
      <w:r w:rsidR="00D1230C">
        <w:rPr>
          <w:rFonts w:ascii="Times New Roman" w:hAnsi="Times New Roman" w:cs="Times New Roman"/>
          <w:color w:val="000000"/>
          <w:sz w:val="28"/>
          <w:szCs w:val="28"/>
        </w:rPr>
        <w:t>пункт 4.1</w:t>
      </w:r>
      <w:r w:rsidR="00390AD8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D1230C">
        <w:rPr>
          <w:rFonts w:ascii="Times New Roman" w:hAnsi="Times New Roman" w:cs="Times New Roman"/>
          <w:color w:val="000000"/>
          <w:sz w:val="28"/>
          <w:szCs w:val="28"/>
        </w:rPr>
        <w:t xml:space="preserve"> изложить в следующей редакции:</w:t>
      </w:r>
    </w:p>
    <w:p w14:paraId="03E6A7C6" w14:textId="399F2C3A" w:rsidR="00D1230C" w:rsidRPr="00054CCD" w:rsidRDefault="00D1230C" w:rsidP="00D1230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C01DCD">
        <w:rPr>
          <w:rFonts w:ascii="Times New Roman" w:hAnsi="Times New Roman" w:cs="Times New Roman"/>
          <w:bCs/>
          <w:sz w:val="28"/>
          <w:szCs w:val="28"/>
        </w:rPr>
        <w:t>4.1</w:t>
      </w:r>
      <w:r w:rsidR="00390AD8">
        <w:rPr>
          <w:rFonts w:ascii="Times New Roman" w:hAnsi="Times New Roman" w:cs="Times New Roman"/>
          <w:bCs/>
          <w:sz w:val="28"/>
          <w:szCs w:val="28"/>
        </w:rPr>
        <w:t>7</w:t>
      </w:r>
      <w:r w:rsidRPr="00C01DCD">
        <w:rPr>
          <w:rFonts w:ascii="Times New Roman" w:hAnsi="Times New Roman" w:cs="Times New Roman"/>
          <w:bCs/>
          <w:sz w:val="28"/>
          <w:szCs w:val="28"/>
        </w:rPr>
        <w:t xml:space="preserve">.  </w:t>
      </w:r>
      <w:proofErr w:type="gramStart"/>
      <w:r w:rsidRPr="00054CCD">
        <w:rPr>
          <w:rFonts w:ascii="Times New Roman" w:hAnsi="Times New Roman" w:cs="Times New Roman"/>
          <w:bCs/>
          <w:sz w:val="28"/>
          <w:szCs w:val="28"/>
        </w:rPr>
        <w:t xml:space="preserve">В населенных пунктах при отсутствии централизованной системы водоотведения для отдельных зданий и (или) групп зданий допускается отведение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жидких бытовых отходов (далее —  </w:t>
      </w:r>
      <w:r w:rsidRPr="00054CCD">
        <w:rPr>
          <w:rFonts w:ascii="Times New Roman" w:hAnsi="Times New Roman" w:cs="Times New Roman"/>
          <w:bCs/>
          <w:sz w:val="28"/>
          <w:szCs w:val="28"/>
        </w:rPr>
        <w:t>ЖБО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Pr="00054CCD">
        <w:rPr>
          <w:rFonts w:ascii="Times New Roman" w:hAnsi="Times New Roman" w:cs="Times New Roman"/>
          <w:bCs/>
          <w:sz w:val="28"/>
          <w:szCs w:val="28"/>
        </w:rPr>
        <w:t xml:space="preserve"> в локальные очистные сооружения и (или) биологические очистные станции, либо организация накопления ЖБО в подземные водонепроницаемые сооружения (далее </w:t>
      </w:r>
      <w:r>
        <w:rPr>
          <w:rFonts w:ascii="Times New Roman" w:hAnsi="Times New Roman" w:cs="Times New Roman"/>
          <w:bCs/>
          <w:sz w:val="28"/>
          <w:szCs w:val="28"/>
        </w:rPr>
        <w:t>—</w:t>
      </w:r>
      <w:r w:rsidRPr="00054CCD">
        <w:rPr>
          <w:rFonts w:ascii="Times New Roman" w:hAnsi="Times New Roman" w:cs="Times New Roman"/>
          <w:bCs/>
          <w:sz w:val="28"/>
          <w:szCs w:val="28"/>
        </w:rPr>
        <w:t xml:space="preserve"> выгребы) с их последующим транспортированием </w:t>
      </w:r>
      <w:r w:rsidRPr="00054CCD">
        <w:rPr>
          <w:rFonts w:ascii="Times New Roman" w:hAnsi="Times New Roman" w:cs="Times New Roman"/>
          <w:bCs/>
          <w:sz w:val="28"/>
          <w:szCs w:val="28"/>
        </w:rPr>
        <w:lastRenderedPageBreak/>
        <w:t>транспортным средством в централизованные системы водоотведения или иные сооружения, предназначенные для приема или очистки сточных</w:t>
      </w:r>
      <w:proofErr w:type="gramEnd"/>
      <w:r w:rsidRPr="00054CCD">
        <w:rPr>
          <w:rFonts w:ascii="Times New Roman" w:hAnsi="Times New Roman" w:cs="Times New Roman"/>
          <w:bCs/>
          <w:sz w:val="28"/>
          <w:szCs w:val="28"/>
        </w:rPr>
        <w:t xml:space="preserve"> вод.</w:t>
      </w:r>
    </w:p>
    <w:p w14:paraId="42BF19FE" w14:textId="3B2DBC38" w:rsidR="00D1230C" w:rsidRPr="00054CCD" w:rsidRDefault="00D1230C" w:rsidP="00D1230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</w:t>
      </w:r>
      <w:r w:rsidR="00390AD8">
        <w:rPr>
          <w:rFonts w:ascii="Times New Roman" w:hAnsi="Times New Roman" w:cs="Times New Roman"/>
          <w:bCs/>
          <w:sz w:val="28"/>
          <w:szCs w:val="28"/>
        </w:rPr>
        <w:t>7</w:t>
      </w:r>
      <w:r>
        <w:rPr>
          <w:rFonts w:ascii="Times New Roman" w:hAnsi="Times New Roman" w:cs="Times New Roman"/>
          <w:bCs/>
          <w:sz w:val="28"/>
          <w:szCs w:val="28"/>
        </w:rPr>
        <w:t>.1</w:t>
      </w:r>
      <w:r w:rsidRPr="00054CCD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054CCD">
        <w:rPr>
          <w:rFonts w:ascii="Times New Roman" w:hAnsi="Times New Roman" w:cs="Times New Roman"/>
          <w:bCs/>
          <w:sz w:val="28"/>
          <w:szCs w:val="28"/>
        </w:rPr>
        <w:t>рган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Pr="00054CCD">
        <w:rPr>
          <w:rFonts w:ascii="Times New Roman" w:hAnsi="Times New Roman" w:cs="Times New Roman"/>
          <w:bCs/>
          <w:sz w:val="28"/>
          <w:szCs w:val="28"/>
        </w:rPr>
        <w:t xml:space="preserve"> местного самоуправления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поселения</w:t>
      </w:r>
      <w:r w:rsidRPr="00054CCD">
        <w:rPr>
          <w:rFonts w:ascii="Times New Roman" w:hAnsi="Times New Roman" w:cs="Times New Roman"/>
          <w:bCs/>
          <w:sz w:val="28"/>
          <w:szCs w:val="28"/>
        </w:rPr>
        <w:t>, граждан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054CCD">
        <w:rPr>
          <w:rFonts w:ascii="Times New Roman" w:hAnsi="Times New Roman" w:cs="Times New Roman"/>
          <w:bCs/>
          <w:sz w:val="28"/>
          <w:szCs w:val="28"/>
        </w:rPr>
        <w:t>, индивидуальны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054CCD">
        <w:rPr>
          <w:rFonts w:ascii="Times New Roman" w:hAnsi="Times New Roman" w:cs="Times New Roman"/>
          <w:bCs/>
          <w:sz w:val="28"/>
          <w:szCs w:val="28"/>
        </w:rPr>
        <w:t xml:space="preserve"> предпринимател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054CCD">
        <w:rPr>
          <w:rFonts w:ascii="Times New Roman" w:hAnsi="Times New Roman" w:cs="Times New Roman"/>
          <w:bCs/>
          <w:sz w:val="28"/>
          <w:szCs w:val="28"/>
        </w:rPr>
        <w:t xml:space="preserve"> и юридически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054CCD">
        <w:rPr>
          <w:rFonts w:ascii="Times New Roman" w:hAnsi="Times New Roman" w:cs="Times New Roman"/>
          <w:bCs/>
          <w:sz w:val="28"/>
          <w:szCs w:val="28"/>
        </w:rPr>
        <w:t xml:space="preserve"> лиц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054CCD">
        <w:rPr>
          <w:rFonts w:ascii="Times New Roman" w:hAnsi="Times New Roman" w:cs="Times New Roman"/>
          <w:bCs/>
          <w:sz w:val="28"/>
          <w:szCs w:val="28"/>
        </w:rPr>
        <w:t>, деятельность которых связана с содержанием, обслуживанием территори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054CC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Pr="00054CCD">
        <w:rPr>
          <w:rFonts w:ascii="Times New Roman" w:hAnsi="Times New Roman" w:cs="Times New Roman"/>
          <w:bCs/>
          <w:sz w:val="28"/>
          <w:szCs w:val="28"/>
        </w:rPr>
        <w:t>, а также с обращением отходов на территори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054CC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Pr="00054CCD">
        <w:rPr>
          <w:rFonts w:ascii="Times New Roman" w:hAnsi="Times New Roman" w:cs="Times New Roman"/>
          <w:bCs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bCs/>
          <w:sz w:val="28"/>
          <w:szCs w:val="28"/>
        </w:rPr>
        <w:t>—</w:t>
      </w:r>
      <w:r w:rsidRPr="00054CCD">
        <w:rPr>
          <w:rFonts w:ascii="Times New Roman" w:hAnsi="Times New Roman" w:cs="Times New Roman"/>
          <w:bCs/>
          <w:sz w:val="28"/>
          <w:szCs w:val="28"/>
        </w:rPr>
        <w:t xml:space="preserve"> хозяйствующие субъекты) должны обеспечивать ремонт, содержание и эксплуатацию объектов накопления ЖБО, в том числе вывоз ЖБО.</w:t>
      </w:r>
    </w:p>
    <w:p w14:paraId="3854EE8E" w14:textId="194F0C41" w:rsidR="00D1230C" w:rsidRPr="00054CCD" w:rsidRDefault="00D1230C" w:rsidP="00D1230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</w:t>
      </w:r>
      <w:r w:rsidR="00390AD8">
        <w:rPr>
          <w:rFonts w:ascii="Times New Roman" w:hAnsi="Times New Roman" w:cs="Times New Roman"/>
          <w:bCs/>
          <w:sz w:val="28"/>
          <w:szCs w:val="28"/>
        </w:rPr>
        <w:t>7</w:t>
      </w:r>
      <w:r>
        <w:rPr>
          <w:rFonts w:ascii="Times New Roman" w:hAnsi="Times New Roman" w:cs="Times New Roman"/>
          <w:bCs/>
          <w:sz w:val="28"/>
          <w:szCs w:val="28"/>
        </w:rPr>
        <w:t>.2</w:t>
      </w:r>
      <w:r w:rsidRPr="00054CCD">
        <w:rPr>
          <w:rFonts w:ascii="Times New Roman" w:hAnsi="Times New Roman" w:cs="Times New Roman"/>
          <w:bCs/>
          <w:sz w:val="28"/>
          <w:szCs w:val="28"/>
        </w:rPr>
        <w:t>. Выгреб для канализационных стоков должен быть глубиной не более 3 м и оборудован люком с крышкой. Крышка люка выгреба должна быть закрыта и защищена от доступа посторонних лиц. Объем выгребов определяется с учетом количества образующихся сточных вод.</w:t>
      </w:r>
    </w:p>
    <w:p w14:paraId="2D5089CA" w14:textId="79847383" w:rsidR="00D1230C" w:rsidRPr="00054CCD" w:rsidRDefault="00D1230C" w:rsidP="00D1230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</w:t>
      </w:r>
      <w:r w:rsidR="00390AD8">
        <w:rPr>
          <w:rFonts w:ascii="Times New Roman" w:hAnsi="Times New Roman" w:cs="Times New Roman"/>
          <w:bCs/>
          <w:sz w:val="28"/>
          <w:szCs w:val="28"/>
        </w:rPr>
        <w:t>7</w:t>
      </w:r>
      <w:r>
        <w:rPr>
          <w:rFonts w:ascii="Times New Roman" w:hAnsi="Times New Roman" w:cs="Times New Roman"/>
          <w:bCs/>
          <w:sz w:val="28"/>
          <w:szCs w:val="28"/>
        </w:rPr>
        <w:t>.3</w:t>
      </w:r>
      <w:r w:rsidRPr="00054CCD">
        <w:rPr>
          <w:rFonts w:ascii="Times New Roman" w:hAnsi="Times New Roman" w:cs="Times New Roman"/>
          <w:bCs/>
          <w:sz w:val="28"/>
          <w:szCs w:val="28"/>
        </w:rPr>
        <w:t>. Расстояние от выгребов до жилых домов, территорий дошкольных образовательных организаций, общеобразовательных организаций, детских и спортивных площадок, мест массового отдыха населения, организаций общественного питания, медицинских организаций, объектов социального обслуживания должно составлять не менее 20 м.</w:t>
      </w:r>
    </w:p>
    <w:p w14:paraId="05C2D9D0" w14:textId="49F9C649" w:rsidR="00D1230C" w:rsidRPr="00054CCD" w:rsidRDefault="00D1230C" w:rsidP="00D1230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</w:t>
      </w:r>
      <w:r w:rsidR="00390AD8">
        <w:rPr>
          <w:rFonts w:ascii="Times New Roman" w:hAnsi="Times New Roman" w:cs="Times New Roman"/>
          <w:bCs/>
          <w:sz w:val="28"/>
          <w:szCs w:val="28"/>
        </w:rPr>
        <w:t>7</w:t>
      </w:r>
      <w:r>
        <w:rPr>
          <w:rFonts w:ascii="Times New Roman" w:hAnsi="Times New Roman" w:cs="Times New Roman"/>
          <w:bCs/>
          <w:sz w:val="28"/>
          <w:szCs w:val="28"/>
        </w:rPr>
        <w:t>.4</w:t>
      </w:r>
      <w:r w:rsidRPr="00054CCD">
        <w:rPr>
          <w:rFonts w:ascii="Times New Roman" w:hAnsi="Times New Roman" w:cs="Times New Roman"/>
          <w:bCs/>
          <w:sz w:val="28"/>
          <w:szCs w:val="28"/>
        </w:rPr>
        <w:t>. Собираемые и накапливаемые в водонепроницаемых емкостях ЖБО посредством транспортных средств, специально оборудованных для вакуумного забора, слива и транспортирования ЖБО, должны транспортироваться и размещаться на объектах, предназначенных для приема или очистки сточных вод, с учетом требований законодательства в сфере обеспечения санитарно-эпидемиологического благополучия населения и водоснабжения и водоотведения.</w:t>
      </w:r>
    </w:p>
    <w:p w14:paraId="1F2AA25C" w14:textId="77777777" w:rsidR="00D1230C" w:rsidRPr="00054CCD" w:rsidRDefault="00D1230C" w:rsidP="00D1230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4CCD">
        <w:rPr>
          <w:rFonts w:ascii="Times New Roman" w:hAnsi="Times New Roman" w:cs="Times New Roman"/>
          <w:bCs/>
          <w:sz w:val="28"/>
          <w:szCs w:val="28"/>
        </w:rPr>
        <w:t>Не допускается вывоз ЖБО в места, не предназначенные для слива отходов.</w:t>
      </w:r>
    </w:p>
    <w:p w14:paraId="41A353D3" w14:textId="68E2C8C0" w:rsidR="00D1230C" w:rsidRPr="00054CCD" w:rsidRDefault="00D1230C" w:rsidP="00D1230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</w:t>
      </w:r>
      <w:r w:rsidR="00390AD8">
        <w:rPr>
          <w:rFonts w:ascii="Times New Roman" w:hAnsi="Times New Roman" w:cs="Times New Roman"/>
          <w:bCs/>
          <w:sz w:val="28"/>
          <w:szCs w:val="28"/>
        </w:rPr>
        <w:t>7</w:t>
      </w:r>
      <w:r>
        <w:rPr>
          <w:rFonts w:ascii="Times New Roman" w:hAnsi="Times New Roman" w:cs="Times New Roman"/>
          <w:bCs/>
          <w:sz w:val="28"/>
          <w:szCs w:val="28"/>
        </w:rPr>
        <w:t>.5</w:t>
      </w:r>
      <w:r w:rsidRPr="00054CCD">
        <w:rPr>
          <w:rFonts w:ascii="Times New Roman" w:hAnsi="Times New Roman" w:cs="Times New Roman"/>
          <w:bCs/>
          <w:sz w:val="28"/>
          <w:szCs w:val="28"/>
        </w:rPr>
        <w:t xml:space="preserve">. Выгребы для накопления ЖБО устанавливаются в виде </w:t>
      </w:r>
      <w:proofErr w:type="spellStart"/>
      <w:r w:rsidRPr="00054CCD">
        <w:rPr>
          <w:rFonts w:ascii="Times New Roman" w:hAnsi="Times New Roman" w:cs="Times New Roman"/>
          <w:bCs/>
          <w:sz w:val="28"/>
          <w:szCs w:val="28"/>
        </w:rPr>
        <w:t>помойниц</w:t>
      </w:r>
      <w:proofErr w:type="spellEnd"/>
      <w:r w:rsidRPr="00054CCD">
        <w:rPr>
          <w:rFonts w:ascii="Times New Roman" w:hAnsi="Times New Roman" w:cs="Times New Roman"/>
          <w:bCs/>
          <w:sz w:val="28"/>
          <w:szCs w:val="28"/>
        </w:rPr>
        <w:t xml:space="preserve"> и дворовых уборных.</w:t>
      </w:r>
    </w:p>
    <w:p w14:paraId="31D3AC88" w14:textId="77777777" w:rsidR="00D1230C" w:rsidRPr="00054CCD" w:rsidRDefault="00D1230C" w:rsidP="00D1230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54CCD">
        <w:rPr>
          <w:rFonts w:ascii="Times New Roman" w:hAnsi="Times New Roman" w:cs="Times New Roman"/>
          <w:bCs/>
          <w:sz w:val="28"/>
          <w:szCs w:val="28"/>
        </w:rPr>
        <w:t>Помойницы</w:t>
      </w:r>
      <w:proofErr w:type="spellEnd"/>
      <w:r w:rsidRPr="00054CCD">
        <w:rPr>
          <w:rFonts w:ascii="Times New Roman" w:hAnsi="Times New Roman" w:cs="Times New Roman"/>
          <w:bCs/>
          <w:sz w:val="28"/>
          <w:szCs w:val="28"/>
        </w:rPr>
        <w:t xml:space="preserve"> должны иметь подземную водонепроницаемую емкостную часть глубиной не более 3 м и наземную часть с крышкой и решеткой для отделения твердых фракций. В целях очистки решетки передняя стенка </w:t>
      </w:r>
      <w:proofErr w:type="spellStart"/>
      <w:r w:rsidRPr="00054CCD">
        <w:rPr>
          <w:rFonts w:ascii="Times New Roman" w:hAnsi="Times New Roman" w:cs="Times New Roman"/>
          <w:bCs/>
          <w:sz w:val="28"/>
          <w:szCs w:val="28"/>
        </w:rPr>
        <w:t>помойницы</w:t>
      </w:r>
      <w:proofErr w:type="spellEnd"/>
      <w:r w:rsidRPr="00054CCD">
        <w:rPr>
          <w:rFonts w:ascii="Times New Roman" w:hAnsi="Times New Roman" w:cs="Times New Roman"/>
          <w:bCs/>
          <w:sz w:val="28"/>
          <w:szCs w:val="28"/>
        </w:rPr>
        <w:t xml:space="preserve"> должна быть съемной или открывающейся.</w:t>
      </w:r>
    </w:p>
    <w:p w14:paraId="208E9FF2" w14:textId="3C173A36" w:rsidR="00D1230C" w:rsidRPr="00054CCD" w:rsidRDefault="00D1230C" w:rsidP="00D1230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4CCD">
        <w:rPr>
          <w:rFonts w:ascii="Times New Roman" w:hAnsi="Times New Roman" w:cs="Times New Roman"/>
          <w:bCs/>
          <w:sz w:val="28"/>
          <w:szCs w:val="28"/>
        </w:rPr>
        <w:t xml:space="preserve">Дворовые уборные должны иметь надземную водонепроницаемую часть и водонепроницаемый выгреб, выполненный из водонепроницаемых материалов, глубиной не более 3 м. При наличии нескольких дворовых уборных выгреб допускается объединять. Дворовые уборные и выгребы должны быть удалены от детских и спортивных площадок, территорий дошкольных образовательных организаций, общеобразовательных организаций и мест массового отдыха населения. Расстояние от них до дворовых уборных и </w:t>
      </w:r>
      <w:proofErr w:type="spellStart"/>
      <w:r w:rsidRPr="00054CCD">
        <w:rPr>
          <w:rFonts w:ascii="Times New Roman" w:hAnsi="Times New Roman" w:cs="Times New Roman"/>
          <w:bCs/>
          <w:sz w:val="28"/>
          <w:szCs w:val="28"/>
        </w:rPr>
        <w:t>помойниц</w:t>
      </w:r>
      <w:proofErr w:type="spellEnd"/>
      <w:r w:rsidRPr="00054CCD">
        <w:rPr>
          <w:rFonts w:ascii="Times New Roman" w:hAnsi="Times New Roman" w:cs="Times New Roman"/>
          <w:bCs/>
          <w:sz w:val="28"/>
          <w:szCs w:val="28"/>
        </w:rPr>
        <w:t xml:space="preserve"> должно составлять не менее 20 м и не более 100 м. Расстояние от дворовых уборных и </w:t>
      </w:r>
      <w:proofErr w:type="spellStart"/>
      <w:r w:rsidRPr="00054CCD">
        <w:rPr>
          <w:rFonts w:ascii="Times New Roman" w:hAnsi="Times New Roman" w:cs="Times New Roman"/>
          <w:bCs/>
          <w:sz w:val="28"/>
          <w:szCs w:val="28"/>
        </w:rPr>
        <w:t>помойниц</w:t>
      </w:r>
      <w:proofErr w:type="spellEnd"/>
      <w:r w:rsidRPr="00054CCD">
        <w:rPr>
          <w:rFonts w:ascii="Times New Roman" w:hAnsi="Times New Roman" w:cs="Times New Roman"/>
          <w:bCs/>
          <w:sz w:val="28"/>
          <w:szCs w:val="28"/>
        </w:rPr>
        <w:t xml:space="preserve"> до жилых домов должно составлять не менее 10 м.</w:t>
      </w:r>
    </w:p>
    <w:p w14:paraId="1A9AC5C8" w14:textId="2EED9C59" w:rsidR="00D1230C" w:rsidRPr="00054CCD" w:rsidRDefault="00D1230C" w:rsidP="00D1230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</w:t>
      </w:r>
      <w:r w:rsidR="00390AD8">
        <w:rPr>
          <w:rFonts w:ascii="Times New Roman" w:hAnsi="Times New Roman" w:cs="Times New Roman"/>
          <w:bCs/>
          <w:sz w:val="28"/>
          <w:szCs w:val="28"/>
        </w:rPr>
        <w:t>7</w:t>
      </w:r>
      <w:r>
        <w:rPr>
          <w:rFonts w:ascii="Times New Roman" w:hAnsi="Times New Roman" w:cs="Times New Roman"/>
          <w:bCs/>
          <w:sz w:val="28"/>
          <w:szCs w:val="28"/>
        </w:rPr>
        <w:t>.6</w:t>
      </w:r>
      <w:r w:rsidRPr="00054CCD">
        <w:rPr>
          <w:rFonts w:ascii="Times New Roman" w:hAnsi="Times New Roman" w:cs="Times New Roman"/>
          <w:bCs/>
          <w:sz w:val="28"/>
          <w:szCs w:val="28"/>
        </w:rPr>
        <w:t>. Не допускается наполнение выгреба выше, чем 0,35 м от поверхности земли. Выгреб следует очищать не реже 1 раза в 6 месяцев.</w:t>
      </w:r>
    </w:p>
    <w:p w14:paraId="3EA24C58" w14:textId="7E0DE5B0" w:rsidR="00D1230C" w:rsidRPr="00054CCD" w:rsidRDefault="00D1230C" w:rsidP="00D1230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</w:t>
      </w:r>
      <w:r w:rsidR="00390AD8">
        <w:rPr>
          <w:rFonts w:ascii="Times New Roman" w:hAnsi="Times New Roman" w:cs="Times New Roman"/>
          <w:bCs/>
          <w:sz w:val="28"/>
          <w:szCs w:val="28"/>
        </w:rPr>
        <w:t>7</w:t>
      </w:r>
      <w:r>
        <w:rPr>
          <w:rFonts w:ascii="Times New Roman" w:hAnsi="Times New Roman" w:cs="Times New Roman"/>
          <w:bCs/>
          <w:sz w:val="28"/>
          <w:szCs w:val="28"/>
        </w:rPr>
        <w:t>.7</w:t>
      </w:r>
      <w:r w:rsidRPr="00054CCD">
        <w:rPr>
          <w:rFonts w:ascii="Times New Roman" w:hAnsi="Times New Roman" w:cs="Times New Roman"/>
          <w:bCs/>
          <w:sz w:val="28"/>
          <w:szCs w:val="28"/>
        </w:rPr>
        <w:t xml:space="preserve">. В условиях отсутствия централизованного водоснабжения дворовые уборные должны быть удалены от колодцев, родников, </w:t>
      </w:r>
      <w:r w:rsidRPr="00054CCD">
        <w:rPr>
          <w:rFonts w:ascii="Times New Roman" w:hAnsi="Times New Roman" w:cs="Times New Roman"/>
          <w:bCs/>
          <w:sz w:val="28"/>
          <w:szCs w:val="28"/>
        </w:rPr>
        <w:lastRenderedPageBreak/>
        <w:t>предназначенных для общественного пользования, на расстояние не менее 50 м.</w:t>
      </w:r>
    </w:p>
    <w:p w14:paraId="609BF29C" w14:textId="6865CF21" w:rsidR="00D1230C" w:rsidRDefault="00D1230C" w:rsidP="00D1230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</w:t>
      </w:r>
      <w:r w:rsidR="00390AD8">
        <w:rPr>
          <w:rFonts w:ascii="Times New Roman" w:hAnsi="Times New Roman" w:cs="Times New Roman"/>
          <w:bCs/>
          <w:sz w:val="28"/>
          <w:szCs w:val="28"/>
        </w:rPr>
        <w:t>7</w:t>
      </w:r>
      <w:r>
        <w:rPr>
          <w:rFonts w:ascii="Times New Roman" w:hAnsi="Times New Roman" w:cs="Times New Roman"/>
          <w:bCs/>
          <w:sz w:val="28"/>
          <w:szCs w:val="28"/>
        </w:rPr>
        <w:t>.8</w:t>
      </w:r>
      <w:r w:rsidRPr="00054CCD">
        <w:rPr>
          <w:rFonts w:ascii="Times New Roman" w:hAnsi="Times New Roman" w:cs="Times New Roman"/>
          <w:bCs/>
          <w:sz w:val="28"/>
          <w:szCs w:val="28"/>
        </w:rPr>
        <w:t xml:space="preserve">. Наземная часть </w:t>
      </w:r>
      <w:proofErr w:type="spellStart"/>
      <w:r w:rsidRPr="00054CCD">
        <w:rPr>
          <w:rFonts w:ascii="Times New Roman" w:hAnsi="Times New Roman" w:cs="Times New Roman"/>
          <w:bCs/>
          <w:sz w:val="28"/>
          <w:szCs w:val="28"/>
        </w:rPr>
        <w:t>помойниц</w:t>
      </w:r>
      <w:proofErr w:type="spellEnd"/>
      <w:r w:rsidRPr="00054CCD">
        <w:rPr>
          <w:rFonts w:ascii="Times New Roman" w:hAnsi="Times New Roman" w:cs="Times New Roman"/>
          <w:bCs/>
          <w:sz w:val="28"/>
          <w:szCs w:val="28"/>
        </w:rPr>
        <w:t xml:space="preserve"> и дворовых уборных должна быть непроницаемой для грызунов и насекомых. Хозяйствующие субъекты обязаны обеспечить проведение дезинфекции дворовых уборных и выгребов. Дезинфекция дворовых уборных и выгребов осуществляется в соответствии с санитарно-эпидемиологическими правилами СП 3.5.1378-03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054CCD">
        <w:rPr>
          <w:rFonts w:ascii="Times New Roman" w:hAnsi="Times New Roman" w:cs="Times New Roman"/>
          <w:bCs/>
          <w:sz w:val="28"/>
          <w:szCs w:val="28"/>
        </w:rPr>
        <w:t>Санитарно-эпидемиологические требования к организации и осуществлению дезинфекционной деятельности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054CCD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14:paraId="19407E78" w14:textId="5EAB4379" w:rsidR="00AA182E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0C32AA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AA182E">
        <w:rPr>
          <w:rFonts w:ascii="Times New Roman" w:hAnsi="Times New Roman" w:cs="Times New Roman"/>
          <w:color w:val="000000"/>
          <w:sz w:val="28"/>
          <w:szCs w:val="28"/>
        </w:rPr>
        <w:t>пункт 5.2 дополнить абзацем следующего содержания:</w:t>
      </w:r>
    </w:p>
    <w:p w14:paraId="76E0794F" w14:textId="4BFBCA26" w:rsidR="00AA182E" w:rsidRDefault="00AA182E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AA182E">
        <w:rPr>
          <w:rFonts w:ascii="Times New Roman" w:hAnsi="Times New Roman" w:cs="Times New Roman"/>
          <w:color w:val="000000"/>
          <w:sz w:val="28"/>
          <w:szCs w:val="28"/>
        </w:rPr>
        <w:t>Зимняя уборка предусматривает очистку территории поселения от мусора и иных отходов производства и потребления, от снега и наледи, предупреждение образования и ликвидацию зимней скользкости</w:t>
      </w:r>
      <w:proofErr w:type="gramStart"/>
      <w:r w:rsidRPr="00AA182E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  <w:proofErr w:type="gramEnd"/>
    </w:p>
    <w:p w14:paraId="02525644" w14:textId="528B9789" w:rsidR="00753890" w:rsidRPr="00753890" w:rsidRDefault="003D0108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0C32AA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53890"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пункт 5.5 изложить в </w:t>
      </w:r>
      <w:r w:rsidR="007F6A47">
        <w:rPr>
          <w:rFonts w:ascii="Times New Roman" w:hAnsi="Times New Roman" w:cs="Times New Roman"/>
          <w:color w:val="000000"/>
          <w:sz w:val="28"/>
          <w:szCs w:val="28"/>
        </w:rPr>
        <w:t>следующей</w:t>
      </w:r>
      <w:r w:rsidR="00753890"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 редакции:</w:t>
      </w:r>
    </w:p>
    <w:p w14:paraId="2BC40EA0" w14:textId="54789156" w:rsid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«5.5. Не допускается размещение снега и льда, загрязненного </w:t>
      </w:r>
      <w:proofErr w:type="spellStart"/>
      <w:r w:rsidRPr="00753890">
        <w:rPr>
          <w:rFonts w:ascii="Times New Roman" w:hAnsi="Times New Roman" w:cs="Times New Roman"/>
          <w:color w:val="000000"/>
          <w:sz w:val="28"/>
          <w:szCs w:val="28"/>
        </w:rPr>
        <w:t>противогололедными</w:t>
      </w:r>
      <w:proofErr w:type="spellEnd"/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 материалами и реагентами, на площади зеленых насаждений, детских и спортивных площадках и в местах массового отдыха населения</w:t>
      </w:r>
      <w:proofErr w:type="gramStart"/>
      <w:r w:rsidRPr="00753890">
        <w:rPr>
          <w:rFonts w:ascii="Times New Roman" w:hAnsi="Times New Roman" w:cs="Times New Roman"/>
          <w:color w:val="000000"/>
          <w:sz w:val="28"/>
          <w:szCs w:val="28"/>
        </w:rPr>
        <w:t>.»;</w:t>
      </w:r>
      <w:proofErr w:type="gramEnd"/>
    </w:p>
    <w:p w14:paraId="306C6E21" w14:textId="74B5DC33" w:rsidR="00E548D2" w:rsidRDefault="00E548D2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0C32AA"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>. абзацы первый и второй пункта 5.11 изложить в следующей редакции:</w:t>
      </w:r>
    </w:p>
    <w:p w14:paraId="292158F0" w14:textId="1880A266" w:rsidR="00E548D2" w:rsidRPr="00944E01" w:rsidRDefault="00E548D2" w:rsidP="00E5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944E01">
        <w:rPr>
          <w:rFonts w:ascii="Times New Roman" w:hAnsi="Times New Roman" w:cs="Times New Roman"/>
          <w:sz w:val="28"/>
          <w:szCs w:val="28"/>
        </w:rPr>
        <w:t xml:space="preserve">5.11. В зимний период </w:t>
      </w:r>
      <w:bookmarkStart w:id="2" w:name="_Hlk22804048"/>
      <w:r w:rsidRPr="00FC5FD6">
        <w:rPr>
          <w:rFonts w:ascii="Times New Roman" w:hAnsi="Times New Roman" w:cs="Times New Roman"/>
          <w:sz w:val="28"/>
          <w:szCs w:val="28"/>
        </w:rPr>
        <w:t xml:space="preserve">собственниками и (или) иными законными владельцами зданий, </w:t>
      </w:r>
      <w:bookmarkStart w:id="3" w:name="_Hlk22211020"/>
      <w:bookmarkStart w:id="4" w:name="_Hlk22211206"/>
      <w:r w:rsidRPr="00FC5FD6">
        <w:rPr>
          <w:rFonts w:ascii="Times New Roman" w:hAnsi="Times New Roman" w:cs="Times New Roman"/>
          <w:sz w:val="28"/>
          <w:szCs w:val="28"/>
        </w:rPr>
        <w:t>строений, сооружений, нестационарных объектов</w:t>
      </w:r>
      <w:bookmarkEnd w:id="3"/>
      <w:r w:rsidRPr="00FC5FD6">
        <w:rPr>
          <w:rFonts w:ascii="Times New Roman" w:hAnsi="Times New Roman" w:cs="Times New Roman"/>
          <w:sz w:val="28"/>
          <w:szCs w:val="28"/>
        </w:rPr>
        <w:t xml:space="preserve"> </w:t>
      </w:r>
      <w:bookmarkEnd w:id="4"/>
      <w:r w:rsidRPr="00FC5FD6">
        <w:rPr>
          <w:rFonts w:ascii="Times New Roman" w:hAnsi="Times New Roman" w:cs="Times New Roman"/>
          <w:sz w:val="28"/>
          <w:szCs w:val="28"/>
        </w:rPr>
        <w:t>либо уполномоченными ими лицами, лицом, ответственным за эксплуатацию здания, строения, сооружения</w:t>
      </w:r>
      <w:r w:rsidR="006B06B4">
        <w:rPr>
          <w:rFonts w:ascii="Times New Roman" w:hAnsi="Times New Roman" w:cs="Times New Roman"/>
          <w:sz w:val="28"/>
          <w:szCs w:val="28"/>
        </w:rPr>
        <w:t>,</w:t>
      </w:r>
      <w:r w:rsidRPr="00FC5FD6">
        <w:rPr>
          <w:rFonts w:ascii="Times New Roman" w:hAnsi="Times New Roman" w:cs="Times New Roman"/>
          <w:sz w:val="28"/>
          <w:szCs w:val="28"/>
        </w:rPr>
        <w:t xml:space="preserve"> </w:t>
      </w:r>
      <w:bookmarkEnd w:id="2"/>
      <w:r w:rsidRPr="00944E01">
        <w:rPr>
          <w:rFonts w:ascii="Times New Roman" w:hAnsi="Times New Roman" w:cs="Times New Roman"/>
          <w:sz w:val="28"/>
          <w:szCs w:val="28"/>
        </w:rPr>
        <w:t>должна быть обеспечена организация очистки их кровель от снега, наледи и сосулек.</w:t>
      </w:r>
    </w:p>
    <w:p w14:paraId="7F5DB252" w14:textId="5FBB4DF7" w:rsidR="00E548D2" w:rsidRPr="00944E01" w:rsidRDefault="00E548D2" w:rsidP="00E5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Очистка кровель зданий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01DCD">
        <w:rPr>
          <w:rFonts w:ascii="Times New Roman" w:hAnsi="Times New Roman" w:cs="Times New Roman"/>
          <w:sz w:val="28"/>
          <w:szCs w:val="28"/>
        </w:rPr>
        <w:t xml:space="preserve"> строений, сооружений, нестационарных объектов</w:t>
      </w:r>
      <w:r w:rsidRPr="00944E01">
        <w:rPr>
          <w:rFonts w:ascii="Times New Roman" w:hAnsi="Times New Roman" w:cs="Times New Roman"/>
          <w:sz w:val="28"/>
          <w:szCs w:val="28"/>
        </w:rPr>
        <w:t xml:space="preserve"> на сторонах, выходящих на пешеходные зоны, от снега, наледи и сосулек должна производиться немедленно по мере их образования с предварительной установкой ограждения опасных участков</w:t>
      </w:r>
      <w:proofErr w:type="gramStart"/>
      <w:r w:rsidRPr="00944E0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14:paraId="24674801" w14:textId="3C5A876B" w:rsidR="00E548D2" w:rsidRDefault="00E548D2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0C32AA">
        <w:rPr>
          <w:rFonts w:ascii="Times New Roman" w:hAnsi="Times New Roman" w:cs="Times New Roman"/>
          <w:color w:val="000000"/>
          <w:sz w:val="28"/>
          <w:szCs w:val="28"/>
        </w:rPr>
        <w:t>10</w:t>
      </w:r>
      <w:r>
        <w:rPr>
          <w:rFonts w:ascii="Times New Roman" w:hAnsi="Times New Roman" w:cs="Times New Roman"/>
          <w:color w:val="000000"/>
          <w:sz w:val="28"/>
          <w:szCs w:val="28"/>
        </w:rPr>
        <w:t>. пункт 5.12 изложить в следующей редакции:</w:t>
      </w:r>
    </w:p>
    <w:p w14:paraId="7FF952C3" w14:textId="05114838" w:rsidR="00E548D2" w:rsidRDefault="005863F2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5863F2">
        <w:rPr>
          <w:rFonts w:ascii="Times New Roman" w:hAnsi="Times New Roman" w:cs="Times New Roman"/>
          <w:color w:val="000000"/>
          <w:sz w:val="28"/>
          <w:szCs w:val="28"/>
        </w:rPr>
        <w:t>5.12. Очистка крыш зданий, строений, сооружений, нестационарных объектов от снега, наледи со сбросом его на тротуары допускается только в светлое время суток с поверхности ската кровли, обращенного в сторону улицы. Сброс снега с остальных скатов кровли должен производиться на внутренние дворовые территории. Перед сбросом снега необходимо провести охранные мероприятия, обеспечивающие безопасность прохода жителей и движения пешеходов.</w:t>
      </w:r>
      <w:r w:rsidRPr="005863F2">
        <w:t xml:space="preserve"> </w:t>
      </w:r>
      <w:r w:rsidRPr="005863F2">
        <w:rPr>
          <w:rFonts w:ascii="Times New Roman" w:hAnsi="Times New Roman" w:cs="Times New Roman"/>
          <w:color w:val="000000"/>
          <w:sz w:val="28"/>
          <w:szCs w:val="28"/>
        </w:rPr>
        <w:t>Сброшенные с кровель снег, наледь и сосульки должны немедленно убираться на проезжую часть и размещаться вдоль лотка для последующего вывоза организацией, убирающей проезжую часть.</w:t>
      </w:r>
    </w:p>
    <w:p w14:paraId="1960D427" w14:textId="77777777" w:rsidR="005863F2" w:rsidRPr="005863F2" w:rsidRDefault="005863F2" w:rsidP="005863F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63F2">
        <w:rPr>
          <w:rFonts w:ascii="Times New Roman" w:hAnsi="Times New Roman" w:cs="Times New Roman"/>
          <w:color w:val="000000"/>
          <w:sz w:val="28"/>
          <w:szCs w:val="28"/>
        </w:rPr>
        <w:t>Запрещается сбрасывать снег, наледь, сосульки и мусор в воронки водосточных труб.</w:t>
      </w:r>
    </w:p>
    <w:p w14:paraId="58BE5406" w14:textId="18AA4A8A" w:rsidR="005863F2" w:rsidRPr="00753890" w:rsidRDefault="005863F2" w:rsidP="005863F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863F2">
        <w:rPr>
          <w:rFonts w:ascii="Times New Roman" w:hAnsi="Times New Roman" w:cs="Times New Roman"/>
          <w:color w:val="000000"/>
          <w:sz w:val="28"/>
          <w:szCs w:val="28"/>
        </w:rPr>
        <w:t>При сбрасывании снега, наледи, сосулек с крыш должны быть приняты меры, обеспечивающие полную сохранность деревьев, кустарников, воздушных линий уличного электрического освещения, растяжек, рекламных конструкций, светофорных объектов, дорожных знаков, линий связи.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  <w:proofErr w:type="gramEnd"/>
    </w:p>
    <w:p w14:paraId="1B71D224" w14:textId="2F75965A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3D0108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0C32AA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. пункт 5.13 </w:t>
      </w:r>
      <w:r w:rsidR="00A97DCE">
        <w:rPr>
          <w:rFonts w:ascii="Times New Roman" w:hAnsi="Times New Roman" w:cs="Times New Roman"/>
          <w:color w:val="000000"/>
          <w:sz w:val="28"/>
          <w:szCs w:val="28"/>
        </w:rPr>
        <w:t>изложить в следующей редакции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78977A87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«5.13. 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</w:t>
      </w:r>
      <w:proofErr w:type="spellStart"/>
      <w:r w:rsidRPr="00753890">
        <w:rPr>
          <w:rFonts w:ascii="Times New Roman" w:hAnsi="Times New Roman" w:cs="Times New Roman"/>
          <w:color w:val="000000"/>
          <w:sz w:val="28"/>
          <w:szCs w:val="28"/>
        </w:rPr>
        <w:t>снегоплавильные</w:t>
      </w:r>
      <w:proofErr w:type="spellEnd"/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 установки. Размещение и функционирование </w:t>
      </w:r>
      <w:proofErr w:type="spellStart"/>
      <w:r w:rsidRPr="00753890">
        <w:rPr>
          <w:rFonts w:ascii="Times New Roman" w:hAnsi="Times New Roman" w:cs="Times New Roman"/>
          <w:color w:val="000000"/>
          <w:sz w:val="28"/>
          <w:szCs w:val="28"/>
        </w:rPr>
        <w:t>снегоплавильных</w:t>
      </w:r>
      <w:proofErr w:type="spellEnd"/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 установок должно соответствовать требованиям законодательства в сфере обеспечения санитарно-эпидемиологического благополучия населения.</w:t>
      </w:r>
    </w:p>
    <w:p w14:paraId="664489DF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Адреса и границы площадок, предназначенных для складирования снега, определяет Администрация поселения.</w:t>
      </w:r>
    </w:p>
    <w:p w14:paraId="6E6A2187" w14:textId="47BCF71A" w:rsid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Не допускается размещение мест складирования снега в первом и втором поясах зон санитарной охраны источников хозяйственно-питьевого водоснабжения, сброс снега на поверхность ледяного покрова водоемов и водосборную территорию, а также в радиусе 50 м от источников нецентрализованного водоснабжения</w:t>
      </w:r>
      <w:proofErr w:type="gramStart"/>
      <w:r w:rsidRPr="00753890">
        <w:rPr>
          <w:rFonts w:ascii="Times New Roman" w:hAnsi="Times New Roman" w:cs="Times New Roman"/>
          <w:color w:val="000000"/>
          <w:sz w:val="28"/>
          <w:szCs w:val="28"/>
        </w:rPr>
        <w:t>.»;</w:t>
      </w:r>
      <w:proofErr w:type="gramEnd"/>
    </w:p>
    <w:p w14:paraId="37608E71" w14:textId="5748774E" w:rsidR="003F5D8D" w:rsidRDefault="003D0108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</w:t>
      </w:r>
      <w:r w:rsidR="000C32AA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. п</w:t>
      </w:r>
      <w:r w:rsidR="003F5D8D">
        <w:rPr>
          <w:rFonts w:ascii="Times New Roman" w:hAnsi="Times New Roman" w:cs="Times New Roman"/>
          <w:color w:val="000000"/>
          <w:sz w:val="28"/>
          <w:szCs w:val="28"/>
        </w:rPr>
        <w:t>ункт 6.1 дополнить абзацем следующего содержания:</w:t>
      </w:r>
    </w:p>
    <w:p w14:paraId="3CB67B3F" w14:textId="5270342C" w:rsidR="003F5D8D" w:rsidRPr="00944E01" w:rsidRDefault="003F5D8D" w:rsidP="003F5D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004A91">
        <w:rPr>
          <w:rFonts w:ascii="Times New Roman" w:hAnsi="Times New Roman" w:cs="Times New Roman"/>
          <w:sz w:val="28"/>
          <w:szCs w:val="28"/>
        </w:rPr>
        <w:t>Летняя уборка территории поселения предусматривает очистку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кустарников, покос травы при превышении растительностью 15 сантиметров от поверхности земли, обрезку поросли, а также установку, ремонт, окраску урн и их очистку по мере заполнения</w:t>
      </w:r>
      <w:r>
        <w:rPr>
          <w:rFonts w:ascii="Times New Roman" w:hAnsi="Times New Roman" w:cs="Times New Roman"/>
          <w:sz w:val="28"/>
          <w:szCs w:val="28"/>
        </w:rPr>
        <w:t>, но не реже 1 раза в день</w:t>
      </w:r>
      <w:r w:rsidRPr="00004A9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14:paraId="603EFD27" w14:textId="70E00E9F" w:rsidR="006A0DB0" w:rsidRPr="006A0DB0" w:rsidRDefault="003D0108" w:rsidP="006A0DB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0C32AA">
        <w:rPr>
          <w:rFonts w:ascii="Times New Roman" w:hAnsi="Times New Roman" w:cs="Times New Roman"/>
          <w:color w:val="000000"/>
          <w:sz w:val="28"/>
          <w:szCs w:val="28"/>
        </w:rPr>
        <w:t>13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6A0DB0" w:rsidRPr="006A0DB0">
        <w:rPr>
          <w:rFonts w:ascii="Times New Roman" w:hAnsi="Times New Roman" w:cs="Times New Roman"/>
          <w:color w:val="000000"/>
          <w:sz w:val="28"/>
          <w:szCs w:val="28"/>
        </w:rPr>
        <w:t>пункт 7.1 изложить в следующей редакции:</w:t>
      </w:r>
    </w:p>
    <w:p w14:paraId="6B82A186" w14:textId="77777777" w:rsidR="006A0DB0" w:rsidRPr="006A0DB0" w:rsidRDefault="006A0DB0" w:rsidP="006A0DB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0DB0">
        <w:rPr>
          <w:rFonts w:ascii="Times New Roman" w:hAnsi="Times New Roman" w:cs="Times New Roman"/>
          <w:color w:val="000000"/>
          <w:sz w:val="28"/>
          <w:szCs w:val="28"/>
        </w:rPr>
        <w:t>«7.1. Собственники и (или) иные законные владельцы зданий, строений, сооружений либо уполномоченные лица обязаны содержать их фасады в чистоте и порядке, отвечающим требованиям сводов правил, национальных стандартов, отраслевых норм и настоящих Правил.</w:t>
      </w:r>
    </w:p>
    <w:p w14:paraId="0D7B8227" w14:textId="77777777" w:rsidR="006A0DB0" w:rsidRPr="006A0DB0" w:rsidRDefault="006A0DB0" w:rsidP="006A0DB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0DB0">
        <w:rPr>
          <w:rFonts w:ascii="Times New Roman" w:hAnsi="Times New Roman" w:cs="Times New Roman"/>
          <w:color w:val="000000"/>
          <w:sz w:val="28"/>
          <w:szCs w:val="28"/>
        </w:rPr>
        <w:t>Окрашенные поверхности фасадов зданий, строений, сооружений должны быть ровными, без пятен и поврежденных мест.</w:t>
      </w:r>
    </w:p>
    <w:p w14:paraId="563CB801" w14:textId="77777777" w:rsidR="006A0DB0" w:rsidRPr="006A0DB0" w:rsidRDefault="006A0DB0" w:rsidP="006A0DB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0DB0">
        <w:rPr>
          <w:rFonts w:ascii="Times New Roman" w:hAnsi="Times New Roman" w:cs="Times New Roman"/>
          <w:color w:val="000000"/>
          <w:sz w:val="28"/>
          <w:szCs w:val="28"/>
        </w:rPr>
        <w:t>Входные двери зданий, строений, сооружений, экраны балконов и лоджий, водосточные трубы, малые архитектурные формы должны быть покрашены, содержаться в чистоте и в исправном техническом состоянии.</w:t>
      </w:r>
    </w:p>
    <w:p w14:paraId="726BF426" w14:textId="77777777" w:rsidR="006A0DB0" w:rsidRPr="006A0DB0" w:rsidRDefault="006A0DB0" w:rsidP="006A0DB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0DB0">
        <w:rPr>
          <w:rFonts w:ascii="Times New Roman" w:hAnsi="Times New Roman" w:cs="Times New Roman"/>
          <w:color w:val="000000"/>
          <w:sz w:val="28"/>
          <w:szCs w:val="28"/>
        </w:rPr>
        <w:t>Витрины, вывески, объекты наружной рекламы зданий, строений, сооружений должны содержаться в чистоте и в исправном техническом состоянии.</w:t>
      </w:r>
    </w:p>
    <w:p w14:paraId="32824453" w14:textId="77777777" w:rsidR="006A0DB0" w:rsidRPr="006A0DB0" w:rsidRDefault="006A0DB0" w:rsidP="006A0DB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0DB0">
        <w:rPr>
          <w:rFonts w:ascii="Times New Roman" w:hAnsi="Times New Roman" w:cs="Times New Roman"/>
          <w:color w:val="000000"/>
          <w:sz w:val="28"/>
          <w:szCs w:val="28"/>
        </w:rPr>
        <w:t>Окна зданий, строений, сооружений вне зависимости от назначения (торговые, административные, производственные, жилые и тому подобное) должны быть остеклены, рамы оконных проемов окрашены.</w:t>
      </w:r>
    </w:p>
    <w:p w14:paraId="4A83FAFE" w14:textId="77777777" w:rsidR="006A0DB0" w:rsidRPr="006A0DB0" w:rsidRDefault="006A0DB0" w:rsidP="006A0DB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0DB0">
        <w:rPr>
          <w:rFonts w:ascii="Times New Roman" w:hAnsi="Times New Roman" w:cs="Times New Roman"/>
          <w:color w:val="000000"/>
          <w:sz w:val="28"/>
          <w:szCs w:val="28"/>
        </w:rPr>
        <w:t>Собственники и (или) иные законные владельцы нежилых зданий, строений, сооружений либо уполномоченные лица обязаны 1 раз в неделю очищать фасады нежилых зданий, строений, сооружений от надписей, рисунков.</w:t>
      </w:r>
    </w:p>
    <w:p w14:paraId="4440D01E" w14:textId="77777777" w:rsidR="006A0DB0" w:rsidRPr="006A0DB0" w:rsidRDefault="006A0DB0" w:rsidP="006A0DB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0DB0">
        <w:rPr>
          <w:rFonts w:ascii="Times New Roman" w:hAnsi="Times New Roman" w:cs="Times New Roman"/>
          <w:color w:val="000000"/>
          <w:sz w:val="28"/>
          <w:szCs w:val="28"/>
        </w:rPr>
        <w:t>Собственники и (или) иные законные владельцы жилых зданий, в том числе индивидуальных жилых домов, либо уполномоченные лица осуществляют очистку фасадов жилых зданий от надписей, рисунков по мере их появления</w:t>
      </w:r>
      <w:proofErr w:type="gramStart"/>
      <w:r w:rsidRPr="006A0DB0">
        <w:rPr>
          <w:rFonts w:ascii="Times New Roman" w:hAnsi="Times New Roman" w:cs="Times New Roman"/>
          <w:color w:val="000000"/>
          <w:sz w:val="28"/>
          <w:szCs w:val="28"/>
        </w:rPr>
        <w:t>.»;</w:t>
      </w:r>
      <w:proofErr w:type="gramEnd"/>
    </w:p>
    <w:p w14:paraId="057CF3AE" w14:textId="68D83510" w:rsidR="006A0DB0" w:rsidRPr="006A0DB0" w:rsidRDefault="006A0DB0" w:rsidP="006A0DB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0DB0">
        <w:rPr>
          <w:rFonts w:ascii="Times New Roman" w:hAnsi="Times New Roman" w:cs="Times New Roman"/>
          <w:color w:val="000000"/>
          <w:sz w:val="28"/>
          <w:szCs w:val="28"/>
        </w:rPr>
        <w:lastRenderedPageBreak/>
        <w:t>1.1</w:t>
      </w:r>
      <w:r w:rsidR="000C32AA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6A0DB0">
        <w:rPr>
          <w:rFonts w:ascii="Times New Roman" w:hAnsi="Times New Roman" w:cs="Times New Roman"/>
          <w:color w:val="000000"/>
          <w:sz w:val="28"/>
          <w:szCs w:val="28"/>
        </w:rPr>
        <w:t>. пункт 7.3 дополнить абзацем следующего содержания:</w:t>
      </w:r>
    </w:p>
    <w:p w14:paraId="259D1974" w14:textId="77777777" w:rsidR="006A0DB0" w:rsidRPr="006A0DB0" w:rsidRDefault="006A0DB0" w:rsidP="006A0DB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0DB0">
        <w:rPr>
          <w:rFonts w:ascii="Times New Roman" w:hAnsi="Times New Roman" w:cs="Times New Roman"/>
          <w:color w:val="000000"/>
          <w:sz w:val="28"/>
          <w:szCs w:val="28"/>
        </w:rPr>
        <w:t>«Домовые знаки на зданиях, сооружениях должны содержаться в исправном состоянии</w:t>
      </w:r>
      <w:proofErr w:type="gramStart"/>
      <w:r w:rsidRPr="006A0DB0">
        <w:rPr>
          <w:rFonts w:ascii="Times New Roman" w:hAnsi="Times New Roman" w:cs="Times New Roman"/>
          <w:color w:val="000000"/>
          <w:sz w:val="28"/>
          <w:szCs w:val="28"/>
        </w:rPr>
        <w:t>.»;</w:t>
      </w:r>
      <w:proofErr w:type="gramEnd"/>
    </w:p>
    <w:p w14:paraId="4F23D32F" w14:textId="31115FA4" w:rsidR="006A0DB0" w:rsidRDefault="006A0DB0" w:rsidP="006A0DB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0DB0">
        <w:rPr>
          <w:rFonts w:ascii="Times New Roman" w:hAnsi="Times New Roman" w:cs="Times New Roman"/>
          <w:color w:val="000000"/>
          <w:sz w:val="28"/>
          <w:szCs w:val="28"/>
        </w:rPr>
        <w:t>1.1</w:t>
      </w:r>
      <w:r w:rsidR="000C32AA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6A0DB0">
        <w:rPr>
          <w:rFonts w:ascii="Times New Roman" w:hAnsi="Times New Roman" w:cs="Times New Roman"/>
          <w:color w:val="000000"/>
          <w:sz w:val="28"/>
          <w:szCs w:val="28"/>
        </w:rPr>
        <w:t>. пункт 7.5 после слова «сооружений» дополнить словом «, строений»;</w:t>
      </w:r>
    </w:p>
    <w:p w14:paraId="789518FF" w14:textId="3D9F0D97" w:rsidR="00753890" w:rsidRPr="00753890" w:rsidRDefault="006A0DB0" w:rsidP="00B2687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</w:t>
      </w:r>
      <w:r w:rsidR="000C32AA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53890"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пункт 7.6 изложить в </w:t>
      </w:r>
      <w:r w:rsidR="007F6A47">
        <w:rPr>
          <w:rFonts w:ascii="Times New Roman" w:hAnsi="Times New Roman" w:cs="Times New Roman"/>
          <w:color w:val="000000"/>
          <w:sz w:val="28"/>
          <w:szCs w:val="28"/>
        </w:rPr>
        <w:t>следующей</w:t>
      </w:r>
      <w:r w:rsidR="00753890"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 редакции:</w:t>
      </w:r>
    </w:p>
    <w:p w14:paraId="0AECF0A4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«7.6. Юридическими лицами,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зданиях, сооружениях в месте своего фактического нахождения (осуществления деятельности).</w:t>
      </w:r>
    </w:p>
    <w:p w14:paraId="3ED87CC0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7.6.1. К вывескам предъявляются следующие требования:</w:t>
      </w:r>
    </w:p>
    <w:p w14:paraId="12369BEF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1) на вывесках допускается размещение исключительно информации, предусмотренной Законом Российской Федерации от 07.02.1992 № 2300-1 «О защите прав потребителей». Информация, относящаяся по своему содержанию к наружной рекламе, подлежит размещению в соответствии с Федеральным законом от 13.03.2006 № 38-ФЗ «О рекламе»;</w:t>
      </w:r>
    </w:p>
    <w:p w14:paraId="5408CC8E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2) вывеска должна размещаться с соблюдением требований законодательства о государственном языке Российской Федерации. В случае использования двух и более языков тексты должны быть идентичными по содержанию и техническому оформлению, выполнены грамотно и разборчиво;</w:t>
      </w:r>
    </w:p>
    <w:p w14:paraId="709C4E48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3) вывески должны размещаться на участке фасада, свободном от архитектурных деталей;</w:t>
      </w:r>
    </w:p>
    <w:p w14:paraId="3774132C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4) вывески могут состоять из информационного поля (текстовая часть) и декоративно-художественного элемента. Высота декоративно-художественного элемента не должна превышать высоту текстовой части вывески более чем в два раза. Элементы одного информационного поля (текстовой части) вывески должны иметь одинаковую высоту и глубину;</w:t>
      </w:r>
    </w:p>
    <w:p w14:paraId="7B1051ED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5) вывески могут содержать зарегистрированные в установленном порядке товарные знаки и знаки обслуживания. Указанные знаки могут быть размещены на вывеске только при наличии у юридического лица, индивидуального предпринимателя соответствующих прав, предусмотренных законодательством;</w:t>
      </w:r>
    </w:p>
    <w:p w14:paraId="3C23F439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6) вывески могут иметь внутреннюю подсветку. Внутренняя подсветка вывески должна иметь немерцающий свет, не направленный в окна жилых помещений.</w:t>
      </w:r>
    </w:p>
    <w:p w14:paraId="4A5D03C0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7.6.2. Юридическое лицо, индивидуальный предприниматель устанавливает на здании, сооружении одну вывеску в соответствии с настоящим пунктом.</w:t>
      </w:r>
    </w:p>
    <w:p w14:paraId="6D65BCCE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53890">
        <w:rPr>
          <w:rFonts w:ascii="Times New Roman" w:hAnsi="Times New Roman" w:cs="Times New Roman"/>
          <w:color w:val="000000"/>
          <w:sz w:val="28"/>
          <w:szCs w:val="28"/>
        </w:rPr>
        <w:t>Вывеска размещается в форме настенной конструкции на доступном для обозрения месте непосредственно у главного входа или над входом в здание, сооружение или помещение, в котором фактически находится (осуществляет деятельность) юридическое лицо, индивидуальный предприниматель, сведения о котором содержатся в данной вывеске, или на фасаде здания, сооружения в пределах указанного помещения, а также на лотках и в других местах осуществления юридическим лицом</w:t>
      </w:r>
      <w:proofErr w:type="gramEnd"/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, индивидуальным 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предпринимателем торговли, оказания услуг, выполнения работ вне его места нахождения.</w:t>
      </w:r>
    </w:p>
    <w:p w14:paraId="730925CA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Допустимый размер вывески составляет: по горизонтали - не более 0,6 м, по вертикали - не более 0,4 м. Высота букв, знаков, размещаемых на вывеске, - не более 0,1 м. </w:t>
      </w:r>
    </w:p>
    <w:p w14:paraId="40FBB96F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7.6.3. Юридическое лицо, индивидуальный предприниматель вправе установить на объекте одну дополнительную вывеску в соответствии с настоящим пунктом.</w:t>
      </w:r>
    </w:p>
    <w:p w14:paraId="1405A554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здания, сооружения, в котором фактически находится (осуществляет деятельность) юридическое лицо, индивидуальный предприниматель, сведения о котором содержатся на данной вывеске, либо в форме крышной конструкции на крыше соответствующего здания, сооружения.</w:t>
      </w:r>
    </w:p>
    <w:p w14:paraId="37A43E5D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7.6.4. Вывески в форме настенных конструкций и консольных конструкций, предусмотренные подпунктом 7.6.3 настоящих Правил, размещаются:</w:t>
      </w:r>
    </w:p>
    <w:p w14:paraId="32F94E20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не выше линии второго этажа (линии перекрытий между первым и вторым этажами) зданий, сооружений;</w:t>
      </w:r>
    </w:p>
    <w:p w14:paraId="21370163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на плоских участках фасада, свободных от декоративных архитектурных элементов, в пределах площади внешних поверхностей объекта. Под площадью внешних поверхностей объекта понимается площадь, соответствующая занимаемым данным юридическим лицом (индивидуальным предпринимателем) помещениям;</w:t>
      </w:r>
    </w:p>
    <w:p w14:paraId="563CEBAF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параллельно поверхности фасадов объектов и (или) их конструктивных элементов (настенные конструкции) либо перпендикулярно поверхности фасадов объектов и (или) их конструктивных элементов (консольные конструкции).</w:t>
      </w:r>
    </w:p>
    <w:p w14:paraId="7A2A85AB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7.6.5. Вывески в форме настенных конструкций, предусмотренные подпунктом 7.6.3 настоящих Правил, размещаются над входом или окнами (витринами) помещений, занимаемых юридическим лицом (индивидуальным предпринимателем).</w:t>
      </w:r>
    </w:p>
    <w:p w14:paraId="4C56DCF1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Максимальный размер вывески в форме настенной конструкции, размещаемой юридическим лицом, индивидуальным предпринимателем на фасаде зданий, сооружений, не должен превышать 0,5 м (по высоте) и 60% от длины фасада (внешних поверхностей объекта), соответствующей занимаемым данным юридическим лицом (индивидуальным предпринимателем) помещениям, но не более 10 м (по длине).</w:t>
      </w:r>
    </w:p>
    <w:p w14:paraId="3B66F214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7.6.6. Консольные конструкции размещаются у арок, на фасаде здания, сооружения в пределах помещения, занимаемого юридическим лицом (индивидуальным предпринимателем), и внешних углах зданий, сооружений. Консольная конструкция не должна выступать от плоскости фасада более чем на 1 м. Расстояние от уровня земли до нижнего края консольной конструкции должно быть не менее 2,5 м.</w:t>
      </w:r>
    </w:p>
    <w:p w14:paraId="7761ABA6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7.6.7. </w:t>
      </w:r>
      <w:proofErr w:type="gramStart"/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В случае размещения в одном здании, сооружении нескольких 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lastRenderedPageBreak/>
        <w:t>юридических лиц, индивидуальных предпринимателей общая площадь вывесок, устанавливаемых на фасадах объекта перед одним входом, не должна превышать 2 кв. м. При этом размеры вывесок, размещаемых перед одним входом, должны быть идентичными, размещаться в один высотный ряд на единой горизонтальной линии (на одной высоте), соответствовать иным установленным настоящими Правилами требованиям.</w:t>
      </w:r>
      <w:proofErr w:type="gramEnd"/>
    </w:p>
    <w:p w14:paraId="7902FCF5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В случае размещения в одном здании, сооружении нескольких юридических лиц, индивидуальных предпринимателей, имеющих отдельные входы на одном фасаде объекта, вывески в форме настенных конструкций и консольных конструкций, предусмотренные подпунктом 7.6.3 настоящих Правил, должны размещаться на единой горизонтальной линии (на одной высоте) и иметь одинаковую высоту.</w:t>
      </w:r>
    </w:p>
    <w:p w14:paraId="02AF3460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Размещение вывески на крыше здания, сооружения разрешается при условии, если единственным правообладателем здания, сооружения является юридическое лицо, индивидуальный предприниматель, сведения о котором содержатся в данной вывеске и в месте фактического нахождения (осуществления деятельности) которого размещается указанная вывеска.</w:t>
      </w:r>
    </w:p>
    <w:p w14:paraId="1678F39C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7.6.8. Вывески, допускаемые к размещению на крышах зданий, сооружений, представляют собой объемные символы, которые могут быть оборудованы исключительно внутренней подсветкой.</w:t>
      </w:r>
    </w:p>
    <w:p w14:paraId="39266C02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Высота вывесок, размещаемых на крышах зданий, сооружений, должна быть:</w:t>
      </w:r>
    </w:p>
    <w:p w14:paraId="120A6C62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не более 0,8 м для 1-2-этажных объектов;</w:t>
      </w:r>
    </w:p>
    <w:p w14:paraId="34ECB568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не более 1,2 м для 3-5-этажных объектов.</w:t>
      </w:r>
    </w:p>
    <w:p w14:paraId="77F82D65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7.6.9. Вывески площадью более 6,5 кв. м, размещаемые на крыше зданий и оснащенные внутренней подсветкой, должны изготавливаться, монтироваться и эксплуатироваться в соответствии с проектной документацией.</w:t>
      </w:r>
    </w:p>
    <w:p w14:paraId="06F27B00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Установка и эксплуатация таких вывесок без проектной документации не допускается.</w:t>
      </w:r>
    </w:p>
    <w:p w14:paraId="1F65537E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Проектная документация должна быть разработана организацией, имеющей свидетельство о допуске к выполнению проектных работ, выданное саморегулируемой организацией в установленном порядке.</w:t>
      </w:r>
    </w:p>
    <w:p w14:paraId="0D40CDDC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7.6.10. Не допускается:</w:t>
      </w:r>
    </w:p>
    <w:p w14:paraId="0A263689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размещение вывесок, не соответствующих требованиям настоящих Правил;</w:t>
      </w:r>
    </w:p>
    <w:p w14:paraId="7706CF6D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вертикальный порядок расположения букв в текстах вывесок, за исключением случаев размещения вывесок перпендикулярно поверхности фасадов объектов и (или) их конструктивных элементов (консольные конструкции);</w:t>
      </w:r>
    </w:p>
    <w:p w14:paraId="5B508880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размещение вывесок на декоративных архитектурных элементах фасадов объектов (в том числе на колоннах, пилястрах, орнаментах, лепнине, мозаике);</w:t>
      </w:r>
    </w:p>
    <w:p w14:paraId="3B9172BD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- полное или частичное изменение фасадов, а именно: окраска фасадов, произвольное изменение цветового решения фасада здания, сооружения, нанесение рисунка, изменение толщины переплетов и других элементов 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фасадов при размещении, эксплуатации, ремонте вывески;</w:t>
      </w:r>
    </w:p>
    <w:p w14:paraId="55EB8723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размещение вывесок на козырьках, лоджиях, балконах и эркерах зданий;</w:t>
      </w:r>
    </w:p>
    <w:p w14:paraId="47AC38AF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полное или частичное перекрытие оконных и дверных проемов, витражей и витрин, указателей наименований улиц и номеров домов, мемориальных досок;</w:t>
      </w:r>
    </w:p>
    <w:p w14:paraId="35076BCA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размещение вывесок путем непосредственного нанесения на поверхность фасада декоративно-художественного и (или) текстового изображения (методом покраски, наклейки и иными методами);</w:t>
      </w:r>
    </w:p>
    <w:p w14:paraId="78BEF288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размещение вывесок на расстоянии ближе 2 м от мемориальных досок;</w:t>
      </w:r>
    </w:p>
    <w:p w14:paraId="506B368E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- размещение вывесок с помощью демонстрации постеров на динамических системах смены изображений (роллерные системы, </w:t>
      </w:r>
      <w:proofErr w:type="spellStart"/>
      <w:r w:rsidRPr="00753890">
        <w:rPr>
          <w:rFonts w:ascii="Times New Roman" w:hAnsi="Times New Roman" w:cs="Times New Roman"/>
          <w:color w:val="000000"/>
          <w:sz w:val="28"/>
          <w:szCs w:val="28"/>
        </w:rPr>
        <w:t>призматроны</w:t>
      </w:r>
      <w:proofErr w:type="spellEnd"/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 и другие) или с помощью изображения, демонстрируемого на электронных носителях (экраны, бегущая строка и так далее), за исключением вывесок, размещаемых в витрине;</w:t>
      </w:r>
    </w:p>
    <w:p w14:paraId="3C18B5D6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размещение в витрине вывесок в виде электронных носителей (экранов) на всю высоту и (или) длину остекления витрины;</w:t>
      </w:r>
    </w:p>
    <w:p w14:paraId="1B049AD3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размещение вывесок на ограждающих конструкциях сезонных кафе при стационарных организациях общественного питания;</w:t>
      </w:r>
    </w:p>
    <w:p w14:paraId="1AB46074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- размещение вывесок в виде надувных конструкций, </w:t>
      </w:r>
      <w:proofErr w:type="spellStart"/>
      <w:r w:rsidRPr="00753890">
        <w:rPr>
          <w:rFonts w:ascii="Times New Roman" w:hAnsi="Times New Roman" w:cs="Times New Roman"/>
          <w:color w:val="000000"/>
          <w:sz w:val="28"/>
          <w:szCs w:val="28"/>
        </w:rPr>
        <w:t>штендеров</w:t>
      </w:r>
      <w:proofErr w:type="spellEnd"/>
      <w:r w:rsidRPr="0075389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4E506C7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7.6.11. Содержание вывесок осуществляется юридическими лицами, индивидуальными предпринимателями, являющимися владельцами вывесок. Владелец вывески обязан обеспечивать соблюдение требований безопасности при размещении и эксплуатации вывески, устранять неисправности (повреждения) вывески, фасадов зданий, сооружений и крышных элементов в местах размещения вывесок, возникшие в связи с установкой и (или) эксплуатацией вывески.</w:t>
      </w:r>
    </w:p>
    <w:p w14:paraId="3141C275" w14:textId="42620278" w:rsid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7.6.12. Не допускается повреждение зданий, сооружений и иных объектов при креплении к ним вывесок, а также снижение их целостности, прочности и устойчивости. Владелец вывески обязан восстановить благоустройство территории и (или) внешний вид фасада после монтажа (демонтажа) в течение 3 суток</w:t>
      </w:r>
      <w:proofErr w:type="gramStart"/>
      <w:r w:rsidRPr="00753890">
        <w:rPr>
          <w:rFonts w:ascii="Times New Roman" w:hAnsi="Times New Roman" w:cs="Times New Roman"/>
          <w:color w:val="000000"/>
          <w:sz w:val="28"/>
          <w:szCs w:val="28"/>
        </w:rPr>
        <w:t>.»;</w:t>
      </w:r>
      <w:proofErr w:type="gramEnd"/>
    </w:p>
    <w:p w14:paraId="19AED417" w14:textId="3D33B5BE" w:rsidR="00387F7D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B2687E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0C32AA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387F7D" w:rsidRPr="00387F7D">
        <w:rPr>
          <w:rFonts w:ascii="Times New Roman" w:hAnsi="Times New Roman" w:cs="Times New Roman"/>
          <w:color w:val="000000"/>
          <w:sz w:val="28"/>
          <w:szCs w:val="28"/>
        </w:rPr>
        <w:t>абзац</w:t>
      </w:r>
      <w:r w:rsidR="00AD4EE9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387F7D" w:rsidRPr="00387F7D">
        <w:rPr>
          <w:rFonts w:ascii="Times New Roman" w:hAnsi="Times New Roman" w:cs="Times New Roman"/>
          <w:color w:val="000000"/>
          <w:sz w:val="28"/>
          <w:szCs w:val="28"/>
        </w:rPr>
        <w:t xml:space="preserve"> пятнадцатый</w:t>
      </w:r>
      <w:r w:rsidR="00AD4EE9">
        <w:rPr>
          <w:rFonts w:ascii="Times New Roman" w:hAnsi="Times New Roman" w:cs="Times New Roman"/>
          <w:color w:val="000000"/>
          <w:sz w:val="28"/>
          <w:szCs w:val="28"/>
        </w:rPr>
        <w:t xml:space="preserve"> и семнадцатый</w:t>
      </w:r>
      <w:r w:rsidR="00387F7D" w:rsidRPr="00387F7D">
        <w:rPr>
          <w:rFonts w:ascii="Times New Roman" w:hAnsi="Times New Roman" w:cs="Times New Roman"/>
          <w:color w:val="000000"/>
          <w:sz w:val="28"/>
          <w:szCs w:val="28"/>
        </w:rPr>
        <w:t xml:space="preserve"> пункта 7.15 признать утратившим</w:t>
      </w:r>
      <w:r w:rsidR="00AD4EE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387F7D" w:rsidRPr="00387F7D">
        <w:rPr>
          <w:rFonts w:ascii="Times New Roman" w:hAnsi="Times New Roman" w:cs="Times New Roman"/>
          <w:color w:val="000000"/>
          <w:sz w:val="28"/>
          <w:szCs w:val="28"/>
        </w:rPr>
        <w:t xml:space="preserve"> силу;</w:t>
      </w:r>
    </w:p>
    <w:p w14:paraId="42CDC4E4" w14:textId="622944DA" w:rsidR="00753890" w:rsidRDefault="00387F7D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</w:t>
      </w:r>
      <w:r w:rsidR="000C32AA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53890" w:rsidRPr="00753890">
        <w:rPr>
          <w:rFonts w:ascii="Times New Roman" w:hAnsi="Times New Roman" w:cs="Times New Roman"/>
          <w:color w:val="000000"/>
          <w:sz w:val="28"/>
          <w:szCs w:val="28"/>
        </w:rPr>
        <w:t>абзац четвертый пункта 8.4 после слова «дорожных» дополнить словами «и иных искусственных»;</w:t>
      </w:r>
    </w:p>
    <w:p w14:paraId="6B07361E" w14:textId="01A5234F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B2687E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0C32AA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. главу 10 изложить в </w:t>
      </w:r>
      <w:r w:rsidR="007F6A47">
        <w:rPr>
          <w:rFonts w:ascii="Times New Roman" w:hAnsi="Times New Roman" w:cs="Times New Roman"/>
          <w:color w:val="000000"/>
          <w:sz w:val="28"/>
          <w:szCs w:val="28"/>
        </w:rPr>
        <w:t>следующей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 редакции:</w:t>
      </w:r>
    </w:p>
    <w:p w14:paraId="0EB40E31" w14:textId="77777777" w:rsidR="00753890" w:rsidRPr="00E72F59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E72F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Глава 10. Охрана и содержание зелёных насаждений</w:t>
      </w:r>
    </w:p>
    <w:p w14:paraId="2C9139DB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10.1. </w:t>
      </w:r>
      <w:proofErr w:type="gramStart"/>
      <w:r w:rsidRPr="00753890">
        <w:rPr>
          <w:rFonts w:ascii="Times New Roman" w:hAnsi="Times New Roman" w:cs="Times New Roman"/>
          <w:color w:val="000000"/>
          <w:sz w:val="28"/>
          <w:szCs w:val="28"/>
        </w:rPr>
        <w:t>Удаление (снос) деревьев и кустарников на территории поселения осуществляется при условии получения заинтересованными лицами порубочного билета, выдаваемого уполномоченным органом в соответствии с частью 3 статьи 3.2 Закона Самарской области от 12 июля 2006 года № 90-ГД «О градостроительной деятельности на территории Самарской области», Порядком предоставления порубочного билета и (или) разрешения на пересадку деревьев и кустарников, утвержденным приказом министерства строительства Самарской области</w:t>
      </w:r>
      <w:proofErr w:type="gramEnd"/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 от 12 апреля 2019 года № 56-п, 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настоящими Правилами и иными муниципальными правовыми актами поселения, для строительства (реконструкции) объекта капитального строительства либо для целей, не связанных со строительством (реконструкцией) объектов капитального строительства, в том числе в целях:</w:t>
      </w:r>
    </w:p>
    <w:p w14:paraId="5A65480B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1) удаления аварийных, больных деревьев и кустарников;</w:t>
      </w:r>
    </w:p>
    <w:p w14:paraId="7A89C4C1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2) обеспечения санитарно-эпидемиологических требований к освещённости и инсоляции жилых и иных помещений, зданий;</w:t>
      </w:r>
    </w:p>
    <w:p w14:paraId="124E1C7F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3) организации парковок (парковочных мест);</w:t>
      </w:r>
    </w:p>
    <w:p w14:paraId="59A7FBB1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4) проведения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работ по содержанию автомобильных дорог и сетей инженерно-технического обеспечения в их охранных зонах;</w:t>
      </w:r>
    </w:p>
    <w:p w14:paraId="1C6FA10D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5) предотвращения угрозы разрушения корневой системой деревьев и кустарников фундаментов зданий, строений, сооружений, асфальтового покрытия тротуаров и проезжей части.</w:t>
      </w:r>
    </w:p>
    <w:p w14:paraId="01822AD8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Органом местного самоуправления, уполномоченным на предоставление порубочного билета, является Администрация поселения.</w:t>
      </w:r>
    </w:p>
    <w:p w14:paraId="79B26001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10.2. Процедура предоставления порубочного билета осуществляется на землях или земельных участках, находящихся в государственной или муниципальной собственности, за исключением земельных участков, предоставленных для строительства объектов индивидуального жилищного строительства, а также земельных участков, предоставленных для ведения личного подсобного хозяйства, садоводства, огородничества.</w:t>
      </w:r>
    </w:p>
    <w:p w14:paraId="4B1A07C4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Процедура предоставления порубочного билета осуществляется на территории поселения Самарской области в случае удаления (сноса) деревьев и кустарников в целях их уничтожения, повреждения или выкапывания, влекущего прекращение их роста, гибель или утрату.</w:t>
      </w:r>
    </w:p>
    <w:p w14:paraId="40A8C3E4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10.3. Процедура предоставления порубочного билета осуществляется до удаления деревьев и кустарников, за исключением случая, предусмотренного подпунктом 1 пункта 10.1 настоящих Правил. В случае, предусмотренном подпунктом 1 пункта 10.1 настоящих Правил, предоставление порубочного билета может осуществляться после удаления деревьев и кустарников.</w:t>
      </w:r>
    </w:p>
    <w:p w14:paraId="647098EB" w14:textId="797670E3" w:rsidR="00FA256E" w:rsidRPr="00753890" w:rsidRDefault="00753890" w:rsidP="00FA256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10.4. Удаление (снос) деревьев и кустарников осуществляется в срок, установленный в порубочном билете</w:t>
      </w:r>
      <w:proofErr w:type="gramStart"/>
      <w:r w:rsidRPr="00753890">
        <w:rPr>
          <w:rFonts w:ascii="Times New Roman" w:hAnsi="Times New Roman" w:cs="Times New Roman"/>
          <w:color w:val="000000"/>
          <w:sz w:val="28"/>
          <w:szCs w:val="28"/>
        </w:rPr>
        <w:t>.»;</w:t>
      </w:r>
      <w:proofErr w:type="gramEnd"/>
    </w:p>
    <w:p w14:paraId="51BAC4BA" w14:textId="41ED5EFC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0C32AA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. главу 12 изложить в </w:t>
      </w:r>
      <w:r w:rsidR="007F6A47">
        <w:rPr>
          <w:rFonts w:ascii="Times New Roman" w:hAnsi="Times New Roman" w:cs="Times New Roman"/>
          <w:color w:val="000000"/>
          <w:sz w:val="28"/>
          <w:szCs w:val="28"/>
        </w:rPr>
        <w:t>следующей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 редакции:</w:t>
      </w:r>
    </w:p>
    <w:p w14:paraId="051A076A" w14:textId="77777777" w:rsidR="00753890" w:rsidRPr="00E72F59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E72F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Глава 12. Мероприятия по выявлению карантинных, ядовитых и сорных растений, борьбе с ними, локализации, ликвидации их очагов</w:t>
      </w:r>
    </w:p>
    <w:p w14:paraId="529B19F1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12.1. Мероприятия по выявлению карантинных и ядовитых растений, борьбе с ними, локализации, ликвидации их очагов осуществляются:</w:t>
      </w:r>
    </w:p>
    <w:p w14:paraId="233F0161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физическими, юридическими лицами, индивидуальными предпринимателями на земельных участках, находящихся в их собственности, аренде, либо на ином праве, осуществляющими владение, пользование, а также на территориях, прилегающих к указанным участкам;</w:t>
      </w:r>
    </w:p>
    <w:p w14:paraId="43249D03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- собственниками помещений в многоквартирном доме (за исключением собственников и (или) иных законных владельцев помещений в 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многоквартирных домах, земельные участки под которыми не образованы или образованы по границам таких домов) либо лицом, ими уполномоченным, на прилегающих к многоквартирным домам территориях;</w:t>
      </w:r>
    </w:p>
    <w:p w14:paraId="6EA84D76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уполномоченным органом на озелененных территориях общего пользования, в границах дорог общего пользования местного значения поселения, сведения о которых внесены в реестр муниципального имущества поселения;</w:t>
      </w:r>
    </w:p>
    <w:p w14:paraId="49B08BBF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уполномоченным органом на территориях, не указанных в настоящем пункте и не закрепленных для содержания и благоустройства за физическими, юридическими лицами, индивидуальными предпринимателями.</w:t>
      </w:r>
    </w:p>
    <w:p w14:paraId="14EDFD2D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Мероприятия по выявлению сорных растений и борьбе с ними осуществляют лица, указанные в абзацах втором — пятом настоящего пункта, а также собственники и (или) иные законные владельцы зданий, строений, сооружений, нестационарных объектов на прилегающих территориях.</w:t>
      </w:r>
    </w:p>
    <w:p w14:paraId="09165236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12.2. В целях своевременного выявления карантинных и ядовитых растений лица, указанные в абзацах втором — пятом пункта 12.1 настоящих Правил, собственными силами либо с привлечением третьих лиц (в том числе специализированной организации):</w:t>
      </w:r>
    </w:p>
    <w:p w14:paraId="385C9133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проводят систематические обследования территорий;</w:t>
      </w:r>
    </w:p>
    <w:p w14:paraId="523B121D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53890">
        <w:rPr>
          <w:rFonts w:ascii="Times New Roman" w:hAnsi="Times New Roman" w:cs="Times New Roman"/>
          <w:color w:val="000000"/>
          <w:sz w:val="28"/>
          <w:szCs w:val="28"/>
        </w:rPr>
        <w:t>- извещают незамедлительно, в том числе в электронной форме, федеральный орган исполнительной власти, осуществляющий функции по контролю и надзору в области карантина растений, об обнаружении признаков заражения и (или) засорения земельного участка карантинными растениями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карантина растений;</w:t>
      </w:r>
      <w:proofErr w:type="gramEnd"/>
    </w:p>
    <w:p w14:paraId="3F32D267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проводят фитосанитарные мероприятия по локализации и ликвидации карантинных и ядовитых растений.</w:t>
      </w:r>
    </w:p>
    <w:p w14:paraId="1BBE9A87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12.3. Лица, указанные в пункте 12.1 настоящих Правил, принимают меры по защите от зарастания сорными растениями и своевременному проведению покоса и мероприятий по удалению сорных растений.</w:t>
      </w:r>
    </w:p>
    <w:p w14:paraId="7A3AF01A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12.4. Лица, указанные в пункте 12.1 настоящих Правил, обязаны проводить мероприятия по удалению борщевика Сосновского.</w:t>
      </w:r>
    </w:p>
    <w:p w14:paraId="421A0517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Мероприятия по удалению борщевика Сосновского должны проводиться до его </w:t>
      </w:r>
      <w:proofErr w:type="spellStart"/>
      <w:r w:rsidRPr="00753890">
        <w:rPr>
          <w:rFonts w:ascii="Times New Roman" w:hAnsi="Times New Roman" w:cs="Times New Roman"/>
          <w:color w:val="000000"/>
          <w:sz w:val="28"/>
          <w:szCs w:val="28"/>
        </w:rPr>
        <w:t>бутонизации</w:t>
      </w:r>
      <w:proofErr w:type="spellEnd"/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 и начала цветения следующими способами:</w:t>
      </w:r>
    </w:p>
    <w:p w14:paraId="7B420FB4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53890">
        <w:rPr>
          <w:rFonts w:ascii="Times New Roman" w:hAnsi="Times New Roman" w:cs="Times New Roman"/>
          <w:color w:val="000000"/>
          <w:sz w:val="28"/>
          <w:szCs w:val="28"/>
        </w:rPr>
        <w:t>химическим</w:t>
      </w:r>
      <w:proofErr w:type="gramEnd"/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 - опрыскивание очагов произрастания гербицидами и (или) арборицидами;</w:t>
      </w:r>
    </w:p>
    <w:p w14:paraId="3061701E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53890">
        <w:rPr>
          <w:rFonts w:ascii="Times New Roman" w:hAnsi="Times New Roman" w:cs="Times New Roman"/>
          <w:color w:val="000000"/>
          <w:sz w:val="28"/>
          <w:szCs w:val="28"/>
        </w:rPr>
        <w:t>механическим</w:t>
      </w:r>
      <w:proofErr w:type="gramEnd"/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 - скашивание, уборка сухих растений, выкапывание корневой системы;</w:t>
      </w:r>
    </w:p>
    <w:p w14:paraId="2516EEF7" w14:textId="4FD59D84" w:rsid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53890">
        <w:rPr>
          <w:rFonts w:ascii="Times New Roman" w:hAnsi="Times New Roman" w:cs="Times New Roman"/>
          <w:color w:val="000000"/>
          <w:sz w:val="28"/>
          <w:szCs w:val="28"/>
        </w:rPr>
        <w:t>агротехническим</w:t>
      </w:r>
      <w:proofErr w:type="gramEnd"/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 - обработка почвы, посев многолетних трав.»;</w:t>
      </w:r>
    </w:p>
    <w:p w14:paraId="50A08718" w14:textId="77777777" w:rsidR="000C32AA" w:rsidRPr="000C32AA" w:rsidRDefault="000C32AA" w:rsidP="000C32A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1.21. </w:t>
      </w:r>
      <w:r w:rsidRPr="000C32AA">
        <w:rPr>
          <w:rFonts w:ascii="Times New Roman" w:hAnsi="Times New Roman" w:cs="Times New Roman"/>
          <w:bCs/>
          <w:color w:val="000000"/>
          <w:sz w:val="28"/>
          <w:szCs w:val="28"/>
        </w:rPr>
        <w:t>главу 13 изложить в следующей редакции:</w:t>
      </w:r>
    </w:p>
    <w:p w14:paraId="396B8607" w14:textId="77777777" w:rsidR="000C32AA" w:rsidRPr="000C32AA" w:rsidRDefault="000C32AA" w:rsidP="000C32A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C32AA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0C32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Глава 13. Места (площадки) накопления твердых коммунальных отходов</w:t>
      </w:r>
    </w:p>
    <w:p w14:paraId="6D017A01" w14:textId="77777777" w:rsidR="000C32AA" w:rsidRPr="000C32AA" w:rsidRDefault="000C32AA" w:rsidP="000C32A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C32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13.1. </w:t>
      </w:r>
      <w:proofErr w:type="gramStart"/>
      <w:r w:rsidRPr="000C32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Складирование твердых коммунальных отходов осуществляется </w:t>
      </w:r>
      <w:r w:rsidRPr="000C32AA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потребителями в местах (на площадках) накопления твердых коммунальных отходов, определенных договорами на оказание услуг по обращению с твердыми коммунальными отходами, заключенными с региональным оператором по обращению с твердыми коммунальными отходами на территории Самарской области, в соответствии с территориальной схемой обращения с отходами Самарской области, утверждаемой приказом министерства энергетики и жилищно-коммунального хозяйства Самарской области.</w:t>
      </w:r>
      <w:proofErr w:type="gramEnd"/>
    </w:p>
    <w:p w14:paraId="6CB272CB" w14:textId="77777777" w:rsidR="000C32AA" w:rsidRPr="000C32AA" w:rsidRDefault="000C32AA" w:rsidP="000C32A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C32AA">
        <w:rPr>
          <w:rFonts w:ascii="Times New Roman" w:hAnsi="Times New Roman" w:cs="Times New Roman"/>
          <w:bCs/>
          <w:color w:val="000000"/>
          <w:sz w:val="28"/>
          <w:szCs w:val="28"/>
        </w:rPr>
        <w:t>Складирование твердых коммунальных отходов, за исключением крупногабаритных отходов, осуществляется потребителями в контейнеры, расположенные на контейнерных площадках.</w:t>
      </w:r>
    </w:p>
    <w:p w14:paraId="14EACE75" w14:textId="77777777" w:rsidR="000C32AA" w:rsidRPr="000C32AA" w:rsidRDefault="000C32AA" w:rsidP="000C32A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C32AA">
        <w:rPr>
          <w:rFonts w:ascii="Times New Roman" w:hAnsi="Times New Roman" w:cs="Times New Roman"/>
          <w:bCs/>
          <w:color w:val="000000"/>
          <w:sz w:val="28"/>
          <w:szCs w:val="28"/>
        </w:rPr>
        <w:t>Складирование крупногабаритных отходов может осуществляться в местах (на площадках) накопления твердых коммунальных отходов следующими способами:</w:t>
      </w:r>
    </w:p>
    <w:p w14:paraId="0EFF29F6" w14:textId="77777777" w:rsidR="000C32AA" w:rsidRPr="000C32AA" w:rsidRDefault="000C32AA" w:rsidP="000C32A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C32AA">
        <w:rPr>
          <w:rFonts w:ascii="Times New Roman" w:hAnsi="Times New Roman" w:cs="Times New Roman"/>
          <w:bCs/>
          <w:color w:val="000000"/>
          <w:sz w:val="28"/>
          <w:szCs w:val="28"/>
        </w:rPr>
        <w:t>а) в бункеры, расположенные на контейнерных площадках;</w:t>
      </w:r>
    </w:p>
    <w:p w14:paraId="6DF97278" w14:textId="77777777" w:rsidR="000C32AA" w:rsidRPr="000C32AA" w:rsidRDefault="000C32AA" w:rsidP="000C32A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C32AA">
        <w:rPr>
          <w:rFonts w:ascii="Times New Roman" w:hAnsi="Times New Roman" w:cs="Times New Roman"/>
          <w:bCs/>
          <w:color w:val="000000"/>
          <w:sz w:val="28"/>
          <w:szCs w:val="28"/>
        </w:rPr>
        <w:t>б) на специальных площадках для складирования крупногабаритных отходов.</w:t>
      </w:r>
    </w:p>
    <w:p w14:paraId="15A956F7" w14:textId="77777777" w:rsidR="000C32AA" w:rsidRPr="000C32AA" w:rsidRDefault="000C32AA" w:rsidP="000C32A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C32AA">
        <w:rPr>
          <w:rFonts w:ascii="Times New Roman" w:hAnsi="Times New Roman" w:cs="Times New Roman"/>
          <w:bCs/>
          <w:color w:val="000000"/>
          <w:sz w:val="28"/>
          <w:szCs w:val="28"/>
        </w:rPr>
        <w:t>13.2. Требования к количеству, объему, материалу контейнеров и бункеров устанавливаются законодательством Российской Федерации в области санитарно-эпидемиологического благополучия населения, а также иными нормативными правовыми актами.</w:t>
      </w:r>
    </w:p>
    <w:p w14:paraId="1C79EE77" w14:textId="77777777" w:rsidR="000C32AA" w:rsidRPr="000C32AA" w:rsidRDefault="000C32AA" w:rsidP="000C32A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C32AA">
        <w:rPr>
          <w:rFonts w:ascii="Times New Roman" w:hAnsi="Times New Roman" w:cs="Times New Roman"/>
          <w:bCs/>
          <w:color w:val="000000"/>
          <w:sz w:val="28"/>
          <w:szCs w:val="28"/>
        </w:rPr>
        <w:t>13.3. Расстояние от контейнерных площадок до жилых зданий, границы индивидуальных земельных участков под индивидуальную жилую застройку, территорий детских и спортивных площадок, дошкольных образовательных организаций, общеобразовательных организаций и мест массового отдыха населения должно быть не менее 20 м, но не более 100 м; до территорий медицинских организаций - не менее 25 м.</w:t>
      </w:r>
    </w:p>
    <w:p w14:paraId="0CBE0F92" w14:textId="77777777" w:rsidR="000C32AA" w:rsidRPr="000C32AA" w:rsidRDefault="000C32AA" w:rsidP="000C32A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C32AA">
        <w:rPr>
          <w:rFonts w:ascii="Times New Roman" w:hAnsi="Times New Roman" w:cs="Times New Roman"/>
          <w:bCs/>
          <w:color w:val="000000"/>
          <w:sz w:val="28"/>
          <w:szCs w:val="28"/>
        </w:rPr>
        <w:t>Контейнерная площадка должна иметь подъездной путь, водонепроницаемое покрытие с уклоном для отведения талых и дождевых сточных вод, которое способно выдерживать установку и выкатывание контейнеров без повреждения, а также ограждение, обеспечивающее предупреждение распространения отходов за пределы контейнерной площадки.</w:t>
      </w:r>
    </w:p>
    <w:p w14:paraId="7267FA53" w14:textId="77777777" w:rsidR="000C32AA" w:rsidRPr="000C32AA" w:rsidRDefault="000C32AA" w:rsidP="000C32A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C32AA">
        <w:rPr>
          <w:rFonts w:ascii="Times New Roman" w:hAnsi="Times New Roman" w:cs="Times New Roman"/>
          <w:bCs/>
          <w:color w:val="000000"/>
          <w:sz w:val="28"/>
          <w:szCs w:val="28"/>
        </w:rPr>
        <w:t>13.4. В случае</w:t>
      </w:r>
      <w:proofErr w:type="gramStart"/>
      <w:r w:rsidRPr="000C32AA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proofErr w:type="gramEnd"/>
      <w:r w:rsidRPr="000C32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если складирование крупногабаритных отходов организовано на специальных площадках для складирования крупногабаритных отходов, то специальная площадка складирования крупногабаритных отходов должна иметь водонепроницаемое покрытие и ограждение с трех сторон высотой не менее 1 м.</w:t>
      </w:r>
    </w:p>
    <w:p w14:paraId="19FB3B64" w14:textId="77777777" w:rsidR="000C32AA" w:rsidRPr="000C32AA" w:rsidRDefault="000C32AA" w:rsidP="000C32A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C32AA">
        <w:rPr>
          <w:rFonts w:ascii="Times New Roman" w:hAnsi="Times New Roman" w:cs="Times New Roman"/>
          <w:bCs/>
          <w:color w:val="000000"/>
          <w:sz w:val="28"/>
          <w:szCs w:val="28"/>
        </w:rPr>
        <w:t>В случае</w:t>
      </w:r>
      <w:proofErr w:type="gramStart"/>
      <w:r w:rsidRPr="000C32AA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proofErr w:type="gramEnd"/>
      <w:r w:rsidRPr="000C32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если складирование крупногабаритных отходов осуществляется в бункеры, расположенные на контейнерных площадках, площадка для установки бункера должна быть удалена от жилых зданий, территорий дошкольных образовательных и общеобразовательных организаций на расстояние не менее 20 м, до территорий медицинских организаций - не менее 25 м, иметь достаточную площадь для установки бункера, водонепроницаемое покрытие, подъездные пути, обеспечивающие доступ для мусоровозов, и ограничена бордюром по периметру.</w:t>
      </w:r>
    </w:p>
    <w:p w14:paraId="56221AE8" w14:textId="77777777" w:rsidR="000C32AA" w:rsidRPr="000C32AA" w:rsidRDefault="000C32AA" w:rsidP="000C32A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C32AA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13.5. Территория контейнерной площадки и (или) специальной площадки для складирования крупногабаритных отходов должна регулярно очищаться от снега и льда, отходов, размещенных за пределами контейнеров и бункеров, и подвергаться уборке (санитарной обработке).</w:t>
      </w:r>
    </w:p>
    <w:p w14:paraId="756F1D3B" w14:textId="77777777" w:rsidR="000C32AA" w:rsidRPr="000C32AA" w:rsidRDefault="000C32AA" w:rsidP="000C32A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C32AA">
        <w:rPr>
          <w:rFonts w:ascii="Times New Roman" w:hAnsi="Times New Roman" w:cs="Times New Roman"/>
          <w:bCs/>
          <w:color w:val="000000"/>
          <w:sz w:val="28"/>
          <w:szCs w:val="28"/>
        </w:rPr>
        <w:t>13.6. Контейнерные площадки должны быть оборудованы крышей, не допускающей попадания в контейнеры атмосферных осадков, за исключением случаев, когда контейнеры оборудованы крышкой.</w:t>
      </w:r>
    </w:p>
    <w:p w14:paraId="42C1504D" w14:textId="77777777" w:rsidR="000C32AA" w:rsidRPr="000C32AA" w:rsidRDefault="000C32AA" w:rsidP="000C32A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C32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13.7. </w:t>
      </w:r>
      <w:proofErr w:type="gramStart"/>
      <w:r w:rsidRPr="000C32AA">
        <w:rPr>
          <w:rFonts w:ascii="Times New Roman" w:hAnsi="Times New Roman" w:cs="Times New Roman"/>
          <w:bCs/>
          <w:color w:val="000000"/>
          <w:sz w:val="28"/>
          <w:szCs w:val="28"/>
        </w:rPr>
        <w:t>Лицо, ответственное за содержание мест (площадок) накопления твердых коммунальных отходов, обеспечивает размещение в таких местах (на площадках) информации об объектах, для которых они предназначены, сведения о сроках удаления отходов, наименование организации, выполняющей данную работу, контакты лица, ответственного за качественную и своевременную работу по содержанию места (площадки) и своевременное удаление отходов, а также информацию, предостерегающую владельцев транспортных средств о недопустимости размещения</w:t>
      </w:r>
      <w:proofErr w:type="gramEnd"/>
      <w:r w:rsidRPr="000C32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транспортных средств, препятствующих деятельности специализированной организации по сбору и вывозу (транспортировке) с помощью транспортных сре</w:t>
      </w:r>
      <w:proofErr w:type="gramStart"/>
      <w:r w:rsidRPr="000C32AA">
        <w:rPr>
          <w:rFonts w:ascii="Times New Roman" w:hAnsi="Times New Roman" w:cs="Times New Roman"/>
          <w:bCs/>
          <w:color w:val="000000"/>
          <w:sz w:val="28"/>
          <w:szCs w:val="28"/>
        </w:rPr>
        <w:t>дств тв</w:t>
      </w:r>
      <w:proofErr w:type="gramEnd"/>
      <w:r w:rsidRPr="000C32AA">
        <w:rPr>
          <w:rFonts w:ascii="Times New Roman" w:hAnsi="Times New Roman" w:cs="Times New Roman"/>
          <w:bCs/>
          <w:color w:val="000000"/>
          <w:sz w:val="28"/>
          <w:szCs w:val="28"/>
        </w:rPr>
        <w:t>ёрдых коммунальных отходов из мест, предназначенных для их накопления (временного складирования) в контейнерах или на специально отведённых площадках.</w:t>
      </w:r>
    </w:p>
    <w:p w14:paraId="2092012B" w14:textId="0D327B28" w:rsidR="000C32AA" w:rsidRDefault="000C32AA" w:rsidP="000C32A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32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13.8. </w:t>
      </w:r>
      <w:proofErr w:type="gramStart"/>
      <w:r w:rsidRPr="000C32AA">
        <w:rPr>
          <w:rFonts w:ascii="Times New Roman" w:hAnsi="Times New Roman" w:cs="Times New Roman"/>
          <w:bCs/>
          <w:color w:val="000000"/>
          <w:sz w:val="28"/>
          <w:szCs w:val="28"/>
        </w:rPr>
        <w:t>Накопление отработанных ртутьсодержащих ламп производится отдельно от других видов отходов в порядке, определённом муниципальным правовым актом уполномоченного органа, принятым в соответствии с Постановлением Правительства Российской Федерации от 03.09.2010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</w:t>
      </w:r>
      <w:proofErr w:type="gramEnd"/>
      <w:r w:rsidRPr="000C32AA">
        <w:rPr>
          <w:rFonts w:ascii="Times New Roman" w:hAnsi="Times New Roman" w:cs="Times New Roman"/>
          <w:bCs/>
          <w:color w:val="000000"/>
          <w:sz w:val="28"/>
          <w:szCs w:val="28"/>
        </w:rPr>
        <w:t>, вреда животным, растениям и окружающей среде»</w:t>
      </w:r>
      <w:proofErr w:type="gramStart"/>
      <w:r w:rsidRPr="000C32AA">
        <w:rPr>
          <w:rFonts w:ascii="Times New Roman" w:hAnsi="Times New Roman" w:cs="Times New Roman"/>
          <w:bCs/>
          <w:color w:val="000000"/>
          <w:sz w:val="28"/>
          <w:szCs w:val="28"/>
        </w:rPr>
        <w:t>.»</w:t>
      </w:r>
      <w:proofErr w:type="gramEnd"/>
      <w:r w:rsidRPr="000C32AA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14:paraId="72A7F502" w14:textId="63E758AF" w:rsidR="00753890" w:rsidRDefault="00753890" w:rsidP="00AE4BD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6A0DB0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C32AA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. подпункт 2.4.2.5 пункта 2.4 соглашения о закреплении прилегающей территории в установленных границах, предусмотренного приложением </w:t>
      </w:r>
      <w:r w:rsidR="00D673E1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 к Правилам, </w:t>
      </w:r>
      <w:r w:rsidR="00AE4BDD" w:rsidRPr="00AE4BDD">
        <w:rPr>
          <w:rFonts w:ascii="Times New Roman" w:hAnsi="Times New Roman" w:cs="Times New Roman"/>
          <w:color w:val="000000"/>
          <w:sz w:val="28"/>
          <w:szCs w:val="28"/>
        </w:rPr>
        <w:t>дополнить словами «, но не реже 1 раза в день»</w:t>
      </w:r>
      <w:r w:rsidR="00D673E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F2F269B" w14:textId="7F320B1B" w:rsidR="00240C3D" w:rsidRPr="00E659F4" w:rsidRDefault="00C77D73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5BD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2. </w:t>
      </w:r>
      <w:proofErr w:type="gramStart"/>
      <w:r w:rsidR="003E1CD8" w:rsidRPr="00EE5BDB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решение опубликовать </w:t>
      </w:r>
      <w:r w:rsidR="00FB666F" w:rsidRPr="00FB666F">
        <w:rPr>
          <w:rFonts w:ascii="Times New Roman" w:hAnsi="Times New Roman" w:cs="Times New Roman"/>
          <w:color w:val="000000"/>
          <w:sz w:val="28"/>
          <w:szCs w:val="28"/>
        </w:rPr>
        <w:t xml:space="preserve">в газете сельского поселения </w:t>
      </w:r>
      <w:r w:rsidR="005451D7">
        <w:rPr>
          <w:rFonts w:ascii="Times New Roman" w:hAnsi="Times New Roman" w:cs="Times New Roman"/>
          <w:color w:val="000000"/>
          <w:sz w:val="28"/>
          <w:szCs w:val="28"/>
        </w:rPr>
        <w:t>Печинено</w:t>
      </w:r>
      <w:r w:rsidR="00FB666F" w:rsidRPr="00FB666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Богатовский Самарской области «Вестник сельского поселения </w:t>
      </w:r>
      <w:r w:rsidR="005451D7">
        <w:rPr>
          <w:rFonts w:ascii="Times New Roman" w:hAnsi="Times New Roman" w:cs="Times New Roman"/>
          <w:color w:val="000000"/>
          <w:sz w:val="28"/>
          <w:szCs w:val="28"/>
        </w:rPr>
        <w:t>Печинено</w:t>
      </w:r>
      <w:r w:rsidR="00FB666F" w:rsidRPr="00FB666F">
        <w:rPr>
          <w:rFonts w:ascii="Times New Roman" w:hAnsi="Times New Roman" w:cs="Times New Roman"/>
          <w:color w:val="000000"/>
          <w:sz w:val="28"/>
          <w:szCs w:val="28"/>
        </w:rPr>
        <w:t xml:space="preserve">» и разместить на официальном сайте органов местного самоуправления муниципального района Богатовский Самарской области в информационно-телекоммуникационной сети «Интернет» в разделе сельского поселения </w:t>
      </w:r>
      <w:r w:rsidR="005451D7">
        <w:rPr>
          <w:rFonts w:ascii="Times New Roman" w:hAnsi="Times New Roman" w:cs="Times New Roman"/>
          <w:color w:val="000000"/>
          <w:sz w:val="28"/>
          <w:szCs w:val="28"/>
        </w:rPr>
        <w:t>Печинено</w:t>
      </w:r>
      <w:r w:rsidR="00FB666F" w:rsidRPr="00FB666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Богатовский Самарской области по адресу:</w:t>
      </w:r>
      <w:r w:rsidR="000C32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451D7" w:rsidRPr="005451D7">
        <w:rPr>
          <w:rFonts w:ascii="Times New Roman" w:hAnsi="Times New Roman" w:cs="Times New Roman"/>
          <w:color w:val="000000"/>
          <w:sz w:val="28"/>
          <w:szCs w:val="28"/>
        </w:rPr>
        <w:t>http://bogatoe.samregion.ru/mun/seladmin/pe4ineno/</w:t>
      </w:r>
      <w:r w:rsidR="001736C2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14:paraId="518DD7D7" w14:textId="2766604F" w:rsidR="00C96682" w:rsidRDefault="00E659F4" w:rsidP="00C966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96682" w:rsidRPr="00C96682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 w:rsidR="0001618E">
        <w:rPr>
          <w:rFonts w:ascii="Times New Roman" w:hAnsi="Times New Roman" w:cs="Times New Roman"/>
          <w:sz w:val="28"/>
          <w:szCs w:val="28"/>
        </w:rPr>
        <w:t xml:space="preserve">на следующий день </w:t>
      </w:r>
      <w:r w:rsidR="00C96682" w:rsidRPr="00C96682">
        <w:rPr>
          <w:rFonts w:ascii="Times New Roman" w:hAnsi="Times New Roman" w:cs="Times New Roman"/>
          <w:sz w:val="28"/>
          <w:szCs w:val="28"/>
        </w:rPr>
        <w:t>после его официального опубликования.</w:t>
      </w:r>
    </w:p>
    <w:p w14:paraId="730D49EF" w14:textId="6918B817" w:rsidR="001B17D1" w:rsidRDefault="00E659F4" w:rsidP="00F625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96682" w:rsidRPr="00C9668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96682" w:rsidRPr="00C9668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96682" w:rsidRPr="00C96682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</w:t>
      </w:r>
      <w:r w:rsidR="00C01D2B">
        <w:rPr>
          <w:rFonts w:ascii="Times New Roman" w:hAnsi="Times New Roman" w:cs="Times New Roman"/>
          <w:sz w:val="28"/>
          <w:szCs w:val="28"/>
        </w:rPr>
        <w:t>на  Главу сельского поселения Печинено муниципального района Богатовский самарской области Трегубова А.В</w:t>
      </w:r>
      <w:bookmarkStart w:id="5" w:name="_GoBack"/>
      <w:bookmarkEnd w:id="5"/>
      <w:r w:rsidR="001B17D1">
        <w:rPr>
          <w:rFonts w:ascii="Times New Roman" w:hAnsi="Times New Roman" w:cs="Times New Roman"/>
          <w:sz w:val="28"/>
          <w:szCs w:val="28"/>
        </w:rPr>
        <w:t>.</w:t>
      </w:r>
    </w:p>
    <w:p w14:paraId="547F6F2C" w14:textId="77777777" w:rsidR="001B17D1" w:rsidRPr="00240C3D" w:rsidRDefault="001B17D1" w:rsidP="00C9668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2"/>
          <w:szCs w:val="12"/>
        </w:rPr>
      </w:pPr>
    </w:p>
    <w:p w14:paraId="357DE445" w14:textId="77777777" w:rsidR="008C505C" w:rsidRDefault="008C505C" w:rsidP="008B06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F2D5DDE" w14:textId="77777777" w:rsidR="008C505C" w:rsidRDefault="008C505C" w:rsidP="008B06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5DF56E0" w14:textId="77777777" w:rsidR="008A2B7D" w:rsidRPr="008A2B7D" w:rsidRDefault="008A2B7D" w:rsidP="008A2B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2B7D">
        <w:rPr>
          <w:rFonts w:ascii="Times New Roman" w:hAnsi="Times New Roman" w:cs="Times New Roman"/>
          <w:b/>
          <w:sz w:val="28"/>
          <w:szCs w:val="28"/>
        </w:rPr>
        <w:t xml:space="preserve">Председатель Собрания представителей </w:t>
      </w:r>
    </w:p>
    <w:p w14:paraId="34149489" w14:textId="2E9BDDED" w:rsidR="008A2B7D" w:rsidRPr="008A2B7D" w:rsidRDefault="008A2B7D" w:rsidP="008A2B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6" w:name="_Hlk5355789"/>
      <w:r w:rsidRPr="008A2B7D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5451D7">
        <w:rPr>
          <w:rFonts w:ascii="Times New Roman" w:hAnsi="Times New Roman" w:cs="Times New Roman"/>
          <w:b/>
          <w:sz w:val="28"/>
          <w:szCs w:val="28"/>
        </w:rPr>
        <w:t>Печинено</w:t>
      </w:r>
      <w:r w:rsidRPr="008A2B7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4931859" w14:textId="30572CFD" w:rsidR="008A2B7D" w:rsidRPr="008A2B7D" w:rsidRDefault="008A2B7D" w:rsidP="008A2B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2B7D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="00582DD6">
        <w:rPr>
          <w:rFonts w:ascii="Times New Roman" w:hAnsi="Times New Roman" w:cs="Times New Roman"/>
          <w:b/>
          <w:sz w:val="28"/>
          <w:szCs w:val="28"/>
        </w:rPr>
        <w:t>Богатовский</w:t>
      </w:r>
      <w:r w:rsidRPr="008A2B7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A19DA3B" w14:textId="1C34EF9E" w:rsidR="008A2B7D" w:rsidRPr="008A2B7D" w:rsidRDefault="008A2B7D" w:rsidP="008A2B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2B7D">
        <w:rPr>
          <w:rFonts w:ascii="Times New Roman" w:hAnsi="Times New Roman" w:cs="Times New Roman"/>
          <w:b/>
          <w:sz w:val="28"/>
          <w:szCs w:val="28"/>
        </w:rPr>
        <w:t xml:space="preserve">Самарской области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8A2B7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20E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2B7D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992131">
        <w:rPr>
          <w:rFonts w:ascii="Times New Roman" w:hAnsi="Times New Roman" w:cs="Times New Roman"/>
          <w:b/>
          <w:sz w:val="28"/>
          <w:szCs w:val="28"/>
        </w:rPr>
        <w:t xml:space="preserve">О.А. </w:t>
      </w:r>
      <w:proofErr w:type="spellStart"/>
      <w:r w:rsidR="00992131">
        <w:rPr>
          <w:rFonts w:ascii="Times New Roman" w:hAnsi="Times New Roman" w:cs="Times New Roman"/>
          <w:b/>
          <w:sz w:val="28"/>
          <w:szCs w:val="28"/>
        </w:rPr>
        <w:t>Юдакова</w:t>
      </w:r>
      <w:proofErr w:type="spellEnd"/>
    </w:p>
    <w:bookmarkEnd w:id="6"/>
    <w:p w14:paraId="7CD609B5" w14:textId="77777777" w:rsidR="008A2B7D" w:rsidRPr="008A2B7D" w:rsidRDefault="008A2B7D" w:rsidP="008A2B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A3F63C2" w14:textId="3D00678B" w:rsidR="008A2B7D" w:rsidRPr="008A2B7D" w:rsidRDefault="008A2B7D" w:rsidP="008A2B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2B7D">
        <w:rPr>
          <w:rFonts w:ascii="Times New Roman" w:hAnsi="Times New Roman" w:cs="Times New Roman"/>
          <w:b/>
          <w:sz w:val="28"/>
          <w:szCs w:val="28"/>
        </w:rPr>
        <w:t xml:space="preserve">Глава сельского поселения </w:t>
      </w:r>
      <w:r w:rsidR="005451D7">
        <w:rPr>
          <w:rFonts w:ascii="Times New Roman" w:hAnsi="Times New Roman" w:cs="Times New Roman"/>
          <w:b/>
          <w:sz w:val="28"/>
          <w:szCs w:val="28"/>
        </w:rPr>
        <w:t>Печинено</w:t>
      </w:r>
      <w:r w:rsidRPr="008A2B7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CE2DED2" w14:textId="694F87E1" w:rsidR="008A2B7D" w:rsidRPr="008A2B7D" w:rsidRDefault="008A2B7D" w:rsidP="008A2B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2B7D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="00582DD6">
        <w:rPr>
          <w:rFonts w:ascii="Times New Roman" w:hAnsi="Times New Roman" w:cs="Times New Roman"/>
          <w:b/>
          <w:sz w:val="28"/>
          <w:szCs w:val="28"/>
        </w:rPr>
        <w:t>Богатовский</w:t>
      </w:r>
      <w:r w:rsidRPr="008A2B7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4504132" w14:textId="01029E3C" w:rsidR="00FF37BE" w:rsidRDefault="008A2B7D" w:rsidP="008A2B7D">
      <w:pPr>
        <w:pStyle w:val="afc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8A2B7D">
        <w:rPr>
          <w:rFonts w:ascii="Times New Roman" w:hAnsi="Times New Roman" w:cs="Times New Roman"/>
          <w:b/>
          <w:sz w:val="28"/>
          <w:szCs w:val="28"/>
        </w:rPr>
        <w:t xml:space="preserve">Самарской области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2B7D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5451D7">
        <w:rPr>
          <w:rFonts w:ascii="Times New Roman" w:hAnsi="Times New Roman" w:cs="Times New Roman"/>
          <w:b/>
          <w:sz w:val="28"/>
          <w:szCs w:val="28"/>
        </w:rPr>
        <w:t xml:space="preserve">А.В. </w:t>
      </w:r>
      <w:proofErr w:type="spellStart"/>
      <w:r w:rsidR="005451D7">
        <w:rPr>
          <w:rFonts w:ascii="Times New Roman" w:hAnsi="Times New Roman" w:cs="Times New Roman"/>
          <w:b/>
          <w:sz w:val="28"/>
          <w:szCs w:val="28"/>
        </w:rPr>
        <w:t>Трегубов</w:t>
      </w:r>
      <w:proofErr w:type="spellEnd"/>
    </w:p>
    <w:p w14:paraId="49139270" w14:textId="77777777" w:rsidR="00FF37BE" w:rsidRDefault="00FF37BE" w:rsidP="007403EA">
      <w:pPr>
        <w:pStyle w:val="afc"/>
        <w:jc w:val="right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14:paraId="1F06C6F7" w14:textId="77777777" w:rsidR="00FF37BE" w:rsidRDefault="00FF37BE" w:rsidP="007403EA">
      <w:pPr>
        <w:pStyle w:val="afc"/>
        <w:jc w:val="right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14:paraId="7385D728" w14:textId="77777777" w:rsidR="00FF37BE" w:rsidRDefault="00FF37BE" w:rsidP="007403EA">
      <w:pPr>
        <w:pStyle w:val="afc"/>
        <w:jc w:val="right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14:paraId="0555923E" w14:textId="77777777" w:rsidR="00B51B92" w:rsidRDefault="00B51B92" w:rsidP="00131909">
      <w:pPr>
        <w:pStyle w:val="afc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sectPr w:rsidR="00B51B92" w:rsidSect="00FF37BE">
      <w:headerReference w:type="even" r:id="rId9"/>
      <w:headerReference w:type="default" r:id="rId10"/>
      <w:pgSz w:w="11906" w:h="16838"/>
      <w:pgMar w:top="1135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868A6A" w14:textId="77777777" w:rsidR="002E70C0" w:rsidRDefault="002E70C0" w:rsidP="00F271B1">
      <w:pPr>
        <w:spacing w:after="0" w:line="240" w:lineRule="auto"/>
      </w:pPr>
      <w:r>
        <w:separator/>
      </w:r>
    </w:p>
  </w:endnote>
  <w:endnote w:type="continuationSeparator" w:id="0">
    <w:p w14:paraId="2DDA6652" w14:textId="77777777" w:rsidR="002E70C0" w:rsidRDefault="002E70C0" w:rsidP="00F27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25D00D" w14:textId="77777777" w:rsidR="002E70C0" w:rsidRDefault="002E70C0" w:rsidP="00F271B1">
      <w:pPr>
        <w:spacing w:after="0" w:line="240" w:lineRule="auto"/>
      </w:pPr>
      <w:r>
        <w:separator/>
      </w:r>
    </w:p>
  </w:footnote>
  <w:footnote w:type="continuationSeparator" w:id="0">
    <w:p w14:paraId="290AD1FC" w14:textId="77777777" w:rsidR="002E70C0" w:rsidRDefault="002E70C0" w:rsidP="00F27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0E3294" w14:textId="77777777" w:rsidR="00B85B3C" w:rsidRDefault="00B85B3C" w:rsidP="002B2B2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779213CA" w14:textId="77777777" w:rsidR="00B85B3C" w:rsidRDefault="00B85B3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0AC4A4" w14:textId="77777777" w:rsidR="00B85B3C" w:rsidRDefault="00B85B3C" w:rsidP="002B2B2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01D2B">
      <w:rPr>
        <w:rStyle w:val="ab"/>
        <w:noProof/>
      </w:rPr>
      <w:t>14</w:t>
    </w:r>
    <w:r>
      <w:rPr>
        <w:rStyle w:val="ab"/>
      </w:rPr>
      <w:fldChar w:fldCharType="end"/>
    </w:r>
  </w:p>
  <w:p w14:paraId="09CE43C6" w14:textId="77777777" w:rsidR="00B85B3C" w:rsidRDefault="00B85B3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834E93E"/>
    <w:lvl w:ilvl="0">
      <w:numFmt w:val="bullet"/>
      <w:lvlText w:val="*"/>
      <w:lvlJc w:val="left"/>
    </w:lvl>
  </w:abstractNum>
  <w:abstractNum w:abstractNumId="1">
    <w:nsid w:val="0754561F"/>
    <w:multiLevelType w:val="multilevel"/>
    <w:tmpl w:val="74403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BD6C91"/>
    <w:multiLevelType w:val="multilevel"/>
    <w:tmpl w:val="6620317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>
    <w:nsid w:val="0F00319D"/>
    <w:multiLevelType w:val="hybridMultilevel"/>
    <w:tmpl w:val="90E6724E"/>
    <w:lvl w:ilvl="0" w:tplc="ABCC61C0">
      <w:start w:val="8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4">
    <w:nsid w:val="11E953ED"/>
    <w:multiLevelType w:val="multilevel"/>
    <w:tmpl w:val="6AC8D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EA6D34"/>
    <w:multiLevelType w:val="singleLevel"/>
    <w:tmpl w:val="8334D57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275767B9"/>
    <w:multiLevelType w:val="hybridMultilevel"/>
    <w:tmpl w:val="1CFE8ECA"/>
    <w:lvl w:ilvl="0" w:tplc="7F36DA1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275F2A49"/>
    <w:multiLevelType w:val="hybridMultilevel"/>
    <w:tmpl w:val="E35CC9C6"/>
    <w:lvl w:ilvl="0" w:tplc="C8CCC40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34D169C1"/>
    <w:multiLevelType w:val="multilevel"/>
    <w:tmpl w:val="B6F8CA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9">
    <w:nsid w:val="3A8F3F4F"/>
    <w:multiLevelType w:val="hybridMultilevel"/>
    <w:tmpl w:val="0252527A"/>
    <w:lvl w:ilvl="0" w:tplc="DB363B0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0">
    <w:nsid w:val="3FA734CA"/>
    <w:multiLevelType w:val="multilevel"/>
    <w:tmpl w:val="D2D48FF6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65F069B8"/>
    <w:multiLevelType w:val="hybridMultilevel"/>
    <w:tmpl w:val="497A5AD2"/>
    <w:lvl w:ilvl="0" w:tplc="E7CE6752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6010B2B"/>
    <w:multiLevelType w:val="hybridMultilevel"/>
    <w:tmpl w:val="47B0B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2073BA"/>
    <w:multiLevelType w:val="hybridMultilevel"/>
    <w:tmpl w:val="88DE4BB2"/>
    <w:lvl w:ilvl="0" w:tplc="EC96F04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4">
    <w:nsid w:val="7CB33A1F"/>
    <w:multiLevelType w:val="hybridMultilevel"/>
    <w:tmpl w:val="D5DC0E5E"/>
    <w:lvl w:ilvl="0" w:tplc="93F252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ECA5F08"/>
    <w:multiLevelType w:val="hybridMultilevel"/>
    <w:tmpl w:val="4652230A"/>
    <w:lvl w:ilvl="0" w:tplc="09ECEEA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9"/>
  </w:num>
  <w:num w:numId="5">
    <w:abstractNumId w:val="15"/>
  </w:num>
  <w:num w:numId="6">
    <w:abstractNumId w:val="13"/>
  </w:num>
  <w:num w:numId="7">
    <w:abstractNumId w:val="3"/>
  </w:num>
  <w:num w:numId="8">
    <w:abstractNumId w:val="2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3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8"/>
  </w:num>
  <w:num w:numId="14">
    <w:abstractNumId w:val="5"/>
  </w:num>
  <w:num w:numId="15">
    <w:abstractNumId w:val="10"/>
  </w:num>
  <w:num w:numId="16">
    <w:abstractNumId w:val="12"/>
  </w:num>
  <w:num w:numId="17">
    <w:abstractNumId w:val="4"/>
  </w:num>
  <w:num w:numId="18">
    <w:abstractNumId w:val="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BF1"/>
    <w:rsid w:val="00000A95"/>
    <w:rsid w:val="000044D5"/>
    <w:rsid w:val="00004A91"/>
    <w:rsid w:val="000101B2"/>
    <w:rsid w:val="00010FCA"/>
    <w:rsid w:val="00013656"/>
    <w:rsid w:val="0001470B"/>
    <w:rsid w:val="000153D8"/>
    <w:rsid w:val="000159F7"/>
    <w:rsid w:val="0001618E"/>
    <w:rsid w:val="00023B92"/>
    <w:rsid w:val="00025368"/>
    <w:rsid w:val="0002580D"/>
    <w:rsid w:val="00026754"/>
    <w:rsid w:val="000269D9"/>
    <w:rsid w:val="0003072D"/>
    <w:rsid w:val="000317D3"/>
    <w:rsid w:val="00031E54"/>
    <w:rsid w:val="00036D2D"/>
    <w:rsid w:val="000436F3"/>
    <w:rsid w:val="00044980"/>
    <w:rsid w:val="000457FE"/>
    <w:rsid w:val="00052864"/>
    <w:rsid w:val="0005413E"/>
    <w:rsid w:val="000547A6"/>
    <w:rsid w:val="00061C28"/>
    <w:rsid w:val="00062E6C"/>
    <w:rsid w:val="00063F2D"/>
    <w:rsid w:val="0006654B"/>
    <w:rsid w:val="00066EBF"/>
    <w:rsid w:val="000674E2"/>
    <w:rsid w:val="00074D22"/>
    <w:rsid w:val="00075670"/>
    <w:rsid w:val="000757FA"/>
    <w:rsid w:val="000771B9"/>
    <w:rsid w:val="00077C0B"/>
    <w:rsid w:val="0008104E"/>
    <w:rsid w:val="00083740"/>
    <w:rsid w:val="000874B5"/>
    <w:rsid w:val="00087549"/>
    <w:rsid w:val="00090759"/>
    <w:rsid w:val="000931AD"/>
    <w:rsid w:val="000951A8"/>
    <w:rsid w:val="000A23EE"/>
    <w:rsid w:val="000A34B8"/>
    <w:rsid w:val="000A487A"/>
    <w:rsid w:val="000A4B69"/>
    <w:rsid w:val="000A734F"/>
    <w:rsid w:val="000B169D"/>
    <w:rsid w:val="000B21E4"/>
    <w:rsid w:val="000B25C7"/>
    <w:rsid w:val="000B331C"/>
    <w:rsid w:val="000B4C9F"/>
    <w:rsid w:val="000B5339"/>
    <w:rsid w:val="000B55C7"/>
    <w:rsid w:val="000C2BA9"/>
    <w:rsid w:val="000C32AA"/>
    <w:rsid w:val="000C5561"/>
    <w:rsid w:val="000C70EC"/>
    <w:rsid w:val="000C7B01"/>
    <w:rsid w:val="000E2287"/>
    <w:rsid w:val="000E57F8"/>
    <w:rsid w:val="000E618C"/>
    <w:rsid w:val="000E6E49"/>
    <w:rsid w:val="000E725C"/>
    <w:rsid w:val="000F19EE"/>
    <w:rsid w:val="000F1F38"/>
    <w:rsid w:val="000F2A52"/>
    <w:rsid w:val="000F2F5D"/>
    <w:rsid w:val="000F3888"/>
    <w:rsid w:val="00100A82"/>
    <w:rsid w:val="00106F94"/>
    <w:rsid w:val="00107DAD"/>
    <w:rsid w:val="00110F34"/>
    <w:rsid w:val="00113BB4"/>
    <w:rsid w:val="001166F4"/>
    <w:rsid w:val="00116846"/>
    <w:rsid w:val="00124900"/>
    <w:rsid w:val="001311DA"/>
    <w:rsid w:val="00131909"/>
    <w:rsid w:val="00132414"/>
    <w:rsid w:val="00133880"/>
    <w:rsid w:val="00136731"/>
    <w:rsid w:val="001414C6"/>
    <w:rsid w:val="00142A8F"/>
    <w:rsid w:val="00143F61"/>
    <w:rsid w:val="00145BF6"/>
    <w:rsid w:val="0014668D"/>
    <w:rsid w:val="00146738"/>
    <w:rsid w:val="00146A52"/>
    <w:rsid w:val="001472FB"/>
    <w:rsid w:val="0015034D"/>
    <w:rsid w:val="00154060"/>
    <w:rsid w:val="001550B6"/>
    <w:rsid w:val="00157869"/>
    <w:rsid w:val="00160B81"/>
    <w:rsid w:val="00161CAD"/>
    <w:rsid w:val="00164A75"/>
    <w:rsid w:val="00165B89"/>
    <w:rsid w:val="0016687E"/>
    <w:rsid w:val="00166A98"/>
    <w:rsid w:val="0016786C"/>
    <w:rsid w:val="00167BAA"/>
    <w:rsid w:val="00167CB1"/>
    <w:rsid w:val="001736C2"/>
    <w:rsid w:val="001763FF"/>
    <w:rsid w:val="0018052C"/>
    <w:rsid w:val="0018251D"/>
    <w:rsid w:val="00182B19"/>
    <w:rsid w:val="00183E93"/>
    <w:rsid w:val="0018567B"/>
    <w:rsid w:val="0019369F"/>
    <w:rsid w:val="001958CD"/>
    <w:rsid w:val="00197638"/>
    <w:rsid w:val="00197822"/>
    <w:rsid w:val="001A02F3"/>
    <w:rsid w:val="001A18A4"/>
    <w:rsid w:val="001A3A6C"/>
    <w:rsid w:val="001B0084"/>
    <w:rsid w:val="001B17D1"/>
    <w:rsid w:val="001B3770"/>
    <w:rsid w:val="001B4AA5"/>
    <w:rsid w:val="001B5543"/>
    <w:rsid w:val="001B5CF7"/>
    <w:rsid w:val="001B630D"/>
    <w:rsid w:val="001B7842"/>
    <w:rsid w:val="001B7FEC"/>
    <w:rsid w:val="001C0C37"/>
    <w:rsid w:val="001C1CD0"/>
    <w:rsid w:val="001C29A0"/>
    <w:rsid w:val="001C377F"/>
    <w:rsid w:val="001D1223"/>
    <w:rsid w:val="001D24FA"/>
    <w:rsid w:val="001D4585"/>
    <w:rsid w:val="001D778B"/>
    <w:rsid w:val="001D7F95"/>
    <w:rsid w:val="001E0D71"/>
    <w:rsid w:val="001E0EAB"/>
    <w:rsid w:val="001E3A49"/>
    <w:rsid w:val="001F0D3E"/>
    <w:rsid w:val="001F1127"/>
    <w:rsid w:val="001F1E6E"/>
    <w:rsid w:val="00200722"/>
    <w:rsid w:val="002017B0"/>
    <w:rsid w:val="00210E12"/>
    <w:rsid w:val="002114E1"/>
    <w:rsid w:val="00212846"/>
    <w:rsid w:val="002162CF"/>
    <w:rsid w:val="00217C67"/>
    <w:rsid w:val="0022064B"/>
    <w:rsid w:val="00221979"/>
    <w:rsid w:val="00221A4D"/>
    <w:rsid w:val="00222298"/>
    <w:rsid w:val="0022278E"/>
    <w:rsid w:val="00223438"/>
    <w:rsid w:val="00223B0A"/>
    <w:rsid w:val="0022456A"/>
    <w:rsid w:val="00227040"/>
    <w:rsid w:val="0022748A"/>
    <w:rsid w:val="00232349"/>
    <w:rsid w:val="002324F9"/>
    <w:rsid w:val="00236297"/>
    <w:rsid w:val="00240A45"/>
    <w:rsid w:val="00240C3D"/>
    <w:rsid w:val="00242343"/>
    <w:rsid w:val="0025004B"/>
    <w:rsid w:val="00250972"/>
    <w:rsid w:val="00252EFE"/>
    <w:rsid w:val="00254BF9"/>
    <w:rsid w:val="002575D0"/>
    <w:rsid w:val="00264C9D"/>
    <w:rsid w:val="0026617C"/>
    <w:rsid w:val="00272828"/>
    <w:rsid w:val="00272C35"/>
    <w:rsid w:val="0027458E"/>
    <w:rsid w:val="00275990"/>
    <w:rsid w:val="00275E24"/>
    <w:rsid w:val="00276313"/>
    <w:rsid w:val="00280CCC"/>
    <w:rsid w:val="00283B5F"/>
    <w:rsid w:val="002857DB"/>
    <w:rsid w:val="00286469"/>
    <w:rsid w:val="0029082A"/>
    <w:rsid w:val="00293D9B"/>
    <w:rsid w:val="002948A5"/>
    <w:rsid w:val="00294DE3"/>
    <w:rsid w:val="002970BB"/>
    <w:rsid w:val="002974C4"/>
    <w:rsid w:val="002A0C4C"/>
    <w:rsid w:val="002A1C84"/>
    <w:rsid w:val="002A47BF"/>
    <w:rsid w:val="002A595F"/>
    <w:rsid w:val="002B0D28"/>
    <w:rsid w:val="002B2850"/>
    <w:rsid w:val="002B2B2C"/>
    <w:rsid w:val="002B343F"/>
    <w:rsid w:val="002B360C"/>
    <w:rsid w:val="002C1328"/>
    <w:rsid w:val="002C265F"/>
    <w:rsid w:val="002C2B6D"/>
    <w:rsid w:val="002C3641"/>
    <w:rsid w:val="002C45B1"/>
    <w:rsid w:val="002C4B23"/>
    <w:rsid w:val="002C5345"/>
    <w:rsid w:val="002C5EF2"/>
    <w:rsid w:val="002C736C"/>
    <w:rsid w:val="002C7F9F"/>
    <w:rsid w:val="002D020D"/>
    <w:rsid w:val="002D12D3"/>
    <w:rsid w:val="002D1F14"/>
    <w:rsid w:val="002D37D5"/>
    <w:rsid w:val="002D38D7"/>
    <w:rsid w:val="002D476C"/>
    <w:rsid w:val="002D47B7"/>
    <w:rsid w:val="002D6544"/>
    <w:rsid w:val="002D7EEA"/>
    <w:rsid w:val="002E0648"/>
    <w:rsid w:val="002E3234"/>
    <w:rsid w:val="002E451B"/>
    <w:rsid w:val="002E52C5"/>
    <w:rsid w:val="002E6B41"/>
    <w:rsid w:val="002E70C0"/>
    <w:rsid w:val="002F0DDD"/>
    <w:rsid w:val="002F162B"/>
    <w:rsid w:val="002F1873"/>
    <w:rsid w:val="002F4833"/>
    <w:rsid w:val="002F6D2F"/>
    <w:rsid w:val="002F7E49"/>
    <w:rsid w:val="00305C54"/>
    <w:rsid w:val="00311C2B"/>
    <w:rsid w:val="003126E7"/>
    <w:rsid w:val="003141CE"/>
    <w:rsid w:val="00314ED0"/>
    <w:rsid w:val="00320DDD"/>
    <w:rsid w:val="00321A56"/>
    <w:rsid w:val="00323276"/>
    <w:rsid w:val="003270DC"/>
    <w:rsid w:val="00334722"/>
    <w:rsid w:val="00341328"/>
    <w:rsid w:val="00343929"/>
    <w:rsid w:val="00344527"/>
    <w:rsid w:val="00351C51"/>
    <w:rsid w:val="003531C2"/>
    <w:rsid w:val="003536E7"/>
    <w:rsid w:val="003560D5"/>
    <w:rsid w:val="0035723E"/>
    <w:rsid w:val="00360967"/>
    <w:rsid w:val="00364065"/>
    <w:rsid w:val="00365175"/>
    <w:rsid w:val="0036693D"/>
    <w:rsid w:val="00366CAA"/>
    <w:rsid w:val="003670AA"/>
    <w:rsid w:val="003718FC"/>
    <w:rsid w:val="00371CB2"/>
    <w:rsid w:val="003727C7"/>
    <w:rsid w:val="00374E04"/>
    <w:rsid w:val="00375998"/>
    <w:rsid w:val="00375CA2"/>
    <w:rsid w:val="00380189"/>
    <w:rsid w:val="003817F6"/>
    <w:rsid w:val="00383AA6"/>
    <w:rsid w:val="00384CCD"/>
    <w:rsid w:val="00384D5C"/>
    <w:rsid w:val="00385B6F"/>
    <w:rsid w:val="00386860"/>
    <w:rsid w:val="00386DAD"/>
    <w:rsid w:val="00387F7D"/>
    <w:rsid w:val="0039062A"/>
    <w:rsid w:val="00390AD8"/>
    <w:rsid w:val="00391875"/>
    <w:rsid w:val="00392A27"/>
    <w:rsid w:val="003947DA"/>
    <w:rsid w:val="003965E0"/>
    <w:rsid w:val="003A2F64"/>
    <w:rsid w:val="003A3338"/>
    <w:rsid w:val="003A57C1"/>
    <w:rsid w:val="003A5E9D"/>
    <w:rsid w:val="003B0383"/>
    <w:rsid w:val="003B2813"/>
    <w:rsid w:val="003B5DC8"/>
    <w:rsid w:val="003B7675"/>
    <w:rsid w:val="003C36B5"/>
    <w:rsid w:val="003C3CCA"/>
    <w:rsid w:val="003C498D"/>
    <w:rsid w:val="003C4E37"/>
    <w:rsid w:val="003C5C23"/>
    <w:rsid w:val="003D0108"/>
    <w:rsid w:val="003D3269"/>
    <w:rsid w:val="003E18FB"/>
    <w:rsid w:val="003E1CD8"/>
    <w:rsid w:val="003E25DC"/>
    <w:rsid w:val="003E3BF9"/>
    <w:rsid w:val="003E3CC0"/>
    <w:rsid w:val="003E3DD6"/>
    <w:rsid w:val="003E5A5D"/>
    <w:rsid w:val="003F5667"/>
    <w:rsid w:val="003F5D8D"/>
    <w:rsid w:val="00400982"/>
    <w:rsid w:val="004049AD"/>
    <w:rsid w:val="00411807"/>
    <w:rsid w:val="00411936"/>
    <w:rsid w:val="0041275C"/>
    <w:rsid w:val="00414057"/>
    <w:rsid w:val="00414929"/>
    <w:rsid w:val="004155FA"/>
    <w:rsid w:val="004171AA"/>
    <w:rsid w:val="0041780F"/>
    <w:rsid w:val="0042752A"/>
    <w:rsid w:val="0043050A"/>
    <w:rsid w:val="00435D24"/>
    <w:rsid w:val="004420EF"/>
    <w:rsid w:val="00442193"/>
    <w:rsid w:val="0044565C"/>
    <w:rsid w:val="00445984"/>
    <w:rsid w:val="00445DC9"/>
    <w:rsid w:val="00452A1A"/>
    <w:rsid w:val="00452D24"/>
    <w:rsid w:val="00452DC2"/>
    <w:rsid w:val="00455BD4"/>
    <w:rsid w:val="004572A6"/>
    <w:rsid w:val="00457769"/>
    <w:rsid w:val="00457D7A"/>
    <w:rsid w:val="00460500"/>
    <w:rsid w:val="00461A54"/>
    <w:rsid w:val="00466C3A"/>
    <w:rsid w:val="00470C6B"/>
    <w:rsid w:val="00470E01"/>
    <w:rsid w:val="00472E8E"/>
    <w:rsid w:val="004731D0"/>
    <w:rsid w:val="0047374A"/>
    <w:rsid w:val="004738A3"/>
    <w:rsid w:val="00476380"/>
    <w:rsid w:val="00476D63"/>
    <w:rsid w:val="004810DC"/>
    <w:rsid w:val="00481F62"/>
    <w:rsid w:val="00483507"/>
    <w:rsid w:val="004852CA"/>
    <w:rsid w:val="00485E66"/>
    <w:rsid w:val="00493B24"/>
    <w:rsid w:val="00497009"/>
    <w:rsid w:val="00497CF4"/>
    <w:rsid w:val="004A19B3"/>
    <w:rsid w:val="004A1EA2"/>
    <w:rsid w:val="004A5262"/>
    <w:rsid w:val="004A6F5E"/>
    <w:rsid w:val="004A7317"/>
    <w:rsid w:val="004A7507"/>
    <w:rsid w:val="004B312A"/>
    <w:rsid w:val="004B352E"/>
    <w:rsid w:val="004B3BE4"/>
    <w:rsid w:val="004B743C"/>
    <w:rsid w:val="004C0313"/>
    <w:rsid w:val="004C2A7B"/>
    <w:rsid w:val="004C333E"/>
    <w:rsid w:val="004C5205"/>
    <w:rsid w:val="004C5307"/>
    <w:rsid w:val="004C6442"/>
    <w:rsid w:val="004D42A5"/>
    <w:rsid w:val="004D67EB"/>
    <w:rsid w:val="004E0A70"/>
    <w:rsid w:val="004E0C7D"/>
    <w:rsid w:val="004E1C43"/>
    <w:rsid w:val="004E2FDB"/>
    <w:rsid w:val="004E3629"/>
    <w:rsid w:val="004E367E"/>
    <w:rsid w:val="004E47D0"/>
    <w:rsid w:val="004E4ACA"/>
    <w:rsid w:val="004E4F3B"/>
    <w:rsid w:val="004E641D"/>
    <w:rsid w:val="004E7B52"/>
    <w:rsid w:val="004E7E8B"/>
    <w:rsid w:val="004F02F3"/>
    <w:rsid w:val="004F0A26"/>
    <w:rsid w:val="004F0F41"/>
    <w:rsid w:val="004F1D3D"/>
    <w:rsid w:val="004F30DD"/>
    <w:rsid w:val="004F3B87"/>
    <w:rsid w:val="004F4272"/>
    <w:rsid w:val="004F4E1F"/>
    <w:rsid w:val="00502FA5"/>
    <w:rsid w:val="00503377"/>
    <w:rsid w:val="00503CCF"/>
    <w:rsid w:val="00512B69"/>
    <w:rsid w:val="00513F87"/>
    <w:rsid w:val="0051738B"/>
    <w:rsid w:val="00517D0C"/>
    <w:rsid w:val="00524863"/>
    <w:rsid w:val="00524AD9"/>
    <w:rsid w:val="0052722F"/>
    <w:rsid w:val="0052780D"/>
    <w:rsid w:val="00535C56"/>
    <w:rsid w:val="00536493"/>
    <w:rsid w:val="00536E54"/>
    <w:rsid w:val="0054245A"/>
    <w:rsid w:val="00543377"/>
    <w:rsid w:val="005448C7"/>
    <w:rsid w:val="005451D7"/>
    <w:rsid w:val="0054746C"/>
    <w:rsid w:val="005508A8"/>
    <w:rsid w:val="00551D39"/>
    <w:rsid w:val="00552140"/>
    <w:rsid w:val="00552F10"/>
    <w:rsid w:val="005531C4"/>
    <w:rsid w:val="00555FFC"/>
    <w:rsid w:val="0055743B"/>
    <w:rsid w:val="00562B04"/>
    <w:rsid w:val="00564487"/>
    <w:rsid w:val="0056723F"/>
    <w:rsid w:val="005713DB"/>
    <w:rsid w:val="005718C9"/>
    <w:rsid w:val="0057591A"/>
    <w:rsid w:val="00575AA4"/>
    <w:rsid w:val="00576E5F"/>
    <w:rsid w:val="005771C5"/>
    <w:rsid w:val="00582DD6"/>
    <w:rsid w:val="00585091"/>
    <w:rsid w:val="00585434"/>
    <w:rsid w:val="005863F2"/>
    <w:rsid w:val="005905DF"/>
    <w:rsid w:val="00591044"/>
    <w:rsid w:val="0059144A"/>
    <w:rsid w:val="00591A21"/>
    <w:rsid w:val="0059220A"/>
    <w:rsid w:val="005A493A"/>
    <w:rsid w:val="005A7D98"/>
    <w:rsid w:val="005B01D0"/>
    <w:rsid w:val="005B136F"/>
    <w:rsid w:val="005B15E3"/>
    <w:rsid w:val="005B28B5"/>
    <w:rsid w:val="005B3542"/>
    <w:rsid w:val="005B4CB2"/>
    <w:rsid w:val="005B5E99"/>
    <w:rsid w:val="005B7A5B"/>
    <w:rsid w:val="005C4DE6"/>
    <w:rsid w:val="005C6C27"/>
    <w:rsid w:val="005C6C2E"/>
    <w:rsid w:val="005C7916"/>
    <w:rsid w:val="005C7CAD"/>
    <w:rsid w:val="005D1A38"/>
    <w:rsid w:val="005D1D96"/>
    <w:rsid w:val="005D24CB"/>
    <w:rsid w:val="005D41C5"/>
    <w:rsid w:val="005D464A"/>
    <w:rsid w:val="005D6E78"/>
    <w:rsid w:val="005E01E1"/>
    <w:rsid w:val="005E060E"/>
    <w:rsid w:val="005E4ADA"/>
    <w:rsid w:val="005E678B"/>
    <w:rsid w:val="005E6F60"/>
    <w:rsid w:val="005F1F54"/>
    <w:rsid w:val="005F5011"/>
    <w:rsid w:val="0060231E"/>
    <w:rsid w:val="006025F7"/>
    <w:rsid w:val="00604F7F"/>
    <w:rsid w:val="006054FA"/>
    <w:rsid w:val="006075DC"/>
    <w:rsid w:val="0061011E"/>
    <w:rsid w:val="006111D8"/>
    <w:rsid w:val="0061284F"/>
    <w:rsid w:val="00615E20"/>
    <w:rsid w:val="006173A5"/>
    <w:rsid w:val="0062550E"/>
    <w:rsid w:val="00625849"/>
    <w:rsid w:val="00634987"/>
    <w:rsid w:val="00637FAD"/>
    <w:rsid w:val="00641FC0"/>
    <w:rsid w:val="006423AA"/>
    <w:rsid w:val="00642EF9"/>
    <w:rsid w:val="00645EB7"/>
    <w:rsid w:val="00652081"/>
    <w:rsid w:val="00652DFF"/>
    <w:rsid w:val="006578A7"/>
    <w:rsid w:val="00663CA0"/>
    <w:rsid w:val="006644A9"/>
    <w:rsid w:val="00666336"/>
    <w:rsid w:val="00666B0F"/>
    <w:rsid w:val="0067020F"/>
    <w:rsid w:val="00671E46"/>
    <w:rsid w:val="00671E52"/>
    <w:rsid w:val="0067275A"/>
    <w:rsid w:val="006732C5"/>
    <w:rsid w:val="00673C20"/>
    <w:rsid w:val="00674FF3"/>
    <w:rsid w:val="006756FD"/>
    <w:rsid w:val="00675CC7"/>
    <w:rsid w:val="00681CD6"/>
    <w:rsid w:val="00684513"/>
    <w:rsid w:val="00686296"/>
    <w:rsid w:val="0068749F"/>
    <w:rsid w:val="006901C9"/>
    <w:rsid w:val="00691C0B"/>
    <w:rsid w:val="00693126"/>
    <w:rsid w:val="00693FBF"/>
    <w:rsid w:val="00696E1E"/>
    <w:rsid w:val="0069724A"/>
    <w:rsid w:val="0069789E"/>
    <w:rsid w:val="006A0741"/>
    <w:rsid w:val="006A086B"/>
    <w:rsid w:val="006A0DB0"/>
    <w:rsid w:val="006A3A6E"/>
    <w:rsid w:val="006B06B4"/>
    <w:rsid w:val="006B22AC"/>
    <w:rsid w:val="006B3C5E"/>
    <w:rsid w:val="006B4318"/>
    <w:rsid w:val="006B560A"/>
    <w:rsid w:val="006B60DE"/>
    <w:rsid w:val="006C0F0C"/>
    <w:rsid w:val="006C3C26"/>
    <w:rsid w:val="006C51A4"/>
    <w:rsid w:val="006D006A"/>
    <w:rsid w:val="006D511B"/>
    <w:rsid w:val="006D59AE"/>
    <w:rsid w:val="006E1ED7"/>
    <w:rsid w:val="006E2D27"/>
    <w:rsid w:val="006E48E0"/>
    <w:rsid w:val="006E7D18"/>
    <w:rsid w:val="006F07FF"/>
    <w:rsid w:val="006F3E77"/>
    <w:rsid w:val="006F3FED"/>
    <w:rsid w:val="006F680B"/>
    <w:rsid w:val="00701BF1"/>
    <w:rsid w:val="00703881"/>
    <w:rsid w:val="00703CCD"/>
    <w:rsid w:val="00707ABF"/>
    <w:rsid w:val="007127A0"/>
    <w:rsid w:val="00713C16"/>
    <w:rsid w:val="007152BD"/>
    <w:rsid w:val="007171D4"/>
    <w:rsid w:val="0072093E"/>
    <w:rsid w:val="00723190"/>
    <w:rsid w:val="007248CA"/>
    <w:rsid w:val="00725C84"/>
    <w:rsid w:val="00727134"/>
    <w:rsid w:val="00730356"/>
    <w:rsid w:val="0073090E"/>
    <w:rsid w:val="00733601"/>
    <w:rsid w:val="007403EA"/>
    <w:rsid w:val="00743891"/>
    <w:rsid w:val="007441CE"/>
    <w:rsid w:val="0074423F"/>
    <w:rsid w:val="007449C1"/>
    <w:rsid w:val="00745BB0"/>
    <w:rsid w:val="00745D63"/>
    <w:rsid w:val="007506E2"/>
    <w:rsid w:val="007527C1"/>
    <w:rsid w:val="00753890"/>
    <w:rsid w:val="007601D8"/>
    <w:rsid w:val="007634C1"/>
    <w:rsid w:val="0076465C"/>
    <w:rsid w:val="00765F22"/>
    <w:rsid w:val="00774497"/>
    <w:rsid w:val="00774E46"/>
    <w:rsid w:val="00775860"/>
    <w:rsid w:val="007761A4"/>
    <w:rsid w:val="007768DA"/>
    <w:rsid w:val="00776EBF"/>
    <w:rsid w:val="00777408"/>
    <w:rsid w:val="00780090"/>
    <w:rsid w:val="007802F9"/>
    <w:rsid w:val="007813ED"/>
    <w:rsid w:val="00781D8A"/>
    <w:rsid w:val="00782F2F"/>
    <w:rsid w:val="0078460B"/>
    <w:rsid w:val="0078502E"/>
    <w:rsid w:val="00786E11"/>
    <w:rsid w:val="007873A9"/>
    <w:rsid w:val="00790DDF"/>
    <w:rsid w:val="00794246"/>
    <w:rsid w:val="0079466A"/>
    <w:rsid w:val="00797BEF"/>
    <w:rsid w:val="007A04A0"/>
    <w:rsid w:val="007A0E1B"/>
    <w:rsid w:val="007A3564"/>
    <w:rsid w:val="007B41CA"/>
    <w:rsid w:val="007B4CBB"/>
    <w:rsid w:val="007B75DE"/>
    <w:rsid w:val="007B7643"/>
    <w:rsid w:val="007C0C40"/>
    <w:rsid w:val="007C122C"/>
    <w:rsid w:val="007C2E32"/>
    <w:rsid w:val="007C39E6"/>
    <w:rsid w:val="007C6DFF"/>
    <w:rsid w:val="007D2151"/>
    <w:rsid w:val="007D4111"/>
    <w:rsid w:val="007D4361"/>
    <w:rsid w:val="007D4AE4"/>
    <w:rsid w:val="007E1A96"/>
    <w:rsid w:val="007E1D25"/>
    <w:rsid w:val="007F22F2"/>
    <w:rsid w:val="007F2C62"/>
    <w:rsid w:val="007F507E"/>
    <w:rsid w:val="007F683C"/>
    <w:rsid w:val="007F6A47"/>
    <w:rsid w:val="008001A0"/>
    <w:rsid w:val="00801CEF"/>
    <w:rsid w:val="00803148"/>
    <w:rsid w:val="00806A4E"/>
    <w:rsid w:val="008109A5"/>
    <w:rsid w:val="00810AAD"/>
    <w:rsid w:val="00810ECC"/>
    <w:rsid w:val="00813256"/>
    <w:rsid w:val="0081431C"/>
    <w:rsid w:val="00814907"/>
    <w:rsid w:val="00816292"/>
    <w:rsid w:val="00817F91"/>
    <w:rsid w:val="00825272"/>
    <w:rsid w:val="008256A4"/>
    <w:rsid w:val="00826475"/>
    <w:rsid w:val="00827879"/>
    <w:rsid w:val="00830CB0"/>
    <w:rsid w:val="00831063"/>
    <w:rsid w:val="008318DE"/>
    <w:rsid w:val="00834400"/>
    <w:rsid w:val="008370AC"/>
    <w:rsid w:val="00840CC1"/>
    <w:rsid w:val="00842117"/>
    <w:rsid w:val="00842EC9"/>
    <w:rsid w:val="00845EAB"/>
    <w:rsid w:val="0085473B"/>
    <w:rsid w:val="00860AE3"/>
    <w:rsid w:val="008626EC"/>
    <w:rsid w:val="0086610B"/>
    <w:rsid w:val="008662D4"/>
    <w:rsid w:val="00866FBC"/>
    <w:rsid w:val="008671B3"/>
    <w:rsid w:val="00870FDF"/>
    <w:rsid w:val="00873922"/>
    <w:rsid w:val="008745F4"/>
    <w:rsid w:val="00880647"/>
    <w:rsid w:val="008838F7"/>
    <w:rsid w:val="00884E65"/>
    <w:rsid w:val="00884F60"/>
    <w:rsid w:val="00887C0F"/>
    <w:rsid w:val="008A02CA"/>
    <w:rsid w:val="008A066B"/>
    <w:rsid w:val="008A2B7D"/>
    <w:rsid w:val="008A407F"/>
    <w:rsid w:val="008A55F4"/>
    <w:rsid w:val="008B02CC"/>
    <w:rsid w:val="008B065A"/>
    <w:rsid w:val="008B11E3"/>
    <w:rsid w:val="008B4746"/>
    <w:rsid w:val="008B58E2"/>
    <w:rsid w:val="008B6502"/>
    <w:rsid w:val="008B7D87"/>
    <w:rsid w:val="008C273F"/>
    <w:rsid w:val="008C501D"/>
    <w:rsid w:val="008C505C"/>
    <w:rsid w:val="008C65D2"/>
    <w:rsid w:val="008C71D2"/>
    <w:rsid w:val="008C7B1A"/>
    <w:rsid w:val="008D17F3"/>
    <w:rsid w:val="008D2928"/>
    <w:rsid w:val="008D3E0B"/>
    <w:rsid w:val="008E05C5"/>
    <w:rsid w:val="008E2A0F"/>
    <w:rsid w:val="008F0528"/>
    <w:rsid w:val="008F0BE8"/>
    <w:rsid w:val="008F17D5"/>
    <w:rsid w:val="008F2AA7"/>
    <w:rsid w:val="008F2F18"/>
    <w:rsid w:val="008F3749"/>
    <w:rsid w:val="009019EE"/>
    <w:rsid w:val="00903313"/>
    <w:rsid w:val="00905B59"/>
    <w:rsid w:val="00914828"/>
    <w:rsid w:val="00914F53"/>
    <w:rsid w:val="0091561F"/>
    <w:rsid w:val="009162D3"/>
    <w:rsid w:val="009212B0"/>
    <w:rsid w:val="009223B1"/>
    <w:rsid w:val="009228F2"/>
    <w:rsid w:val="009246A7"/>
    <w:rsid w:val="009305F1"/>
    <w:rsid w:val="00932ED5"/>
    <w:rsid w:val="00934E74"/>
    <w:rsid w:val="009354FE"/>
    <w:rsid w:val="00940946"/>
    <w:rsid w:val="0094263C"/>
    <w:rsid w:val="00943E98"/>
    <w:rsid w:val="00945625"/>
    <w:rsid w:val="00945D91"/>
    <w:rsid w:val="009460EE"/>
    <w:rsid w:val="00946622"/>
    <w:rsid w:val="009466D7"/>
    <w:rsid w:val="00953604"/>
    <w:rsid w:val="00955FEF"/>
    <w:rsid w:val="009571E8"/>
    <w:rsid w:val="00957DC1"/>
    <w:rsid w:val="00961E20"/>
    <w:rsid w:val="00966D40"/>
    <w:rsid w:val="00972643"/>
    <w:rsid w:val="009741A3"/>
    <w:rsid w:val="00981E8F"/>
    <w:rsid w:val="00984280"/>
    <w:rsid w:val="00985126"/>
    <w:rsid w:val="0098584A"/>
    <w:rsid w:val="0099096F"/>
    <w:rsid w:val="0099105E"/>
    <w:rsid w:val="00992131"/>
    <w:rsid w:val="00993988"/>
    <w:rsid w:val="00994C52"/>
    <w:rsid w:val="00994ECE"/>
    <w:rsid w:val="009951F1"/>
    <w:rsid w:val="0099565B"/>
    <w:rsid w:val="009A28E3"/>
    <w:rsid w:val="009A35E9"/>
    <w:rsid w:val="009A7655"/>
    <w:rsid w:val="009B10DF"/>
    <w:rsid w:val="009B3448"/>
    <w:rsid w:val="009B4184"/>
    <w:rsid w:val="009B50AA"/>
    <w:rsid w:val="009B7726"/>
    <w:rsid w:val="009B782D"/>
    <w:rsid w:val="009C20B6"/>
    <w:rsid w:val="009C2531"/>
    <w:rsid w:val="009C7871"/>
    <w:rsid w:val="009D27FF"/>
    <w:rsid w:val="009D3180"/>
    <w:rsid w:val="009D6557"/>
    <w:rsid w:val="009D6575"/>
    <w:rsid w:val="009D6AA7"/>
    <w:rsid w:val="009E0391"/>
    <w:rsid w:val="009E2A26"/>
    <w:rsid w:val="009E3CD5"/>
    <w:rsid w:val="009E40CC"/>
    <w:rsid w:val="009E4A01"/>
    <w:rsid w:val="009E6470"/>
    <w:rsid w:val="009E78BB"/>
    <w:rsid w:val="009F0055"/>
    <w:rsid w:val="009F0736"/>
    <w:rsid w:val="009F2A5D"/>
    <w:rsid w:val="009F44EC"/>
    <w:rsid w:val="009F4DF3"/>
    <w:rsid w:val="00A00237"/>
    <w:rsid w:val="00A03EA1"/>
    <w:rsid w:val="00A04E6A"/>
    <w:rsid w:val="00A051BA"/>
    <w:rsid w:val="00A06645"/>
    <w:rsid w:val="00A07678"/>
    <w:rsid w:val="00A139A1"/>
    <w:rsid w:val="00A153AF"/>
    <w:rsid w:val="00A222AA"/>
    <w:rsid w:val="00A233C9"/>
    <w:rsid w:val="00A26CC2"/>
    <w:rsid w:val="00A303CC"/>
    <w:rsid w:val="00A32DDA"/>
    <w:rsid w:val="00A32F6A"/>
    <w:rsid w:val="00A333CA"/>
    <w:rsid w:val="00A40A41"/>
    <w:rsid w:val="00A44464"/>
    <w:rsid w:val="00A45241"/>
    <w:rsid w:val="00A46877"/>
    <w:rsid w:val="00A46AD9"/>
    <w:rsid w:val="00A47536"/>
    <w:rsid w:val="00A50B85"/>
    <w:rsid w:val="00A521A8"/>
    <w:rsid w:val="00A52298"/>
    <w:rsid w:val="00A52B37"/>
    <w:rsid w:val="00A5402C"/>
    <w:rsid w:val="00A54B69"/>
    <w:rsid w:val="00A55474"/>
    <w:rsid w:val="00A611F6"/>
    <w:rsid w:val="00A62A6F"/>
    <w:rsid w:val="00A634EF"/>
    <w:rsid w:val="00A63729"/>
    <w:rsid w:val="00A64005"/>
    <w:rsid w:val="00A641AE"/>
    <w:rsid w:val="00A64E63"/>
    <w:rsid w:val="00A6523D"/>
    <w:rsid w:val="00A65320"/>
    <w:rsid w:val="00A65F55"/>
    <w:rsid w:val="00A66D8E"/>
    <w:rsid w:val="00A6727B"/>
    <w:rsid w:val="00A70A37"/>
    <w:rsid w:val="00A718B5"/>
    <w:rsid w:val="00A736AF"/>
    <w:rsid w:val="00A755D6"/>
    <w:rsid w:val="00A8007B"/>
    <w:rsid w:val="00A801D4"/>
    <w:rsid w:val="00A83DA3"/>
    <w:rsid w:val="00A84F7D"/>
    <w:rsid w:val="00A90292"/>
    <w:rsid w:val="00A92BC7"/>
    <w:rsid w:val="00A951ED"/>
    <w:rsid w:val="00A960D4"/>
    <w:rsid w:val="00A965D0"/>
    <w:rsid w:val="00A97DCE"/>
    <w:rsid w:val="00AA182E"/>
    <w:rsid w:val="00AA1A05"/>
    <w:rsid w:val="00AA29E0"/>
    <w:rsid w:val="00AA331D"/>
    <w:rsid w:val="00AA52CB"/>
    <w:rsid w:val="00AA65A1"/>
    <w:rsid w:val="00AB0DC0"/>
    <w:rsid w:val="00AB268D"/>
    <w:rsid w:val="00AB3A08"/>
    <w:rsid w:val="00AB3DE3"/>
    <w:rsid w:val="00AB4D66"/>
    <w:rsid w:val="00AB501E"/>
    <w:rsid w:val="00AB5643"/>
    <w:rsid w:val="00AB6037"/>
    <w:rsid w:val="00AB61E1"/>
    <w:rsid w:val="00AC0631"/>
    <w:rsid w:val="00AC1940"/>
    <w:rsid w:val="00AC3371"/>
    <w:rsid w:val="00AC37CE"/>
    <w:rsid w:val="00AC75AA"/>
    <w:rsid w:val="00AC76A0"/>
    <w:rsid w:val="00AD1FBA"/>
    <w:rsid w:val="00AD383C"/>
    <w:rsid w:val="00AD4EE9"/>
    <w:rsid w:val="00AD568B"/>
    <w:rsid w:val="00AE4BDD"/>
    <w:rsid w:val="00AF137C"/>
    <w:rsid w:val="00AF42FD"/>
    <w:rsid w:val="00AF4D9F"/>
    <w:rsid w:val="00AF7312"/>
    <w:rsid w:val="00AF75C5"/>
    <w:rsid w:val="00B00AF2"/>
    <w:rsid w:val="00B07382"/>
    <w:rsid w:val="00B073E2"/>
    <w:rsid w:val="00B07C4B"/>
    <w:rsid w:val="00B106A9"/>
    <w:rsid w:val="00B145F4"/>
    <w:rsid w:val="00B16E21"/>
    <w:rsid w:val="00B176F6"/>
    <w:rsid w:val="00B17A90"/>
    <w:rsid w:val="00B17C8E"/>
    <w:rsid w:val="00B217CF"/>
    <w:rsid w:val="00B21881"/>
    <w:rsid w:val="00B21978"/>
    <w:rsid w:val="00B2279B"/>
    <w:rsid w:val="00B24BD9"/>
    <w:rsid w:val="00B2687E"/>
    <w:rsid w:val="00B31141"/>
    <w:rsid w:val="00B31886"/>
    <w:rsid w:val="00B3252B"/>
    <w:rsid w:val="00B327C9"/>
    <w:rsid w:val="00B3796F"/>
    <w:rsid w:val="00B4256C"/>
    <w:rsid w:val="00B44D38"/>
    <w:rsid w:val="00B46940"/>
    <w:rsid w:val="00B4700E"/>
    <w:rsid w:val="00B47B8D"/>
    <w:rsid w:val="00B50203"/>
    <w:rsid w:val="00B5035D"/>
    <w:rsid w:val="00B5038B"/>
    <w:rsid w:val="00B50C27"/>
    <w:rsid w:val="00B51B92"/>
    <w:rsid w:val="00B67FAB"/>
    <w:rsid w:val="00B70185"/>
    <w:rsid w:val="00B76150"/>
    <w:rsid w:val="00B76271"/>
    <w:rsid w:val="00B77E9D"/>
    <w:rsid w:val="00B82677"/>
    <w:rsid w:val="00B82701"/>
    <w:rsid w:val="00B85B3C"/>
    <w:rsid w:val="00B869D2"/>
    <w:rsid w:val="00B9214C"/>
    <w:rsid w:val="00B92907"/>
    <w:rsid w:val="00BA14BF"/>
    <w:rsid w:val="00BA24BD"/>
    <w:rsid w:val="00BA2A4A"/>
    <w:rsid w:val="00BA57D7"/>
    <w:rsid w:val="00BA65AD"/>
    <w:rsid w:val="00BB02A9"/>
    <w:rsid w:val="00BB13A5"/>
    <w:rsid w:val="00BB2937"/>
    <w:rsid w:val="00BB3DF7"/>
    <w:rsid w:val="00BB45AB"/>
    <w:rsid w:val="00BB60C1"/>
    <w:rsid w:val="00BC2406"/>
    <w:rsid w:val="00BC3684"/>
    <w:rsid w:val="00BC5182"/>
    <w:rsid w:val="00BD3D30"/>
    <w:rsid w:val="00BD4441"/>
    <w:rsid w:val="00BE00B4"/>
    <w:rsid w:val="00BE14C6"/>
    <w:rsid w:val="00BE409B"/>
    <w:rsid w:val="00BF1026"/>
    <w:rsid w:val="00BF1135"/>
    <w:rsid w:val="00BF1682"/>
    <w:rsid w:val="00BF1AA9"/>
    <w:rsid w:val="00BF24B4"/>
    <w:rsid w:val="00BF2D3D"/>
    <w:rsid w:val="00BF3B39"/>
    <w:rsid w:val="00BF4E85"/>
    <w:rsid w:val="00BF7936"/>
    <w:rsid w:val="00C01A68"/>
    <w:rsid w:val="00C01D2B"/>
    <w:rsid w:val="00C01DCD"/>
    <w:rsid w:val="00C02E03"/>
    <w:rsid w:val="00C034A4"/>
    <w:rsid w:val="00C03D5E"/>
    <w:rsid w:val="00C03FF1"/>
    <w:rsid w:val="00C13A3C"/>
    <w:rsid w:val="00C153C9"/>
    <w:rsid w:val="00C16CB0"/>
    <w:rsid w:val="00C17016"/>
    <w:rsid w:val="00C21DFF"/>
    <w:rsid w:val="00C226A6"/>
    <w:rsid w:val="00C240E5"/>
    <w:rsid w:val="00C256DB"/>
    <w:rsid w:val="00C31CAD"/>
    <w:rsid w:val="00C32329"/>
    <w:rsid w:val="00C3565E"/>
    <w:rsid w:val="00C3613C"/>
    <w:rsid w:val="00C36E0D"/>
    <w:rsid w:val="00C378EE"/>
    <w:rsid w:val="00C413DB"/>
    <w:rsid w:val="00C42047"/>
    <w:rsid w:val="00C46727"/>
    <w:rsid w:val="00C46A24"/>
    <w:rsid w:val="00C46E2A"/>
    <w:rsid w:val="00C51E63"/>
    <w:rsid w:val="00C526CE"/>
    <w:rsid w:val="00C537A2"/>
    <w:rsid w:val="00C54952"/>
    <w:rsid w:val="00C559E5"/>
    <w:rsid w:val="00C56B1C"/>
    <w:rsid w:val="00C57197"/>
    <w:rsid w:val="00C60027"/>
    <w:rsid w:val="00C60CB3"/>
    <w:rsid w:val="00C647FC"/>
    <w:rsid w:val="00C6484B"/>
    <w:rsid w:val="00C65320"/>
    <w:rsid w:val="00C6557D"/>
    <w:rsid w:val="00C7085B"/>
    <w:rsid w:val="00C73335"/>
    <w:rsid w:val="00C73D78"/>
    <w:rsid w:val="00C75C7A"/>
    <w:rsid w:val="00C77D73"/>
    <w:rsid w:val="00C812C3"/>
    <w:rsid w:val="00C82D70"/>
    <w:rsid w:val="00C91106"/>
    <w:rsid w:val="00C9192B"/>
    <w:rsid w:val="00C9656D"/>
    <w:rsid w:val="00C96682"/>
    <w:rsid w:val="00C972A5"/>
    <w:rsid w:val="00C97F07"/>
    <w:rsid w:val="00CA27AE"/>
    <w:rsid w:val="00CA37E3"/>
    <w:rsid w:val="00CA7B18"/>
    <w:rsid w:val="00CB3C6F"/>
    <w:rsid w:val="00CB4B06"/>
    <w:rsid w:val="00CB79F4"/>
    <w:rsid w:val="00CC13F8"/>
    <w:rsid w:val="00CD1D32"/>
    <w:rsid w:val="00CD1DF0"/>
    <w:rsid w:val="00CD21E9"/>
    <w:rsid w:val="00CD3B95"/>
    <w:rsid w:val="00CD6592"/>
    <w:rsid w:val="00CE093A"/>
    <w:rsid w:val="00CE10AC"/>
    <w:rsid w:val="00CE138E"/>
    <w:rsid w:val="00CE18C2"/>
    <w:rsid w:val="00CE4A88"/>
    <w:rsid w:val="00CE7AEC"/>
    <w:rsid w:val="00CE7BED"/>
    <w:rsid w:val="00CF321D"/>
    <w:rsid w:val="00CF6506"/>
    <w:rsid w:val="00D017F0"/>
    <w:rsid w:val="00D07970"/>
    <w:rsid w:val="00D10596"/>
    <w:rsid w:val="00D1161B"/>
    <w:rsid w:val="00D1230C"/>
    <w:rsid w:val="00D15E71"/>
    <w:rsid w:val="00D16AB3"/>
    <w:rsid w:val="00D22D98"/>
    <w:rsid w:val="00D23591"/>
    <w:rsid w:val="00D24F63"/>
    <w:rsid w:val="00D25619"/>
    <w:rsid w:val="00D3386F"/>
    <w:rsid w:val="00D364E2"/>
    <w:rsid w:val="00D37A73"/>
    <w:rsid w:val="00D37FF0"/>
    <w:rsid w:val="00D40C78"/>
    <w:rsid w:val="00D41399"/>
    <w:rsid w:val="00D4465C"/>
    <w:rsid w:val="00D47BC1"/>
    <w:rsid w:val="00D51E0E"/>
    <w:rsid w:val="00D53F31"/>
    <w:rsid w:val="00D668B8"/>
    <w:rsid w:val="00D673E1"/>
    <w:rsid w:val="00D71A2F"/>
    <w:rsid w:val="00D73FA1"/>
    <w:rsid w:val="00D75426"/>
    <w:rsid w:val="00D76299"/>
    <w:rsid w:val="00D7687E"/>
    <w:rsid w:val="00D77236"/>
    <w:rsid w:val="00D83CCF"/>
    <w:rsid w:val="00D86BF9"/>
    <w:rsid w:val="00D91C28"/>
    <w:rsid w:val="00D93185"/>
    <w:rsid w:val="00D9496A"/>
    <w:rsid w:val="00DA0880"/>
    <w:rsid w:val="00DA3965"/>
    <w:rsid w:val="00DA3995"/>
    <w:rsid w:val="00DA4349"/>
    <w:rsid w:val="00DA4AC3"/>
    <w:rsid w:val="00DA7673"/>
    <w:rsid w:val="00DA7D05"/>
    <w:rsid w:val="00DB1C7A"/>
    <w:rsid w:val="00DB365D"/>
    <w:rsid w:val="00DB559A"/>
    <w:rsid w:val="00DB5AD6"/>
    <w:rsid w:val="00DB70A8"/>
    <w:rsid w:val="00DB73DF"/>
    <w:rsid w:val="00DB7FB0"/>
    <w:rsid w:val="00DC1C0B"/>
    <w:rsid w:val="00DC60EB"/>
    <w:rsid w:val="00DC7C11"/>
    <w:rsid w:val="00DD0965"/>
    <w:rsid w:val="00DD5910"/>
    <w:rsid w:val="00DD59FF"/>
    <w:rsid w:val="00DD72F8"/>
    <w:rsid w:val="00DD747A"/>
    <w:rsid w:val="00DE029D"/>
    <w:rsid w:val="00DE54A4"/>
    <w:rsid w:val="00DE745E"/>
    <w:rsid w:val="00DF0027"/>
    <w:rsid w:val="00DF0207"/>
    <w:rsid w:val="00DF0685"/>
    <w:rsid w:val="00DF0C26"/>
    <w:rsid w:val="00DF2C0D"/>
    <w:rsid w:val="00DF37E1"/>
    <w:rsid w:val="00DF4447"/>
    <w:rsid w:val="00DF4586"/>
    <w:rsid w:val="00E008CA"/>
    <w:rsid w:val="00E10E2E"/>
    <w:rsid w:val="00E1177B"/>
    <w:rsid w:val="00E1606D"/>
    <w:rsid w:val="00E20E17"/>
    <w:rsid w:val="00E2405B"/>
    <w:rsid w:val="00E2461A"/>
    <w:rsid w:val="00E338D5"/>
    <w:rsid w:val="00E35538"/>
    <w:rsid w:val="00E400D7"/>
    <w:rsid w:val="00E4107A"/>
    <w:rsid w:val="00E44090"/>
    <w:rsid w:val="00E443D2"/>
    <w:rsid w:val="00E45E21"/>
    <w:rsid w:val="00E462BF"/>
    <w:rsid w:val="00E51F35"/>
    <w:rsid w:val="00E532A2"/>
    <w:rsid w:val="00E5426F"/>
    <w:rsid w:val="00E548D2"/>
    <w:rsid w:val="00E54EEA"/>
    <w:rsid w:val="00E6013B"/>
    <w:rsid w:val="00E659F4"/>
    <w:rsid w:val="00E65C86"/>
    <w:rsid w:val="00E66804"/>
    <w:rsid w:val="00E67C0E"/>
    <w:rsid w:val="00E7062B"/>
    <w:rsid w:val="00E72F59"/>
    <w:rsid w:val="00E74E98"/>
    <w:rsid w:val="00E7502C"/>
    <w:rsid w:val="00E757AD"/>
    <w:rsid w:val="00E7748F"/>
    <w:rsid w:val="00E81559"/>
    <w:rsid w:val="00E8267A"/>
    <w:rsid w:val="00E84196"/>
    <w:rsid w:val="00E846CF"/>
    <w:rsid w:val="00E85EAA"/>
    <w:rsid w:val="00E864AF"/>
    <w:rsid w:val="00E86758"/>
    <w:rsid w:val="00E86781"/>
    <w:rsid w:val="00E8682A"/>
    <w:rsid w:val="00E87853"/>
    <w:rsid w:val="00E9023F"/>
    <w:rsid w:val="00E90ACE"/>
    <w:rsid w:val="00E91D9B"/>
    <w:rsid w:val="00E94695"/>
    <w:rsid w:val="00E95879"/>
    <w:rsid w:val="00EA5194"/>
    <w:rsid w:val="00EA58F4"/>
    <w:rsid w:val="00EB18F5"/>
    <w:rsid w:val="00EB1E2D"/>
    <w:rsid w:val="00EB2DF9"/>
    <w:rsid w:val="00EB35E5"/>
    <w:rsid w:val="00EB7CB5"/>
    <w:rsid w:val="00EC0529"/>
    <w:rsid w:val="00EC17D5"/>
    <w:rsid w:val="00EC1FAB"/>
    <w:rsid w:val="00EC5D89"/>
    <w:rsid w:val="00EC6F5F"/>
    <w:rsid w:val="00EC7342"/>
    <w:rsid w:val="00ED0BA2"/>
    <w:rsid w:val="00ED1160"/>
    <w:rsid w:val="00ED1161"/>
    <w:rsid w:val="00ED1E95"/>
    <w:rsid w:val="00ED2130"/>
    <w:rsid w:val="00ED26D0"/>
    <w:rsid w:val="00ED586E"/>
    <w:rsid w:val="00EE04A3"/>
    <w:rsid w:val="00EE0D96"/>
    <w:rsid w:val="00EE2229"/>
    <w:rsid w:val="00EE3992"/>
    <w:rsid w:val="00EE51FC"/>
    <w:rsid w:val="00EE534E"/>
    <w:rsid w:val="00EE5BDB"/>
    <w:rsid w:val="00EE6A64"/>
    <w:rsid w:val="00EF09D6"/>
    <w:rsid w:val="00EF1620"/>
    <w:rsid w:val="00EF396C"/>
    <w:rsid w:val="00EF42B2"/>
    <w:rsid w:val="00EF448C"/>
    <w:rsid w:val="00EF663B"/>
    <w:rsid w:val="00F00B2B"/>
    <w:rsid w:val="00F016ED"/>
    <w:rsid w:val="00F03970"/>
    <w:rsid w:val="00F05410"/>
    <w:rsid w:val="00F06BE0"/>
    <w:rsid w:val="00F11949"/>
    <w:rsid w:val="00F1213A"/>
    <w:rsid w:val="00F138AD"/>
    <w:rsid w:val="00F16DE8"/>
    <w:rsid w:val="00F20B65"/>
    <w:rsid w:val="00F20FD6"/>
    <w:rsid w:val="00F235F7"/>
    <w:rsid w:val="00F23CCB"/>
    <w:rsid w:val="00F254CF"/>
    <w:rsid w:val="00F2619F"/>
    <w:rsid w:val="00F271B1"/>
    <w:rsid w:val="00F273A4"/>
    <w:rsid w:val="00F27990"/>
    <w:rsid w:val="00F27AA8"/>
    <w:rsid w:val="00F302DF"/>
    <w:rsid w:val="00F323C8"/>
    <w:rsid w:val="00F32CFF"/>
    <w:rsid w:val="00F33963"/>
    <w:rsid w:val="00F3477B"/>
    <w:rsid w:val="00F34B63"/>
    <w:rsid w:val="00F34F9D"/>
    <w:rsid w:val="00F37C62"/>
    <w:rsid w:val="00F4016B"/>
    <w:rsid w:val="00F4111F"/>
    <w:rsid w:val="00F42280"/>
    <w:rsid w:val="00F44F2E"/>
    <w:rsid w:val="00F46050"/>
    <w:rsid w:val="00F511B1"/>
    <w:rsid w:val="00F55D3F"/>
    <w:rsid w:val="00F5796D"/>
    <w:rsid w:val="00F57CBC"/>
    <w:rsid w:val="00F60D32"/>
    <w:rsid w:val="00F625F2"/>
    <w:rsid w:val="00F649BA"/>
    <w:rsid w:val="00F65CFC"/>
    <w:rsid w:val="00F66B79"/>
    <w:rsid w:val="00F67385"/>
    <w:rsid w:val="00F72C28"/>
    <w:rsid w:val="00F7531A"/>
    <w:rsid w:val="00F758E0"/>
    <w:rsid w:val="00F76664"/>
    <w:rsid w:val="00F77408"/>
    <w:rsid w:val="00F77EE8"/>
    <w:rsid w:val="00F80D45"/>
    <w:rsid w:val="00F812CB"/>
    <w:rsid w:val="00F84898"/>
    <w:rsid w:val="00F90986"/>
    <w:rsid w:val="00F911A8"/>
    <w:rsid w:val="00F92B7E"/>
    <w:rsid w:val="00F936B1"/>
    <w:rsid w:val="00F9419C"/>
    <w:rsid w:val="00F9586F"/>
    <w:rsid w:val="00FA0CE3"/>
    <w:rsid w:val="00FA18B1"/>
    <w:rsid w:val="00FA256E"/>
    <w:rsid w:val="00FA3C3C"/>
    <w:rsid w:val="00FB03CB"/>
    <w:rsid w:val="00FB2363"/>
    <w:rsid w:val="00FB2863"/>
    <w:rsid w:val="00FB2F7B"/>
    <w:rsid w:val="00FB3662"/>
    <w:rsid w:val="00FB3E66"/>
    <w:rsid w:val="00FB53B1"/>
    <w:rsid w:val="00FB666F"/>
    <w:rsid w:val="00FC4D24"/>
    <w:rsid w:val="00FC5DE4"/>
    <w:rsid w:val="00FC7A3A"/>
    <w:rsid w:val="00FD1C72"/>
    <w:rsid w:val="00FD4991"/>
    <w:rsid w:val="00FD6F96"/>
    <w:rsid w:val="00FE13A3"/>
    <w:rsid w:val="00FE2A2F"/>
    <w:rsid w:val="00FE2B88"/>
    <w:rsid w:val="00FE2EF9"/>
    <w:rsid w:val="00FF122B"/>
    <w:rsid w:val="00FF2444"/>
    <w:rsid w:val="00FF32CB"/>
    <w:rsid w:val="00FF37BE"/>
    <w:rsid w:val="00FF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0129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91A"/>
    <w:pPr>
      <w:spacing w:after="200" w:line="276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locked/>
    <w:rsid w:val="00C03D5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000080"/>
      <w:sz w:val="20"/>
      <w:szCs w:val="20"/>
    </w:rPr>
  </w:style>
  <w:style w:type="paragraph" w:styleId="4">
    <w:name w:val="heading 4"/>
    <w:basedOn w:val="a"/>
    <w:link w:val="40"/>
    <w:qFormat/>
    <w:locked/>
    <w:rsid w:val="00C03D5E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759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99"/>
    <w:qFormat/>
    <w:rsid w:val="00AC3371"/>
    <w:pPr>
      <w:ind w:left="720"/>
    </w:pPr>
  </w:style>
  <w:style w:type="paragraph" w:styleId="a4">
    <w:name w:val="Balloon Text"/>
    <w:basedOn w:val="a"/>
    <w:link w:val="a5"/>
    <w:semiHidden/>
    <w:unhideWhenUsed/>
    <w:rsid w:val="00B31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B31141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C03D5E"/>
    <w:rPr>
      <w:rFonts w:ascii="Arial" w:eastAsia="Times New Roman" w:hAnsi="Arial"/>
      <w:b/>
      <w:bCs/>
      <w:color w:val="000080"/>
      <w:sz w:val="20"/>
      <w:szCs w:val="20"/>
    </w:rPr>
  </w:style>
  <w:style w:type="character" w:customStyle="1" w:styleId="40">
    <w:name w:val="Заголовок 4 Знак"/>
    <w:basedOn w:val="a0"/>
    <w:link w:val="4"/>
    <w:rsid w:val="00C03D5E"/>
    <w:rPr>
      <w:rFonts w:eastAsia="Times New Roman"/>
      <w:b/>
      <w:bCs/>
      <w:sz w:val="24"/>
      <w:szCs w:val="24"/>
    </w:rPr>
  </w:style>
  <w:style w:type="character" w:styleId="a6">
    <w:name w:val="Hyperlink"/>
    <w:rsid w:val="00C03D5E"/>
    <w:rPr>
      <w:color w:val="0000FF"/>
      <w:u w:val="single"/>
    </w:rPr>
  </w:style>
  <w:style w:type="character" w:styleId="a7">
    <w:name w:val="Strong"/>
    <w:qFormat/>
    <w:locked/>
    <w:rsid w:val="00C03D5E"/>
    <w:rPr>
      <w:b/>
      <w:bCs/>
    </w:rPr>
  </w:style>
  <w:style w:type="paragraph" w:styleId="a8">
    <w:name w:val="Normal (Web)"/>
    <w:basedOn w:val="a"/>
    <w:rsid w:val="00C03D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C03D5E"/>
    <w:rPr>
      <w:rFonts w:eastAsia="Times New Roman"/>
      <w:sz w:val="24"/>
      <w:szCs w:val="24"/>
    </w:rPr>
  </w:style>
  <w:style w:type="character" w:styleId="ab">
    <w:name w:val="page number"/>
    <w:rsid w:val="00C03D5E"/>
  </w:style>
  <w:style w:type="paragraph" w:styleId="ac">
    <w:name w:val="footer"/>
    <w:basedOn w:val="a"/>
    <w:link w:val="ad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C03D5E"/>
    <w:rPr>
      <w:rFonts w:eastAsia="Times New Roman"/>
      <w:sz w:val="24"/>
      <w:szCs w:val="24"/>
    </w:rPr>
  </w:style>
  <w:style w:type="character" w:styleId="ae">
    <w:name w:val="FollowedHyperlink"/>
    <w:rsid w:val="00C03D5E"/>
    <w:rPr>
      <w:color w:val="800080"/>
      <w:u w:val="single"/>
    </w:rPr>
  </w:style>
  <w:style w:type="character" w:customStyle="1" w:styleId="af">
    <w:name w:val="Цветовое выделение"/>
    <w:rsid w:val="00C03D5E"/>
    <w:rPr>
      <w:b/>
      <w:bCs/>
      <w:color w:val="000080"/>
      <w:szCs w:val="20"/>
    </w:rPr>
  </w:style>
  <w:style w:type="character" w:customStyle="1" w:styleId="af0">
    <w:name w:val="Гипертекстовая ссылка"/>
    <w:rsid w:val="00C03D5E"/>
    <w:rPr>
      <w:b/>
      <w:bCs/>
      <w:color w:val="008000"/>
      <w:szCs w:val="20"/>
      <w:u w:val="single"/>
    </w:rPr>
  </w:style>
  <w:style w:type="paragraph" w:customStyle="1" w:styleId="af1">
    <w:name w:val="Таблицы (моноширинный)"/>
    <w:basedOn w:val="a"/>
    <w:next w:val="a"/>
    <w:rsid w:val="00C03D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f2">
    <w:name w:val="Body Text"/>
    <w:basedOn w:val="a"/>
    <w:link w:val="af3"/>
    <w:rsid w:val="00C03D5E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C03D5E"/>
    <w:rPr>
      <w:rFonts w:eastAsia="Times New Roman"/>
      <w:sz w:val="24"/>
      <w:szCs w:val="24"/>
    </w:rPr>
  </w:style>
  <w:style w:type="paragraph" w:styleId="af4">
    <w:name w:val="Body Text Indent"/>
    <w:basedOn w:val="a"/>
    <w:link w:val="af5"/>
    <w:rsid w:val="00C03D5E"/>
    <w:pPr>
      <w:spacing w:after="0" w:line="240" w:lineRule="auto"/>
      <w:ind w:left="5664"/>
    </w:pPr>
    <w:rPr>
      <w:rFonts w:ascii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C03D5E"/>
    <w:rPr>
      <w:rFonts w:eastAsia="Times New Roman"/>
      <w:sz w:val="24"/>
      <w:szCs w:val="24"/>
    </w:rPr>
  </w:style>
  <w:style w:type="paragraph" w:styleId="af6">
    <w:name w:val="annotation text"/>
    <w:basedOn w:val="a"/>
    <w:link w:val="af7"/>
    <w:semiHidden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semiHidden/>
    <w:rsid w:val="00C03D5E"/>
    <w:rPr>
      <w:rFonts w:eastAsia="Times New Roman"/>
      <w:sz w:val="20"/>
      <w:szCs w:val="20"/>
    </w:rPr>
  </w:style>
  <w:style w:type="character" w:styleId="af8">
    <w:name w:val="annotation reference"/>
    <w:semiHidden/>
    <w:rsid w:val="00C03D5E"/>
    <w:rPr>
      <w:sz w:val="16"/>
      <w:szCs w:val="16"/>
    </w:rPr>
  </w:style>
  <w:style w:type="paragraph" w:customStyle="1" w:styleId="ConsPlusNormal">
    <w:name w:val="ConsPlusNormal"/>
    <w:rsid w:val="00C03D5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9">
    <w:name w:val="footnote text"/>
    <w:basedOn w:val="a"/>
    <w:link w:val="afa"/>
    <w:semiHidden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semiHidden/>
    <w:rsid w:val="00C03D5E"/>
    <w:rPr>
      <w:rFonts w:eastAsia="Times New Roman"/>
      <w:sz w:val="20"/>
      <w:szCs w:val="20"/>
    </w:rPr>
  </w:style>
  <w:style w:type="character" w:styleId="afb">
    <w:name w:val="footnote reference"/>
    <w:uiPriority w:val="99"/>
    <w:semiHidden/>
    <w:rsid w:val="00C03D5E"/>
    <w:rPr>
      <w:vertAlign w:val="superscript"/>
    </w:rPr>
  </w:style>
  <w:style w:type="paragraph" w:customStyle="1" w:styleId="ConsNormal">
    <w:name w:val="ConsNormal"/>
    <w:rsid w:val="00C03D5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C03D5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C03D5E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title3">
    <w:name w:val="title3"/>
    <w:rsid w:val="00C03D5E"/>
    <w:rPr>
      <w:color w:val="666666"/>
      <w:sz w:val="29"/>
      <w:szCs w:val="29"/>
    </w:rPr>
  </w:style>
  <w:style w:type="paragraph" w:customStyle="1" w:styleId="21">
    <w:name w:val="Основной текст 21"/>
    <w:basedOn w:val="a"/>
    <w:rsid w:val="00C03D5E"/>
    <w:pPr>
      <w:widowControl w:val="0"/>
      <w:spacing w:after="0" w:line="360" w:lineRule="auto"/>
      <w:jc w:val="both"/>
    </w:pPr>
    <w:rPr>
      <w:rFonts w:ascii="Times New Roman" w:hAnsi="Times New Roman" w:cs="Times New Roman"/>
      <w:sz w:val="28"/>
      <w:szCs w:val="20"/>
    </w:rPr>
  </w:style>
  <w:style w:type="paragraph" w:styleId="afc">
    <w:name w:val="No Spacing"/>
    <w:uiPriority w:val="1"/>
    <w:qFormat/>
    <w:rsid w:val="00C03D5E"/>
    <w:rPr>
      <w:rFonts w:ascii="Calibri" w:eastAsia="Times New Roman" w:hAnsi="Calibri" w:cs="Calibri"/>
    </w:rPr>
  </w:style>
  <w:style w:type="paragraph" w:styleId="afd">
    <w:name w:val="annotation subject"/>
    <w:basedOn w:val="af6"/>
    <w:next w:val="af6"/>
    <w:link w:val="afe"/>
    <w:uiPriority w:val="99"/>
    <w:semiHidden/>
    <w:unhideWhenUsed/>
    <w:rsid w:val="00BA24BD"/>
    <w:pPr>
      <w:spacing w:after="200"/>
    </w:pPr>
    <w:rPr>
      <w:rFonts w:ascii="Calibri" w:hAnsi="Calibri" w:cs="Calibri"/>
      <w:b/>
      <w:bCs/>
    </w:rPr>
  </w:style>
  <w:style w:type="character" w:customStyle="1" w:styleId="afe">
    <w:name w:val="Тема примечания Знак"/>
    <w:basedOn w:val="af7"/>
    <w:link w:val="afd"/>
    <w:uiPriority w:val="99"/>
    <w:semiHidden/>
    <w:rsid w:val="00BA24BD"/>
    <w:rPr>
      <w:rFonts w:ascii="Calibri" w:eastAsia="Times New Roman" w:hAnsi="Calibri" w:cs="Calibri"/>
      <w:b/>
      <w:bCs/>
      <w:sz w:val="20"/>
      <w:szCs w:val="20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57D7A"/>
    <w:rPr>
      <w:color w:val="605E5C"/>
      <w:shd w:val="clear" w:color="auto" w:fill="E1DFDD"/>
    </w:rPr>
  </w:style>
  <w:style w:type="paragraph" w:styleId="aff">
    <w:name w:val="Revision"/>
    <w:hidden/>
    <w:uiPriority w:val="99"/>
    <w:semiHidden/>
    <w:rsid w:val="00452DC2"/>
    <w:rPr>
      <w:rFonts w:ascii="Calibri" w:eastAsia="Times New Roman" w:hAnsi="Calibri" w:cs="Calibri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232349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EF663B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083740"/>
    <w:rPr>
      <w:color w:val="605E5C"/>
      <w:shd w:val="clear" w:color="auto" w:fill="E1DFDD"/>
    </w:rPr>
  </w:style>
  <w:style w:type="table" w:styleId="aff0">
    <w:name w:val="Table Grid"/>
    <w:basedOn w:val="a1"/>
    <w:locked/>
    <w:rsid w:val="006B4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3">
    <w:name w:val="s_3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f1">
    <w:name w:val="Emphasis"/>
    <w:basedOn w:val="a0"/>
    <w:uiPriority w:val="20"/>
    <w:qFormat/>
    <w:locked/>
    <w:rsid w:val="00675CC7"/>
    <w:rPr>
      <w:i/>
      <w:iCs/>
    </w:rPr>
  </w:style>
  <w:style w:type="paragraph" w:customStyle="1" w:styleId="s1">
    <w:name w:val="s_1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91A"/>
    <w:pPr>
      <w:spacing w:after="200" w:line="276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locked/>
    <w:rsid w:val="00C03D5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000080"/>
      <w:sz w:val="20"/>
      <w:szCs w:val="20"/>
    </w:rPr>
  </w:style>
  <w:style w:type="paragraph" w:styleId="4">
    <w:name w:val="heading 4"/>
    <w:basedOn w:val="a"/>
    <w:link w:val="40"/>
    <w:qFormat/>
    <w:locked/>
    <w:rsid w:val="00C03D5E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759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99"/>
    <w:qFormat/>
    <w:rsid w:val="00AC3371"/>
    <w:pPr>
      <w:ind w:left="720"/>
    </w:pPr>
  </w:style>
  <w:style w:type="paragraph" w:styleId="a4">
    <w:name w:val="Balloon Text"/>
    <w:basedOn w:val="a"/>
    <w:link w:val="a5"/>
    <w:semiHidden/>
    <w:unhideWhenUsed/>
    <w:rsid w:val="00B31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B31141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C03D5E"/>
    <w:rPr>
      <w:rFonts w:ascii="Arial" w:eastAsia="Times New Roman" w:hAnsi="Arial"/>
      <w:b/>
      <w:bCs/>
      <w:color w:val="000080"/>
      <w:sz w:val="20"/>
      <w:szCs w:val="20"/>
    </w:rPr>
  </w:style>
  <w:style w:type="character" w:customStyle="1" w:styleId="40">
    <w:name w:val="Заголовок 4 Знак"/>
    <w:basedOn w:val="a0"/>
    <w:link w:val="4"/>
    <w:rsid w:val="00C03D5E"/>
    <w:rPr>
      <w:rFonts w:eastAsia="Times New Roman"/>
      <w:b/>
      <w:bCs/>
      <w:sz w:val="24"/>
      <w:szCs w:val="24"/>
    </w:rPr>
  </w:style>
  <w:style w:type="character" w:styleId="a6">
    <w:name w:val="Hyperlink"/>
    <w:rsid w:val="00C03D5E"/>
    <w:rPr>
      <w:color w:val="0000FF"/>
      <w:u w:val="single"/>
    </w:rPr>
  </w:style>
  <w:style w:type="character" w:styleId="a7">
    <w:name w:val="Strong"/>
    <w:qFormat/>
    <w:locked/>
    <w:rsid w:val="00C03D5E"/>
    <w:rPr>
      <w:b/>
      <w:bCs/>
    </w:rPr>
  </w:style>
  <w:style w:type="paragraph" w:styleId="a8">
    <w:name w:val="Normal (Web)"/>
    <w:basedOn w:val="a"/>
    <w:rsid w:val="00C03D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C03D5E"/>
    <w:rPr>
      <w:rFonts w:eastAsia="Times New Roman"/>
      <w:sz w:val="24"/>
      <w:szCs w:val="24"/>
    </w:rPr>
  </w:style>
  <w:style w:type="character" w:styleId="ab">
    <w:name w:val="page number"/>
    <w:rsid w:val="00C03D5E"/>
  </w:style>
  <w:style w:type="paragraph" w:styleId="ac">
    <w:name w:val="footer"/>
    <w:basedOn w:val="a"/>
    <w:link w:val="ad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C03D5E"/>
    <w:rPr>
      <w:rFonts w:eastAsia="Times New Roman"/>
      <w:sz w:val="24"/>
      <w:szCs w:val="24"/>
    </w:rPr>
  </w:style>
  <w:style w:type="character" w:styleId="ae">
    <w:name w:val="FollowedHyperlink"/>
    <w:rsid w:val="00C03D5E"/>
    <w:rPr>
      <w:color w:val="800080"/>
      <w:u w:val="single"/>
    </w:rPr>
  </w:style>
  <w:style w:type="character" w:customStyle="1" w:styleId="af">
    <w:name w:val="Цветовое выделение"/>
    <w:rsid w:val="00C03D5E"/>
    <w:rPr>
      <w:b/>
      <w:bCs/>
      <w:color w:val="000080"/>
      <w:szCs w:val="20"/>
    </w:rPr>
  </w:style>
  <w:style w:type="character" w:customStyle="1" w:styleId="af0">
    <w:name w:val="Гипертекстовая ссылка"/>
    <w:rsid w:val="00C03D5E"/>
    <w:rPr>
      <w:b/>
      <w:bCs/>
      <w:color w:val="008000"/>
      <w:szCs w:val="20"/>
      <w:u w:val="single"/>
    </w:rPr>
  </w:style>
  <w:style w:type="paragraph" w:customStyle="1" w:styleId="af1">
    <w:name w:val="Таблицы (моноширинный)"/>
    <w:basedOn w:val="a"/>
    <w:next w:val="a"/>
    <w:rsid w:val="00C03D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f2">
    <w:name w:val="Body Text"/>
    <w:basedOn w:val="a"/>
    <w:link w:val="af3"/>
    <w:rsid w:val="00C03D5E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C03D5E"/>
    <w:rPr>
      <w:rFonts w:eastAsia="Times New Roman"/>
      <w:sz w:val="24"/>
      <w:szCs w:val="24"/>
    </w:rPr>
  </w:style>
  <w:style w:type="paragraph" w:styleId="af4">
    <w:name w:val="Body Text Indent"/>
    <w:basedOn w:val="a"/>
    <w:link w:val="af5"/>
    <w:rsid w:val="00C03D5E"/>
    <w:pPr>
      <w:spacing w:after="0" w:line="240" w:lineRule="auto"/>
      <w:ind w:left="5664"/>
    </w:pPr>
    <w:rPr>
      <w:rFonts w:ascii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C03D5E"/>
    <w:rPr>
      <w:rFonts w:eastAsia="Times New Roman"/>
      <w:sz w:val="24"/>
      <w:szCs w:val="24"/>
    </w:rPr>
  </w:style>
  <w:style w:type="paragraph" w:styleId="af6">
    <w:name w:val="annotation text"/>
    <w:basedOn w:val="a"/>
    <w:link w:val="af7"/>
    <w:semiHidden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semiHidden/>
    <w:rsid w:val="00C03D5E"/>
    <w:rPr>
      <w:rFonts w:eastAsia="Times New Roman"/>
      <w:sz w:val="20"/>
      <w:szCs w:val="20"/>
    </w:rPr>
  </w:style>
  <w:style w:type="character" w:styleId="af8">
    <w:name w:val="annotation reference"/>
    <w:semiHidden/>
    <w:rsid w:val="00C03D5E"/>
    <w:rPr>
      <w:sz w:val="16"/>
      <w:szCs w:val="16"/>
    </w:rPr>
  </w:style>
  <w:style w:type="paragraph" w:customStyle="1" w:styleId="ConsPlusNormal">
    <w:name w:val="ConsPlusNormal"/>
    <w:rsid w:val="00C03D5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9">
    <w:name w:val="footnote text"/>
    <w:basedOn w:val="a"/>
    <w:link w:val="afa"/>
    <w:semiHidden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semiHidden/>
    <w:rsid w:val="00C03D5E"/>
    <w:rPr>
      <w:rFonts w:eastAsia="Times New Roman"/>
      <w:sz w:val="20"/>
      <w:szCs w:val="20"/>
    </w:rPr>
  </w:style>
  <w:style w:type="character" w:styleId="afb">
    <w:name w:val="footnote reference"/>
    <w:uiPriority w:val="99"/>
    <w:semiHidden/>
    <w:rsid w:val="00C03D5E"/>
    <w:rPr>
      <w:vertAlign w:val="superscript"/>
    </w:rPr>
  </w:style>
  <w:style w:type="paragraph" w:customStyle="1" w:styleId="ConsNormal">
    <w:name w:val="ConsNormal"/>
    <w:rsid w:val="00C03D5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C03D5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C03D5E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title3">
    <w:name w:val="title3"/>
    <w:rsid w:val="00C03D5E"/>
    <w:rPr>
      <w:color w:val="666666"/>
      <w:sz w:val="29"/>
      <w:szCs w:val="29"/>
    </w:rPr>
  </w:style>
  <w:style w:type="paragraph" w:customStyle="1" w:styleId="21">
    <w:name w:val="Основной текст 21"/>
    <w:basedOn w:val="a"/>
    <w:rsid w:val="00C03D5E"/>
    <w:pPr>
      <w:widowControl w:val="0"/>
      <w:spacing w:after="0" w:line="360" w:lineRule="auto"/>
      <w:jc w:val="both"/>
    </w:pPr>
    <w:rPr>
      <w:rFonts w:ascii="Times New Roman" w:hAnsi="Times New Roman" w:cs="Times New Roman"/>
      <w:sz w:val="28"/>
      <w:szCs w:val="20"/>
    </w:rPr>
  </w:style>
  <w:style w:type="paragraph" w:styleId="afc">
    <w:name w:val="No Spacing"/>
    <w:uiPriority w:val="1"/>
    <w:qFormat/>
    <w:rsid w:val="00C03D5E"/>
    <w:rPr>
      <w:rFonts w:ascii="Calibri" w:eastAsia="Times New Roman" w:hAnsi="Calibri" w:cs="Calibri"/>
    </w:rPr>
  </w:style>
  <w:style w:type="paragraph" w:styleId="afd">
    <w:name w:val="annotation subject"/>
    <w:basedOn w:val="af6"/>
    <w:next w:val="af6"/>
    <w:link w:val="afe"/>
    <w:uiPriority w:val="99"/>
    <w:semiHidden/>
    <w:unhideWhenUsed/>
    <w:rsid w:val="00BA24BD"/>
    <w:pPr>
      <w:spacing w:after="200"/>
    </w:pPr>
    <w:rPr>
      <w:rFonts w:ascii="Calibri" w:hAnsi="Calibri" w:cs="Calibri"/>
      <w:b/>
      <w:bCs/>
    </w:rPr>
  </w:style>
  <w:style w:type="character" w:customStyle="1" w:styleId="afe">
    <w:name w:val="Тема примечания Знак"/>
    <w:basedOn w:val="af7"/>
    <w:link w:val="afd"/>
    <w:uiPriority w:val="99"/>
    <w:semiHidden/>
    <w:rsid w:val="00BA24BD"/>
    <w:rPr>
      <w:rFonts w:ascii="Calibri" w:eastAsia="Times New Roman" w:hAnsi="Calibri" w:cs="Calibri"/>
      <w:b/>
      <w:bCs/>
      <w:sz w:val="20"/>
      <w:szCs w:val="20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57D7A"/>
    <w:rPr>
      <w:color w:val="605E5C"/>
      <w:shd w:val="clear" w:color="auto" w:fill="E1DFDD"/>
    </w:rPr>
  </w:style>
  <w:style w:type="paragraph" w:styleId="aff">
    <w:name w:val="Revision"/>
    <w:hidden/>
    <w:uiPriority w:val="99"/>
    <w:semiHidden/>
    <w:rsid w:val="00452DC2"/>
    <w:rPr>
      <w:rFonts w:ascii="Calibri" w:eastAsia="Times New Roman" w:hAnsi="Calibri" w:cs="Calibri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232349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EF663B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083740"/>
    <w:rPr>
      <w:color w:val="605E5C"/>
      <w:shd w:val="clear" w:color="auto" w:fill="E1DFDD"/>
    </w:rPr>
  </w:style>
  <w:style w:type="table" w:styleId="aff0">
    <w:name w:val="Table Grid"/>
    <w:basedOn w:val="a1"/>
    <w:locked/>
    <w:rsid w:val="006B4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3">
    <w:name w:val="s_3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f1">
    <w:name w:val="Emphasis"/>
    <w:basedOn w:val="a0"/>
    <w:uiPriority w:val="20"/>
    <w:qFormat/>
    <w:locked/>
    <w:rsid w:val="00675CC7"/>
    <w:rPr>
      <w:i/>
      <w:iCs/>
    </w:rPr>
  </w:style>
  <w:style w:type="paragraph" w:customStyle="1" w:styleId="s1">
    <w:name w:val="s_1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137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04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32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93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38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77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382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09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19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89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07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21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3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65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1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1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9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8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744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57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4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9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8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3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1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3529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9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8652AA8-4BF6-483D-9F77-5BEE06B7C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5169</Words>
  <Characters>29465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Муся</dc:creator>
  <cp:lastModifiedBy>пользователь</cp:lastModifiedBy>
  <cp:revision>30</cp:revision>
  <cp:lastPrinted>2020-08-28T06:46:00Z</cp:lastPrinted>
  <dcterms:created xsi:type="dcterms:W3CDTF">2020-05-26T08:00:00Z</dcterms:created>
  <dcterms:modified xsi:type="dcterms:W3CDTF">2020-08-28T06:47:00Z</dcterms:modified>
</cp:coreProperties>
</file>