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F65" w:rsidRPr="001F5BAA" w:rsidRDefault="00AA5F65" w:rsidP="00AA5F65">
      <w:pPr>
        <w:jc w:val="center"/>
        <w:rPr>
          <w:b/>
          <w:sz w:val="44"/>
          <w:szCs w:val="44"/>
        </w:rPr>
      </w:pPr>
      <w:r w:rsidRPr="001F5BAA">
        <w:rPr>
          <w:b/>
          <w:sz w:val="44"/>
          <w:szCs w:val="44"/>
        </w:rPr>
        <w:t>ВЕСТНИК сельского поселения Печинено</w:t>
      </w:r>
    </w:p>
    <w:p w:rsidR="00AA5F65" w:rsidRPr="001F5BAA" w:rsidRDefault="00AA5F65" w:rsidP="00AA5F65">
      <w:pPr>
        <w:jc w:val="center"/>
        <w:rPr>
          <w:b/>
          <w:sz w:val="44"/>
          <w:szCs w:val="44"/>
        </w:rPr>
      </w:pPr>
      <w:r>
        <w:rPr>
          <w:b/>
          <w:sz w:val="44"/>
          <w:szCs w:val="44"/>
        </w:rPr>
        <w:t>12+       № 15</w:t>
      </w:r>
      <w:r w:rsidRPr="001F5BAA">
        <w:rPr>
          <w:b/>
          <w:sz w:val="44"/>
          <w:szCs w:val="44"/>
        </w:rPr>
        <w:t xml:space="preserve"> (2</w:t>
      </w:r>
      <w:r>
        <w:rPr>
          <w:b/>
          <w:sz w:val="44"/>
          <w:szCs w:val="44"/>
        </w:rPr>
        <w:t>50)   1 июл</w:t>
      </w:r>
      <w:r w:rsidRPr="001F5BAA">
        <w:rPr>
          <w:b/>
          <w:sz w:val="44"/>
          <w:szCs w:val="44"/>
        </w:rPr>
        <w:t>я  2019 года</w:t>
      </w:r>
    </w:p>
    <w:p w:rsidR="00AA5F65" w:rsidRPr="00934E2A" w:rsidRDefault="00AA5F65" w:rsidP="00AA5F65">
      <w:pPr>
        <w:jc w:val="center"/>
        <w:rPr>
          <w:b/>
          <w:sz w:val="18"/>
          <w:szCs w:val="18"/>
        </w:rPr>
      </w:pPr>
      <w:r w:rsidRPr="00934E2A">
        <w:rPr>
          <w:b/>
          <w:sz w:val="18"/>
          <w:szCs w:val="18"/>
        </w:rPr>
        <w:t xml:space="preserve">ОТДЕЛЕНИЕ ГИБДД МО МВД России «Богатовский» информирует </w:t>
      </w:r>
    </w:p>
    <w:p w:rsidR="00934E2A" w:rsidRDefault="00934E2A" w:rsidP="00AA5F65">
      <w:pPr>
        <w:jc w:val="center"/>
        <w:rPr>
          <w:b/>
          <w:sz w:val="18"/>
          <w:szCs w:val="18"/>
        </w:rPr>
      </w:pPr>
    </w:p>
    <w:p w:rsidR="00AA5F65" w:rsidRPr="00E704D0" w:rsidRDefault="00AA5F65" w:rsidP="00AA5F65">
      <w:pPr>
        <w:jc w:val="center"/>
        <w:rPr>
          <w:b/>
        </w:rPr>
      </w:pPr>
      <w:r w:rsidRPr="00E704D0">
        <w:rPr>
          <w:b/>
        </w:rPr>
        <w:t>Изменения в процедуры регистрации транспортных средств и проведения экзаменов</w:t>
      </w:r>
    </w:p>
    <w:p w:rsidR="00AA5F65" w:rsidRPr="00E704D0" w:rsidRDefault="00AA5F65" w:rsidP="00AA5F65">
      <w:pPr>
        <w:jc w:val="both"/>
      </w:pPr>
      <w:r w:rsidRPr="00E704D0">
        <w:t xml:space="preserve">       </w:t>
      </w:r>
      <w:proofErr w:type="gramStart"/>
      <w:r w:rsidRPr="00E704D0">
        <w:t>14 октября вступил в силу приказ МВД России «О внесении изменений в нормативные правовые акты МВД России по вопросам регистрационно-экзаменационной деятельности», вносящий изменения в два административных регламента МВД России по предоставлению государственных услуг – по проведению экзаменов на право управления транспортными средствами и выдаче водительских удостоверений и по регистрации автомототранспортных средств и прицепов к ним.</w:t>
      </w:r>
      <w:proofErr w:type="gramEnd"/>
    </w:p>
    <w:p w:rsidR="00AA5F65" w:rsidRPr="00E704D0" w:rsidRDefault="00AA5F65" w:rsidP="00AA5F65">
      <w:pPr>
        <w:jc w:val="both"/>
      </w:pPr>
      <w:r w:rsidRPr="00E704D0">
        <w:t xml:space="preserve">        В частности, положениями административных регламентов установлены дополнительные требования к местам приема и ожидания заявителей, направленные на обеспечение доступности и комфортного нахождения для людей с ограниченными физическими возможностями при получении государственных услуг.</w:t>
      </w:r>
    </w:p>
    <w:p w:rsidR="00AA5F65" w:rsidRPr="00E704D0" w:rsidRDefault="00AA5F65" w:rsidP="00AA5F65">
      <w:pPr>
        <w:jc w:val="both"/>
      </w:pPr>
      <w:r w:rsidRPr="00E704D0">
        <w:t xml:space="preserve">       Так, места для заполнения заявлений должны соответствовать комфортным условиям для инвалидов и оптимальным условиям работы должностных лиц. Инвалидам, имеющим стойкие расстройства функции зрения и самостоятельного передвижения, в помещении, где предоставляется государственная услуга, будет оказана необходимая помощь.</w:t>
      </w:r>
    </w:p>
    <w:p w:rsidR="00AA5F65" w:rsidRPr="00E704D0" w:rsidRDefault="00AA5F65" w:rsidP="00AA5F65">
      <w:pPr>
        <w:jc w:val="both"/>
      </w:pPr>
      <w:r w:rsidRPr="00E704D0">
        <w:t xml:space="preserve">       Также детализирован состав действий, выполнение которых обеспечивается при предоставлении государственных услуг заявителю, обратившемуся в электронной форме через Единый портал государственных и муниципальных услуг.</w:t>
      </w:r>
    </w:p>
    <w:p w:rsidR="00AA5F65" w:rsidRPr="00E704D0" w:rsidRDefault="00AA5F65" w:rsidP="00AA5F65">
      <w:pPr>
        <w:jc w:val="both"/>
      </w:pPr>
      <w:r w:rsidRPr="00E704D0">
        <w:t xml:space="preserve">       Вопрос уплаты государственной пошлины за проведение экзаменов на право управления транспортными средствами и выдаче водительских удостоверения приведен в соответствии с Налоговым кодексом – государственную пошлину необходимо оплачивать до подачи заявления.</w:t>
      </w:r>
    </w:p>
    <w:p w:rsidR="00AA5F65" w:rsidRPr="00E704D0" w:rsidRDefault="00AA5F65" w:rsidP="00AA5F65">
      <w:pPr>
        <w:jc w:val="both"/>
      </w:pPr>
      <w:r w:rsidRPr="00E704D0">
        <w:t xml:space="preserve">       В административном регламенте по предоставлению государственной услуги по регистрации автомототранспортных средств и прицепов к ним уточнен вопрос выдачи дубликата паспорта транспортных средств. При прекращении регистрации транспортного средства в случаях, связанных с утратой, хищением, окончанием срока регистрации транспортного средства, и ряда других оснований дубликат паспорта транспортного средства взамен утраченного будет выдаваться только при наличии соответствующего волеизъявления владельца транспортного средства.</w:t>
      </w:r>
    </w:p>
    <w:p w:rsidR="00AA5F65" w:rsidRPr="00E704D0" w:rsidRDefault="00AA5F65" w:rsidP="00AA5F65">
      <w:pPr>
        <w:jc w:val="both"/>
      </w:pPr>
      <w:r w:rsidRPr="00E704D0">
        <w:t xml:space="preserve">       Приказом также внесены изменения в Административный регламент по предоставлению государственной услуги по проведению экзаменов на право управления транспортными средствами и выдаче водительских удостоверений, обеспечивающие возможность приема документов и </w:t>
      </w:r>
      <w:proofErr w:type="gramStart"/>
      <w:r w:rsidRPr="00E704D0">
        <w:t>выдачи</w:t>
      </w:r>
      <w:proofErr w:type="gramEnd"/>
      <w:r w:rsidRPr="00E704D0">
        <w:t xml:space="preserve"> оформленных подразделениями Госавтоинспекции российских национальных водительских удостоверений при их замене, утрате (хищении) и международных водительских удостоверений через многофункциональные центры предоставления государственных и муниципальных услуг.</w:t>
      </w:r>
    </w:p>
    <w:p w:rsidR="00AA5F65" w:rsidRPr="00E704D0" w:rsidRDefault="00AA5F65" w:rsidP="00AA5F65">
      <w:pPr>
        <w:jc w:val="both"/>
      </w:pPr>
      <w:r w:rsidRPr="00E704D0">
        <w:t xml:space="preserve">       </w:t>
      </w:r>
      <w:proofErr w:type="gramStart"/>
      <w:r w:rsidRPr="00E704D0">
        <w:t>В этих целях определен порядок взаимодействия должностных лиц подразделений Госавтоинспекции и сотрудников многофункциональных центров в случае обращения гражданина для замены водительского удостоверения или выдачи международного водительского удостоверения в многофункциональный центр, при этом установлен максимальный срок предоставления государственной услуги, который составляет не более 15 рабочих дней с учетом времени передачи изготовленных подразделением Госавтоинспекции водительских удостоверений в многофункциональный центр.</w:t>
      </w:r>
      <w:proofErr w:type="gramEnd"/>
    </w:p>
    <w:p w:rsidR="00AA5F65" w:rsidRPr="00E704D0" w:rsidRDefault="00AA5F65" w:rsidP="00AA5F65">
      <w:pPr>
        <w:jc w:val="both"/>
      </w:pPr>
      <w:r w:rsidRPr="00E704D0">
        <w:t xml:space="preserve">      Расширен перечень документов, которые заявитель может представить по собственной инициативе. Так, при предъявлении заявителем заграничного паспорта дублирующие записи на латинском языке в водительском удостоверении будут приводиться в соответствие с паспортом. При представлении медицинского заключения в случаях, когда его представление не требуется, водительское удостоверение будет выдано на 10 лет.</w:t>
      </w:r>
    </w:p>
    <w:p w:rsidR="00AA5F65" w:rsidRPr="00E704D0" w:rsidRDefault="00AA5F65" w:rsidP="00AA5F65">
      <w:pPr>
        <w:jc w:val="both"/>
      </w:pPr>
      <w:r w:rsidRPr="00E704D0">
        <w:t xml:space="preserve">      Приказом уточнен перечень оснований для приостановления предоставления государственной услуги по проведению экзаменов на право управления транспортными средствами и выдачи </w:t>
      </w:r>
      <w:r w:rsidRPr="00E704D0">
        <w:lastRenderedPageBreak/>
        <w:t>водительских удостоверений. Так, услуга будет приостановлена в случае отсутствия сведений, подтверждающих выдачу представленных документов, не достижения заявителем установленного возраста, а также несоблюдения заявителем, ранее лишенным права управления транспортными средствами, условий возврата водительского удостоверения.</w:t>
      </w:r>
    </w:p>
    <w:p w:rsidR="00AA5F65" w:rsidRPr="00E704D0" w:rsidRDefault="00AA5F65" w:rsidP="00AA5F65">
      <w:pPr>
        <w:jc w:val="both"/>
      </w:pPr>
      <w:r w:rsidRPr="00E704D0">
        <w:t xml:space="preserve">       С учетом опыта проведения практических экзаменов изменен ряд испытательных упражнений и условий их выполнения. Например, упражнение «скоростное маневрирование» для мотоциклов стало обязательным, в </w:t>
      </w:r>
      <w:proofErr w:type="gramStart"/>
      <w:r w:rsidRPr="00E704D0">
        <w:t>связи</w:t>
      </w:r>
      <w:proofErr w:type="gramEnd"/>
      <w:r w:rsidRPr="00E704D0">
        <w:t xml:space="preserve"> с чем к существующей схеме испытательного упражнения добавлен второй вариант его выполнения, который может быть адаптирован к любой площадке (первый вариант в связи с большим участком, необходимым для его выполнения, длиной 80 метров помещается не на всех площадках).</w:t>
      </w:r>
    </w:p>
    <w:p w:rsidR="00AA5F65" w:rsidRPr="00E704D0" w:rsidRDefault="00AA5F65" w:rsidP="00AA5F65">
      <w:pPr>
        <w:jc w:val="both"/>
      </w:pPr>
      <w:r w:rsidRPr="00E704D0">
        <w:t xml:space="preserve">       Решен вопрос о проведении экзамена на площадке в зимних условиях – при устойчивом снежном покрове границы испытательных упражнений обозначаются дополнительными стойками и конусами, при этом проведение экзамена будет возможно при обработке поверхности площадки </w:t>
      </w:r>
      <w:proofErr w:type="spellStart"/>
      <w:r w:rsidRPr="00E704D0">
        <w:t>противогололедными</w:t>
      </w:r>
      <w:proofErr w:type="spellEnd"/>
      <w:r w:rsidRPr="00E704D0">
        <w:t xml:space="preserve"> средствами.</w:t>
      </w:r>
    </w:p>
    <w:p w:rsidR="00AA5F65" w:rsidRPr="00E704D0" w:rsidRDefault="00AA5F65" w:rsidP="00AA5F65">
      <w:pPr>
        <w:jc w:val="both"/>
      </w:pPr>
      <w:r w:rsidRPr="00E704D0">
        <w:t xml:space="preserve">       Скорректированы основания для прекращения экзамена на площадке и выставлении отрицательной оценки. Так, оценка «не сдал» выставляется в случае падения с мотоцикла.</w:t>
      </w:r>
    </w:p>
    <w:p w:rsidR="00934E2A" w:rsidRPr="00E704D0" w:rsidRDefault="00934E2A" w:rsidP="00AA5F65">
      <w:pPr>
        <w:jc w:val="both"/>
      </w:pPr>
    </w:p>
    <w:p w:rsidR="00AA5F65" w:rsidRPr="00E704D0" w:rsidRDefault="00AA5F65" w:rsidP="00AA5F65">
      <w:pPr>
        <w:spacing w:line="255" w:lineRule="atLeast"/>
        <w:jc w:val="both"/>
      </w:pPr>
      <w:r w:rsidRPr="00E704D0">
        <w:rPr>
          <w:b/>
        </w:rPr>
        <w:t>Дорожно-транспортные происшествия с участием мототранспорта</w:t>
      </w:r>
      <w:r w:rsidRPr="00E704D0">
        <w:t xml:space="preserve"> </w:t>
      </w:r>
      <w:r w:rsidRPr="00E704D0">
        <w:rPr>
          <w:color w:val="000000"/>
        </w:rPr>
        <w:t xml:space="preserve">являются самыми опасными и </w:t>
      </w:r>
      <w:proofErr w:type="spellStart"/>
      <w:r w:rsidRPr="00E704D0">
        <w:rPr>
          <w:color w:val="000000"/>
        </w:rPr>
        <w:t>травматичными</w:t>
      </w:r>
      <w:proofErr w:type="spellEnd"/>
      <w:r w:rsidRPr="00E704D0">
        <w:rPr>
          <w:color w:val="000000"/>
        </w:rPr>
        <w:t>, а также</w:t>
      </w:r>
      <w:r w:rsidRPr="00E704D0">
        <w:t xml:space="preserve"> отличаются особой тяжестью последствий. Мотоциклист защищен лишь шлемом. Любая неровность на дороге, невнимательность во время движения может стать причиной необратимости ситуации. </w:t>
      </w:r>
    </w:p>
    <w:p w:rsidR="00AA5F65" w:rsidRPr="00E704D0" w:rsidRDefault="00AA5F65" w:rsidP="00AA5F65">
      <w:pPr>
        <w:spacing w:line="255" w:lineRule="atLeast"/>
        <w:ind w:firstLine="709"/>
        <w:jc w:val="both"/>
      </w:pPr>
      <w:r w:rsidRPr="00E704D0">
        <w:t xml:space="preserve">Чаще всего жертвами подобных ДТП становятся подростки и молодые люди в возрасте до 27 лет. Лихачество, помноженное на неопытность, становится причиной смерти или тяжелых травм. </w:t>
      </w:r>
    </w:p>
    <w:p w:rsidR="00AA5F65" w:rsidRPr="00E704D0" w:rsidRDefault="00AA5F65" w:rsidP="00AA5F65">
      <w:pPr>
        <w:jc w:val="both"/>
      </w:pPr>
      <w:r w:rsidRPr="00E704D0">
        <w:t xml:space="preserve">Мотоцикл является одним из </w:t>
      </w:r>
      <w:proofErr w:type="spellStart"/>
      <w:r w:rsidRPr="00E704D0">
        <w:t>травмоопасных</w:t>
      </w:r>
      <w:proofErr w:type="spellEnd"/>
      <w:r w:rsidRPr="00E704D0">
        <w:t xml:space="preserve"> транспортных средств. Причем, иногда не только для самого водителя «двухколесного коня», но и других участников дорожного движения. Может, стоит «слезть» с мотоцикла?</w:t>
      </w:r>
      <w:r w:rsidRPr="00E704D0">
        <w:br/>
        <w:t xml:space="preserve">       Госавтоинспекция «Борский» вновь </w:t>
      </w:r>
      <w:proofErr w:type="spellStart"/>
      <w:r w:rsidRPr="00E704D0">
        <w:t>напоминает</w:t>
      </w:r>
      <w:proofErr w:type="gramStart"/>
      <w:r w:rsidRPr="00E704D0">
        <w:t>,ч</w:t>
      </w:r>
      <w:proofErr w:type="gramEnd"/>
      <w:r w:rsidRPr="00E704D0">
        <w:t>то</w:t>
      </w:r>
      <w:proofErr w:type="spellEnd"/>
      <w:r w:rsidRPr="00E704D0">
        <w:t xml:space="preserve"> мопед, скутер и мотоцикл являются источниками повышенной опасности и управлять мопедами и скутерами разрешено с 16 лет при наличии водительского удостоверения категории «М» или любой другой действующей водительской категории. Также стоит помнить, что с 15 ноября 2014 года административная ответственность водителей скутеров приравнена к ответственности водителей других механических транспортных средств. То есть водитель мопеда несет ответственность за все нарушения Правил на общих основаниях. </w:t>
      </w:r>
      <w:proofErr w:type="gramStart"/>
      <w:r w:rsidRPr="00E704D0">
        <w:t>Например, за управление скутером без категории «М» предусмотрен штраф в размере от 5 до 15 тысяч рублей, за уезд с места ДТП – лишение удостоверения на срок до полутора лет либо административный арест до 15 суток, за управление в состоянии опьянения - лишение права управления на срок от 1,5 до 2 лет со штрафом 30 тысяч рублей.</w:t>
      </w:r>
      <w:proofErr w:type="gramEnd"/>
    </w:p>
    <w:p w:rsidR="00AA5F65" w:rsidRPr="00E704D0" w:rsidRDefault="00AA5F65" w:rsidP="00AA5F65">
      <w:pPr>
        <w:pStyle w:val="a3"/>
        <w:shd w:val="clear" w:color="auto" w:fill="FFFFFF"/>
        <w:spacing w:before="0" w:beforeAutospacing="0" w:after="0" w:afterAutospacing="0"/>
        <w:jc w:val="both"/>
        <w:rPr>
          <w:color w:val="000000"/>
        </w:rPr>
      </w:pPr>
      <w:r w:rsidRPr="00E704D0">
        <w:rPr>
          <w:color w:val="000000"/>
        </w:rPr>
        <w:t>Разъяснения об «Административной ответственности родителей за правонарушение, совершенное их ребёнком» </w:t>
      </w:r>
    </w:p>
    <w:p w:rsidR="00AA5F65" w:rsidRPr="00E704D0" w:rsidRDefault="00AA5F65" w:rsidP="00AA5F65">
      <w:pPr>
        <w:pStyle w:val="a3"/>
        <w:shd w:val="clear" w:color="auto" w:fill="FFFFFF"/>
        <w:spacing w:before="0" w:beforeAutospacing="0" w:after="0" w:afterAutospacing="0"/>
        <w:jc w:val="both"/>
        <w:rPr>
          <w:color w:val="000000"/>
        </w:rPr>
      </w:pPr>
      <w:r w:rsidRPr="00E704D0">
        <w:rPr>
          <w:color w:val="000000"/>
        </w:rPr>
        <w:t xml:space="preserve"> Вопрос: Мой ребенок совершил правонарушение в сфере дорожного движения, но в силу возраста </w:t>
      </w:r>
      <w:proofErr w:type="gramStart"/>
      <w:r w:rsidRPr="00E704D0">
        <w:rPr>
          <w:color w:val="000000"/>
        </w:rPr>
        <w:t>оплатить штраф не</w:t>
      </w:r>
      <w:proofErr w:type="gramEnd"/>
      <w:r w:rsidRPr="00E704D0">
        <w:rPr>
          <w:color w:val="000000"/>
        </w:rPr>
        <w:t xml:space="preserve"> может. Что будет, если я не оплачу административный штраф за него? </w:t>
      </w:r>
    </w:p>
    <w:p w:rsidR="00AA5F65" w:rsidRPr="00E704D0" w:rsidRDefault="00AA5F65" w:rsidP="00AA5F65">
      <w:pPr>
        <w:pStyle w:val="a3"/>
        <w:shd w:val="clear" w:color="auto" w:fill="FFFFFF"/>
        <w:spacing w:before="0" w:beforeAutospacing="0" w:after="0" w:afterAutospacing="0"/>
        <w:jc w:val="both"/>
        <w:rPr>
          <w:color w:val="000000"/>
        </w:rPr>
      </w:pPr>
      <w:r w:rsidRPr="00E704D0">
        <w:rPr>
          <w:color w:val="000000"/>
        </w:rPr>
        <w:t> Ответ: Действующий Кодекс об административных правонарушениях устанавливает обязанность родителей или других его законных представителей брать на себя расходы по оплате административного штрафа в случае отсутствия у подростка самостоятельного заработка. </w:t>
      </w:r>
    </w:p>
    <w:p w:rsidR="00AA5F65" w:rsidRPr="00E704D0" w:rsidRDefault="00AA5F65" w:rsidP="00AA5F65">
      <w:pPr>
        <w:pStyle w:val="a3"/>
        <w:shd w:val="clear" w:color="auto" w:fill="FFFFFF"/>
        <w:spacing w:before="0" w:beforeAutospacing="0" w:after="0" w:afterAutospacing="0"/>
        <w:jc w:val="both"/>
        <w:rPr>
          <w:color w:val="000000"/>
        </w:rPr>
      </w:pPr>
      <w:r w:rsidRPr="00E704D0">
        <w:rPr>
          <w:color w:val="000000"/>
        </w:rPr>
        <w:t> В случае несвоевременной оплаты родителями административного штрафа за своего несовершеннолетнего ребенка наступают общие последствия, как если бы штраф не оплатил родитель, сам привлеченный к административной ответственности. </w:t>
      </w:r>
    </w:p>
    <w:p w:rsidR="00AA5F65" w:rsidRPr="00E704D0" w:rsidRDefault="00AA5F65" w:rsidP="00AA5F65">
      <w:pPr>
        <w:pStyle w:val="a3"/>
        <w:shd w:val="clear" w:color="auto" w:fill="FFFFFF"/>
        <w:spacing w:before="0" w:beforeAutospacing="0" w:after="0" w:afterAutospacing="0"/>
        <w:jc w:val="both"/>
        <w:rPr>
          <w:color w:val="000000"/>
        </w:rPr>
      </w:pPr>
      <w:r w:rsidRPr="00E704D0">
        <w:rPr>
          <w:color w:val="000000"/>
        </w:rPr>
        <w:t> Такая ответственность установлена ст. 20.25 КоАП РФ. Она предусматривает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A5F65" w:rsidRPr="00E704D0" w:rsidRDefault="00AA5F65" w:rsidP="00AA5F65">
      <w:pPr>
        <w:jc w:val="both"/>
      </w:pPr>
      <w:r w:rsidRPr="00E704D0">
        <w:t>Инспектор по пропаганде БДД</w:t>
      </w:r>
      <w:r w:rsidR="00934E2A" w:rsidRPr="00E704D0">
        <w:t xml:space="preserve"> </w:t>
      </w:r>
      <w:proofErr w:type="spellStart"/>
      <w:r w:rsidRPr="00E704D0">
        <w:t>О.С.Минаева</w:t>
      </w:r>
      <w:proofErr w:type="spellEnd"/>
    </w:p>
    <w:p w:rsidR="00934E2A" w:rsidRPr="00E704D0" w:rsidRDefault="00934E2A" w:rsidP="00AA5F65">
      <w:pPr>
        <w:pStyle w:val="a3"/>
        <w:shd w:val="clear" w:color="auto" w:fill="FFFFFF"/>
        <w:spacing w:before="0" w:beforeAutospacing="0" w:after="0" w:afterAutospacing="0"/>
        <w:ind w:firstLine="709"/>
        <w:jc w:val="both"/>
        <w:rPr>
          <w:color w:val="000000"/>
        </w:rPr>
      </w:pPr>
    </w:p>
    <w:p w:rsidR="00AA5F65" w:rsidRPr="00E704D0" w:rsidRDefault="00AA5F65" w:rsidP="00AA5F65">
      <w:pPr>
        <w:pStyle w:val="a3"/>
        <w:shd w:val="clear" w:color="auto" w:fill="FFFFFF"/>
        <w:spacing w:before="0" w:beforeAutospacing="0" w:after="0" w:afterAutospacing="0"/>
        <w:ind w:firstLine="709"/>
        <w:jc w:val="both"/>
        <w:rPr>
          <w:color w:val="000000"/>
        </w:rPr>
      </w:pPr>
      <w:r w:rsidRPr="00E704D0">
        <w:rPr>
          <w:b/>
          <w:color w:val="000000"/>
        </w:rPr>
        <w:lastRenderedPageBreak/>
        <w:t>Госавтоинспекция информирует</w:t>
      </w:r>
      <w:r w:rsidRPr="00E704D0">
        <w:rPr>
          <w:color w:val="000000"/>
        </w:rPr>
        <w:t>, что в целях стимулирования добровольной уплаты административных штрафов лицами, привлеченными к административной ответственности за правонарушения, в законодательстве Российской Федерации вступили в силу изменения, позволяющие гражданам получить 50 % скидку в том случае, если штраф за нарушение Правил дорожного движения будет оплачен в течение 20 дней со дня вынесения постановления.</w:t>
      </w:r>
    </w:p>
    <w:p w:rsidR="00AA5F65" w:rsidRPr="00E704D0" w:rsidRDefault="00AA5F65" w:rsidP="00AA5F65">
      <w:pPr>
        <w:pStyle w:val="a3"/>
        <w:shd w:val="clear" w:color="auto" w:fill="FFFFFF"/>
        <w:spacing w:before="0" w:beforeAutospacing="0" w:after="0" w:afterAutospacing="0"/>
        <w:ind w:firstLine="709"/>
        <w:jc w:val="both"/>
        <w:rPr>
          <w:color w:val="000000"/>
        </w:rPr>
      </w:pPr>
    </w:p>
    <w:p w:rsidR="00AA5F65" w:rsidRPr="00E704D0" w:rsidRDefault="00AA5F65" w:rsidP="00AA5F65">
      <w:pPr>
        <w:pStyle w:val="a3"/>
        <w:shd w:val="clear" w:color="auto" w:fill="FFFFFF"/>
        <w:spacing w:before="0" w:beforeAutospacing="0" w:after="0" w:afterAutospacing="0"/>
        <w:ind w:firstLine="709"/>
        <w:jc w:val="both"/>
        <w:rPr>
          <w:color w:val="000000"/>
        </w:rPr>
      </w:pPr>
      <w:r w:rsidRPr="00E704D0">
        <w:rPr>
          <w:color w:val="000000"/>
        </w:rPr>
        <w:t>На граждан, не оплативших штраф в течение 60 дней, составляются дополнительные материалы, которые влекут за собой наложение дополнительных административных штрафов в двукратном размере от суммы не уплаченного штрафа.</w:t>
      </w:r>
    </w:p>
    <w:p w:rsidR="00AA5F65" w:rsidRPr="00E704D0" w:rsidRDefault="00AA5F65" w:rsidP="00AA5F65">
      <w:pPr>
        <w:pStyle w:val="a3"/>
        <w:shd w:val="clear" w:color="auto" w:fill="FFFFFF"/>
        <w:spacing w:before="0" w:beforeAutospacing="0" w:after="0" w:afterAutospacing="0"/>
        <w:ind w:firstLine="709"/>
        <w:jc w:val="both"/>
        <w:rPr>
          <w:color w:val="000000"/>
        </w:rPr>
      </w:pPr>
      <w:r w:rsidRPr="00E704D0">
        <w:rPr>
          <w:color w:val="000000"/>
        </w:rPr>
        <w:t>Должников, не оплативших штрафы вовремя, привлекут к административной ответственности по ст.20.25 КоАП РФ.</w:t>
      </w:r>
    </w:p>
    <w:p w:rsidR="00AA5F65" w:rsidRPr="00E704D0" w:rsidRDefault="00AA5F65" w:rsidP="00AA5F65">
      <w:pPr>
        <w:pStyle w:val="a3"/>
        <w:shd w:val="clear" w:color="auto" w:fill="FFFFFF"/>
        <w:spacing w:before="0" w:beforeAutospacing="0" w:after="0" w:afterAutospacing="0"/>
        <w:ind w:firstLine="709"/>
        <w:jc w:val="both"/>
        <w:rPr>
          <w:color w:val="000000"/>
        </w:rPr>
      </w:pPr>
      <w:r w:rsidRPr="00E704D0">
        <w:rPr>
          <w:color w:val="000000"/>
        </w:rPr>
        <w:t xml:space="preserve">Госавтоинспекция рекомендует участникам дорожного движения вовремя оплачивать наложенные на них административные штрафы, в том числе, </w:t>
      </w:r>
      <w:proofErr w:type="gramStart"/>
      <w:r w:rsidRPr="00E704D0">
        <w:rPr>
          <w:color w:val="000000"/>
        </w:rPr>
        <w:t>в первые</w:t>
      </w:r>
      <w:proofErr w:type="gramEnd"/>
      <w:r w:rsidRPr="00E704D0">
        <w:rPr>
          <w:color w:val="000000"/>
        </w:rPr>
        <w:t xml:space="preserve"> 20 дней - с 50% скидкой. Узнать вовремя о наложенных штрафах можно с помощью СМС-оповещения через портал государственных электронных услуг.</w:t>
      </w:r>
    </w:p>
    <w:p w:rsidR="00AA5F65" w:rsidRPr="00E704D0" w:rsidRDefault="00AA5F65" w:rsidP="00AA5F65">
      <w:pPr>
        <w:jc w:val="both"/>
        <w:rPr>
          <w:rFonts w:cs="Times New Roman"/>
        </w:rPr>
      </w:pPr>
    </w:p>
    <w:p w:rsidR="00AA5F65" w:rsidRPr="00E704D0" w:rsidRDefault="00AA5F65" w:rsidP="00AA5F65">
      <w:pPr>
        <w:jc w:val="both"/>
        <w:rPr>
          <w:rFonts w:cs="Times New Roman"/>
        </w:rPr>
      </w:pPr>
      <w:r w:rsidRPr="00E704D0">
        <w:rPr>
          <w:rFonts w:cs="Times New Roman"/>
        </w:rPr>
        <w:t>ОГИБДД «Борский»</w:t>
      </w:r>
    </w:p>
    <w:p w:rsidR="00AA5F65" w:rsidRPr="00E704D0" w:rsidRDefault="00AA5F65" w:rsidP="00AA5F65">
      <w:pPr>
        <w:ind w:firstLine="709"/>
        <w:jc w:val="center"/>
        <w:rPr>
          <w:rFonts w:cs="Times New Roman"/>
          <w:b/>
        </w:rPr>
      </w:pPr>
      <w:r w:rsidRPr="00E704D0">
        <w:rPr>
          <w:rFonts w:cs="Times New Roman"/>
          <w:b/>
        </w:rPr>
        <w:t>ПДД РФ для велосипедистов</w:t>
      </w:r>
    </w:p>
    <w:p w:rsidR="00934E2A" w:rsidRPr="00E704D0" w:rsidRDefault="00934E2A" w:rsidP="00AA5F65">
      <w:pPr>
        <w:ind w:firstLine="709"/>
        <w:jc w:val="center"/>
        <w:rPr>
          <w:rFonts w:cs="Times New Roman"/>
          <w:b/>
        </w:rPr>
      </w:pPr>
    </w:p>
    <w:p w:rsidR="00AA5F65" w:rsidRPr="00E704D0" w:rsidRDefault="00AA5F65" w:rsidP="00AA5F65">
      <w:pPr>
        <w:ind w:firstLine="709"/>
        <w:jc w:val="both"/>
        <w:rPr>
          <w:rFonts w:cs="Times New Roman"/>
        </w:rPr>
      </w:pPr>
      <w:r w:rsidRPr="00E704D0">
        <w:rPr>
          <w:rFonts w:cs="Times New Roman"/>
        </w:rPr>
        <w:t xml:space="preserve">Не следует забывать, что велосипед – это тоже транспортное средство, причем одно из самых неустойчивых и незащищенных, и даже незначительные столкновения могут повлечь за собой очень серьезные последствия. </w:t>
      </w:r>
      <w:r w:rsidRPr="00E704D0">
        <w:rPr>
          <w:rFonts w:cs="Times New Roman"/>
        </w:rPr>
        <w:tab/>
      </w:r>
      <w:r w:rsidRPr="00E704D0">
        <w:rPr>
          <w:rFonts w:cs="Times New Roman"/>
        </w:rPr>
        <w:tab/>
      </w:r>
      <w:r w:rsidRPr="00E704D0">
        <w:rPr>
          <w:rFonts w:cs="Times New Roman"/>
        </w:rPr>
        <w:tab/>
      </w:r>
      <w:r w:rsidRPr="00E704D0">
        <w:rPr>
          <w:rFonts w:cs="Times New Roman"/>
        </w:rPr>
        <w:tab/>
      </w:r>
      <w:r w:rsidRPr="00E704D0">
        <w:rPr>
          <w:rFonts w:cs="Times New Roman"/>
        </w:rPr>
        <w:tab/>
      </w:r>
      <w:r w:rsidRPr="00E704D0">
        <w:rPr>
          <w:rFonts w:cs="Times New Roman"/>
        </w:rPr>
        <w:tab/>
      </w:r>
      <w:r w:rsidRPr="00E704D0">
        <w:rPr>
          <w:rFonts w:cs="Times New Roman"/>
        </w:rPr>
        <w:tab/>
      </w:r>
      <w:r w:rsidRPr="00E704D0">
        <w:rPr>
          <w:rFonts w:cs="Times New Roman"/>
        </w:rPr>
        <w:tab/>
      </w:r>
      <w:r w:rsidRPr="00E704D0">
        <w:rPr>
          <w:rFonts w:cs="Times New Roman"/>
        </w:rPr>
        <w:tab/>
      </w:r>
      <w:r w:rsidRPr="00E704D0">
        <w:rPr>
          <w:rFonts w:cs="Times New Roman"/>
        </w:rPr>
        <w:tab/>
      </w:r>
      <w:r w:rsidRPr="00E704D0">
        <w:rPr>
          <w:rFonts w:cs="Times New Roman"/>
        </w:rPr>
        <w:tab/>
        <w:t>Поэтому родителям, прежде чем воплотить мечту ребенка в реальность и приобрести ему велосипед, следует выполнить несколько важных правил и позаботиться о безопасности юного велосипедиста.</w:t>
      </w:r>
      <w:r w:rsidRPr="00E704D0">
        <w:rPr>
          <w:rFonts w:cs="Times New Roman"/>
        </w:rPr>
        <w:tab/>
      </w:r>
      <w:r w:rsidRPr="00E704D0">
        <w:rPr>
          <w:rFonts w:cs="Times New Roman"/>
        </w:rPr>
        <w:tab/>
      </w:r>
      <w:r w:rsidRPr="00E704D0">
        <w:rPr>
          <w:rFonts w:cs="Times New Roman"/>
        </w:rPr>
        <w:tab/>
      </w:r>
      <w:r w:rsidRPr="00E704D0">
        <w:rPr>
          <w:rFonts w:cs="Times New Roman"/>
        </w:rPr>
        <w:tab/>
      </w:r>
      <w:r w:rsidRPr="00E704D0">
        <w:rPr>
          <w:rFonts w:cs="Times New Roman"/>
        </w:rPr>
        <w:tab/>
        <w:t xml:space="preserve">Правила дорожного движения Российской Федерации разрешают управление велосипедом по дорогам только подросткам, которым уже исполнилось 14 лет. До этого возраста ездить на велосипеде можно только во дворе, на стадионе, пришкольной территории, в парке либо на специальных площадках. </w:t>
      </w:r>
      <w:r w:rsidRPr="00E704D0">
        <w:rPr>
          <w:rFonts w:cs="Times New Roman"/>
        </w:rPr>
        <w:tab/>
      </w:r>
      <w:r w:rsidRPr="00E704D0">
        <w:rPr>
          <w:rFonts w:cs="Times New Roman"/>
        </w:rPr>
        <w:tab/>
      </w:r>
      <w:r w:rsidRPr="00E704D0">
        <w:rPr>
          <w:rFonts w:cs="Times New Roman"/>
        </w:rPr>
        <w:tab/>
      </w:r>
      <w:r w:rsidRPr="00E704D0">
        <w:rPr>
          <w:rFonts w:cs="Times New Roman"/>
        </w:rPr>
        <w:tab/>
      </w:r>
      <w:r w:rsidRPr="00E704D0">
        <w:rPr>
          <w:rFonts w:cs="Times New Roman"/>
        </w:rPr>
        <w:tab/>
      </w:r>
      <w:r w:rsidRPr="00E704D0">
        <w:rPr>
          <w:rFonts w:cs="Times New Roman"/>
        </w:rPr>
        <w:tab/>
      </w:r>
      <w:r w:rsidRPr="00E704D0">
        <w:rPr>
          <w:rFonts w:cs="Times New Roman"/>
        </w:rPr>
        <w:tab/>
      </w:r>
      <w:r w:rsidRPr="00E704D0">
        <w:rPr>
          <w:rFonts w:cs="Times New Roman"/>
        </w:rPr>
        <w:tab/>
      </w:r>
      <w:r w:rsidRPr="00E704D0">
        <w:rPr>
          <w:rFonts w:cs="Times New Roman"/>
        </w:rPr>
        <w:tab/>
      </w:r>
      <w:r w:rsidRPr="00E704D0">
        <w:rPr>
          <w:rFonts w:cs="Times New Roman"/>
        </w:rPr>
        <w:tab/>
        <w:t xml:space="preserve">Поэтому в первую очередь родителям необходимо обратить внимание на район проживания и убедиться в наличии безопасных мест, где ребенок мог бы </w:t>
      </w:r>
      <w:proofErr w:type="gramStart"/>
      <w:r w:rsidRPr="00E704D0">
        <w:rPr>
          <w:rFonts w:cs="Times New Roman"/>
        </w:rPr>
        <w:t>кататься на велосипеде без риска быть</w:t>
      </w:r>
      <w:proofErr w:type="gramEnd"/>
      <w:r w:rsidRPr="00E704D0">
        <w:rPr>
          <w:rFonts w:cs="Times New Roman"/>
        </w:rPr>
        <w:t xml:space="preserve"> сбитым автомобилем. При этом следует объяснить ребенку, что на </w:t>
      </w:r>
      <w:proofErr w:type="spellStart"/>
      <w:r w:rsidRPr="00E704D0">
        <w:rPr>
          <w:rFonts w:cs="Times New Roman"/>
        </w:rPr>
        <w:t>придворовых</w:t>
      </w:r>
      <w:proofErr w:type="spellEnd"/>
      <w:r w:rsidRPr="00E704D0">
        <w:rPr>
          <w:rFonts w:cs="Times New Roman"/>
        </w:rPr>
        <w:t xml:space="preserve"> территориях преимущественным правом движения пользуются пешеходы. Кроме того, здесь ездят автомобили (пусть и с небольшой скоростью), гуляют маленькие дети и пожилые люди. То есть, даже в пределах собственного двора юный велосипедист не должен создавать помех другим участникам дорожного движения – этого требуют и элементарные нормы вежливости, и правила дорожной безопасности.  </w:t>
      </w:r>
      <w:r w:rsidRPr="00E704D0">
        <w:rPr>
          <w:rFonts w:cs="Times New Roman"/>
        </w:rPr>
        <w:tab/>
      </w:r>
      <w:r w:rsidRPr="00E704D0">
        <w:rPr>
          <w:rFonts w:cs="Times New Roman"/>
        </w:rPr>
        <w:tab/>
      </w:r>
      <w:r w:rsidRPr="00E704D0">
        <w:rPr>
          <w:rFonts w:cs="Times New Roman"/>
        </w:rPr>
        <w:tab/>
      </w:r>
      <w:r w:rsidRPr="00E704D0">
        <w:rPr>
          <w:rFonts w:cs="Times New Roman"/>
        </w:rPr>
        <w:tab/>
      </w:r>
      <w:r w:rsidRPr="00E704D0">
        <w:rPr>
          <w:rFonts w:cs="Times New Roman"/>
        </w:rPr>
        <w:tab/>
      </w:r>
      <w:r w:rsidRPr="00E704D0">
        <w:rPr>
          <w:rFonts w:cs="Times New Roman"/>
        </w:rPr>
        <w:tab/>
      </w:r>
      <w:r w:rsidRPr="00E704D0">
        <w:rPr>
          <w:rFonts w:cs="Times New Roman"/>
        </w:rPr>
        <w:tab/>
      </w:r>
      <w:r w:rsidRPr="00E704D0">
        <w:rPr>
          <w:rFonts w:cs="Times New Roman"/>
        </w:rPr>
        <w:tab/>
        <w:t xml:space="preserve"> Оказавшись на проезжей части в потоке автотранспорта, даже подготовленному человеку сложно сориентироваться в первые минуты движения, а что можно сказать о ребенке – одновременно  крутить педали, удерживать руками руль, контролировать ситуацию вокруг себя и помнить о соблюдении мер безопасности. На любое изменение дорожной обстановки при отсутствии опыта и навыков ребенок может растеряться, начать паниковать и действовать неадекватно, и, как следствие, попасть в дорожно-транспортное происшествие. </w:t>
      </w:r>
      <w:r w:rsidRPr="00E704D0">
        <w:rPr>
          <w:rFonts w:cs="Times New Roman"/>
        </w:rPr>
        <w:tab/>
      </w:r>
    </w:p>
    <w:p w:rsidR="00AA5F65" w:rsidRPr="00E704D0" w:rsidRDefault="00AA5F65" w:rsidP="00E704D0">
      <w:pPr>
        <w:ind w:firstLine="709"/>
        <w:jc w:val="both"/>
        <w:rPr>
          <w:rFonts w:cs="Times New Roman"/>
        </w:rPr>
      </w:pPr>
      <w:proofErr w:type="gramStart"/>
      <w:r w:rsidRPr="00E704D0">
        <w:rPr>
          <w:rFonts w:cs="Times New Roman"/>
        </w:rPr>
        <w:t>Что</w:t>
      </w:r>
      <w:proofErr w:type="gramEnd"/>
      <w:r w:rsidRPr="00E704D0">
        <w:rPr>
          <w:rFonts w:cs="Times New Roman"/>
        </w:rPr>
        <w:t xml:space="preserve"> прежде всего следует знать велосипедистам?</w:t>
      </w:r>
      <w:r w:rsidRPr="00E704D0">
        <w:rPr>
          <w:rFonts w:cs="Times New Roman"/>
        </w:rPr>
        <w:br/>
        <w:t xml:space="preserve">Двигаться на велосипеде можно только по крайней правой полосе, по ходу движения других транспортных средств. Допускается движение по обочине, если это не создает помех пешеходам. Запрещается ездить по тротуарам и пешеходным дорожкам, а также перевозить груз, который выступает более чем на полметра по длине или ширине за габариты велосипеда, или груз, мешающий управлению. Недопустимо управлять велосипедом, не держась за руль. Ни на раме, ни на багажнике велосипеда нельзя перевозить пассажиров. О намерении совершить поворот следует предупреждать других участников дорожного движения поднятой в сторону рукой (правой или левой, в зависимости от того, в какую сторону поворачиваем), а об остановке – рукой, поднятой вверх. </w:t>
      </w:r>
      <w:r w:rsidRPr="00E704D0">
        <w:rPr>
          <w:rFonts w:cs="Times New Roman"/>
        </w:rPr>
        <w:tab/>
      </w:r>
      <w:r w:rsidRPr="00E704D0">
        <w:rPr>
          <w:rFonts w:cs="Times New Roman"/>
        </w:rPr>
        <w:tab/>
      </w:r>
      <w:r w:rsidRPr="00E704D0">
        <w:rPr>
          <w:rFonts w:cs="Times New Roman"/>
        </w:rPr>
        <w:tab/>
      </w:r>
      <w:r w:rsidRPr="00E704D0">
        <w:rPr>
          <w:rFonts w:cs="Times New Roman"/>
        </w:rPr>
        <w:tab/>
      </w:r>
      <w:r w:rsidRPr="00E704D0">
        <w:rPr>
          <w:rFonts w:cs="Times New Roman"/>
        </w:rPr>
        <w:tab/>
      </w:r>
      <w:r w:rsidRPr="00E704D0">
        <w:rPr>
          <w:rFonts w:cs="Times New Roman"/>
        </w:rPr>
        <w:tab/>
      </w:r>
      <w:r w:rsidRPr="00E704D0">
        <w:rPr>
          <w:rFonts w:cs="Times New Roman"/>
        </w:rPr>
        <w:tab/>
      </w:r>
      <w:r w:rsidRPr="00E704D0">
        <w:rPr>
          <w:rFonts w:cs="Times New Roman"/>
        </w:rPr>
        <w:tab/>
      </w:r>
      <w:r w:rsidRPr="00E704D0">
        <w:rPr>
          <w:rFonts w:cs="Times New Roman"/>
        </w:rPr>
        <w:tab/>
      </w:r>
      <w:r w:rsidRPr="00E704D0">
        <w:rPr>
          <w:rFonts w:cs="Times New Roman"/>
        </w:rPr>
        <w:tab/>
      </w:r>
      <w:r w:rsidRPr="00E704D0">
        <w:rPr>
          <w:rFonts w:cs="Times New Roman"/>
        </w:rPr>
        <w:tab/>
        <w:t xml:space="preserve">Если необходимо пересечь проезжую часть, следует доехать до пешеходного перехода, слезть с велосипеда, перейти дорогу по «зебре» с соблюдением всех норм и правил безопасности, и только после этого вновь </w:t>
      </w:r>
      <w:r w:rsidRPr="00E704D0">
        <w:rPr>
          <w:rFonts w:cs="Times New Roman"/>
        </w:rPr>
        <w:lastRenderedPageBreak/>
        <w:t xml:space="preserve">садиться за руль велосипеда. </w:t>
      </w:r>
      <w:bookmarkStart w:id="0" w:name="_GoBack"/>
      <w:bookmarkEnd w:id="0"/>
      <w:r w:rsidRPr="00E704D0">
        <w:rPr>
          <w:rFonts w:cs="Times New Roman"/>
        </w:rPr>
        <w:t>Кроме того, совершенно нелишними будут и специальные средства защиты: шлемы, наколенники и налокотники. Конечно, они не решат всех проблем, но существенно снизят силу удара, а значит, и риск травмы при столкновении или случайном падении.</w:t>
      </w:r>
    </w:p>
    <w:p w:rsidR="00AA5F65" w:rsidRPr="00E704D0" w:rsidRDefault="00AA5F65" w:rsidP="00AA5F65">
      <w:pPr>
        <w:ind w:firstLine="709"/>
        <w:jc w:val="both"/>
        <w:rPr>
          <w:rFonts w:cs="Times New Roman"/>
        </w:rPr>
      </w:pPr>
    </w:p>
    <w:p w:rsidR="00AA5F65" w:rsidRPr="00E704D0" w:rsidRDefault="00AA5F65" w:rsidP="00AA5F65">
      <w:pPr>
        <w:ind w:firstLine="709"/>
        <w:jc w:val="both"/>
        <w:rPr>
          <w:rFonts w:cs="Times New Roman"/>
        </w:rPr>
      </w:pPr>
      <w:r w:rsidRPr="00E704D0">
        <w:rPr>
          <w:rFonts w:cs="Times New Roman"/>
        </w:rPr>
        <w:t xml:space="preserve">Инспектор по пропаганде БДД ОГИБДД МО МВД </w:t>
      </w:r>
      <w:r w:rsidR="00934E2A" w:rsidRPr="00E704D0">
        <w:rPr>
          <w:rFonts w:cs="Times New Roman"/>
        </w:rPr>
        <w:t xml:space="preserve"> </w:t>
      </w:r>
      <w:r w:rsidRPr="00E704D0">
        <w:rPr>
          <w:rFonts w:cs="Times New Roman"/>
        </w:rPr>
        <w:t>России «Борский»</w:t>
      </w:r>
      <w:r w:rsidRPr="00E704D0">
        <w:rPr>
          <w:rFonts w:cs="Times New Roman"/>
        </w:rPr>
        <w:tab/>
      </w:r>
      <w:r w:rsidR="00934E2A" w:rsidRPr="00E704D0">
        <w:rPr>
          <w:rFonts w:cs="Times New Roman"/>
        </w:rPr>
        <w:t xml:space="preserve"> </w:t>
      </w:r>
      <w:r w:rsidRPr="00E704D0">
        <w:rPr>
          <w:rFonts w:cs="Times New Roman"/>
        </w:rPr>
        <w:t xml:space="preserve">  </w:t>
      </w:r>
      <w:proofErr w:type="spellStart"/>
      <w:r w:rsidRPr="00E704D0">
        <w:rPr>
          <w:rFonts w:cs="Times New Roman"/>
        </w:rPr>
        <w:t>О.С.Минаева</w:t>
      </w:r>
      <w:proofErr w:type="spellEnd"/>
      <w:r w:rsidRPr="00E704D0">
        <w:rPr>
          <w:rFonts w:cs="Times New Roman"/>
        </w:rPr>
        <w:tab/>
      </w:r>
    </w:p>
    <w:p w:rsidR="00AA5F65" w:rsidRPr="00E704D0" w:rsidRDefault="00AA5F65" w:rsidP="00AA5F65">
      <w:pPr>
        <w:ind w:firstLine="709"/>
        <w:jc w:val="both"/>
        <w:rPr>
          <w:rFonts w:cs="Times New Roman"/>
        </w:rPr>
      </w:pPr>
    </w:p>
    <w:p w:rsidR="00C06B60" w:rsidRPr="00E704D0" w:rsidRDefault="00C06B60" w:rsidP="00C06B60">
      <w:pPr>
        <w:pStyle w:val="2"/>
        <w:numPr>
          <w:ilvl w:val="1"/>
          <w:numId w:val="1"/>
        </w:numPr>
        <w:spacing w:before="0" w:after="0"/>
        <w:ind w:left="0" w:right="-5" w:firstLine="0"/>
        <w:jc w:val="center"/>
        <w:rPr>
          <w:rFonts w:ascii="Times New Roman" w:hAnsi="Times New Roman" w:cs="Times New Roman"/>
          <w:b w:val="0"/>
          <w:bCs w:val="0"/>
          <w:sz w:val="22"/>
          <w:szCs w:val="22"/>
        </w:rPr>
      </w:pPr>
      <w:r w:rsidRPr="00E704D0">
        <w:rPr>
          <w:rFonts w:ascii="Times New Roman" w:hAnsi="Times New Roman" w:cs="Times New Roman"/>
          <w:b w:val="0"/>
          <w:bCs w:val="0"/>
          <w:sz w:val="22"/>
          <w:szCs w:val="22"/>
        </w:rPr>
        <w:t xml:space="preserve">ЗАКЛЮЧЕНИЕ </w:t>
      </w:r>
    </w:p>
    <w:p w:rsidR="00C06B60" w:rsidRPr="00E704D0" w:rsidRDefault="00C06B60" w:rsidP="00C06B60">
      <w:pPr>
        <w:pStyle w:val="2"/>
        <w:numPr>
          <w:ilvl w:val="1"/>
          <w:numId w:val="1"/>
        </w:numPr>
        <w:spacing w:before="0" w:after="0"/>
        <w:ind w:left="0" w:right="-5" w:firstLine="0"/>
        <w:jc w:val="center"/>
        <w:rPr>
          <w:rFonts w:ascii="Times New Roman" w:hAnsi="Times New Roman" w:cs="Times New Roman"/>
          <w:b w:val="0"/>
          <w:bCs w:val="0"/>
          <w:sz w:val="22"/>
          <w:szCs w:val="22"/>
        </w:rPr>
      </w:pPr>
      <w:r w:rsidRPr="00E704D0">
        <w:rPr>
          <w:rFonts w:ascii="Times New Roman" w:hAnsi="Times New Roman" w:cs="Times New Roman"/>
          <w:b w:val="0"/>
          <w:bCs w:val="0"/>
          <w:sz w:val="22"/>
          <w:szCs w:val="22"/>
        </w:rPr>
        <w:t xml:space="preserve">ПО РЕЗУЛЬТАТАМ ПУБЛИЧНЫХ СЛУШАНИЙ </w:t>
      </w:r>
    </w:p>
    <w:p w:rsidR="00C06B60" w:rsidRPr="00E704D0" w:rsidRDefault="00C06B60" w:rsidP="00C06B60">
      <w:pPr>
        <w:pStyle w:val="2"/>
        <w:numPr>
          <w:ilvl w:val="1"/>
          <w:numId w:val="1"/>
        </w:numPr>
        <w:spacing w:before="0" w:after="0"/>
        <w:ind w:left="0" w:right="-5" w:firstLine="0"/>
        <w:jc w:val="center"/>
        <w:rPr>
          <w:rFonts w:ascii="Times New Roman" w:hAnsi="Times New Roman" w:cs="Times New Roman"/>
          <w:b w:val="0"/>
          <w:bCs w:val="0"/>
          <w:sz w:val="22"/>
          <w:szCs w:val="22"/>
        </w:rPr>
      </w:pPr>
      <w:r w:rsidRPr="00E704D0">
        <w:rPr>
          <w:rFonts w:ascii="Times New Roman" w:hAnsi="Times New Roman" w:cs="Times New Roman"/>
          <w:b w:val="0"/>
          <w:bCs w:val="0"/>
          <w:sz w:val="22"/>
          <w:szCs w:val="22"/>
        </w:rPr>
        <w:t>В СЕЛЬСКОМ ПОСЕЛЕНИИ ПЕЧИНЕНО</w:t>
      </w:r>
    </w:p>
    <w:p w:rsidR="00C06B60" w:rsidRPr="00E704D0" w:rsidRDefault="00C06B60" w:rsidP="00C06B60">
      <w:pPr>
        <w:pStyle w:val="2"/>
        <w:numPr>
          <w:ilvl w:val="1"/>
          <w:numId w:val="1"/>
        </w:numPr>
        <w:spacing w:before="0" w:after="0"/>
        <w:ind w:left="0" w:right="-5" w:firstLine="0"/>
        <w:jc w:val="center"/>
        <w:rPr>
          <w:sz w:val="22"/>
          <w:szCs w:val="22"/>
        </w:rPr>
      </w:pPr>
      <w:r w:rsidRPr="00E704D0">
        <w:rPr>
          <w:rFonts w:ascii="Times New Roman" w:hAnsi="Times New Roman" w:cs="Times New Roman"/>
          <w:b w:val="0"/>
          <w:bCs w:val="0"/>
          <w:sz w:val="22"/>
          <w:szCs w:val="22"/>
        </w:rPr>
        <w:t xml:space="preserve">МУНИЦИПАЛЬНОГО РАЙОНА БОГАТОВСКИЙ САМАРСКОЙ ОБЛАСТИ 17.06.2019 года  </w:t>
      </w:r>
    </w:p>
    <w:p w:rsidR="00C06B60" w:rsidRPr="00E704D0" w:rsidRDefault="00C06B60" w:rsidP="00C06B60">
      <w:pPr>
        <w:ind w:left="851" w:hanging="851"/>
        <w:jc w:val="both"/>
        <w:rPr>
          <w:i/>
          <w:iCs/>
          <w:sz w:val="22"/>
          <w:szCs w:val="22"/>
        </w:rPr>
      </w:pPr>
      <w:r w:rsidRPr="00E704D0">
        <w:rPr>
          <w:i/>
          <w:iCs/>
          <w:sz w:val="22"/>
          <w:szCs w:val="22"/>
        </w:rPr>
        <w:t xml:space="preserve">      1. Дата проведения публичных слушаний — с 24.05.2019 по 17.06.2019 года.</w:t>
      </w:r>
    </w:p>
    <w:p w:rsidR="00C06B60" w:rsidRPr="00E704D0" w:rsidRDefault="00C06B60" w:rsidP="00C06B60">
      <w:pPr>
        <w:ind w:left="851" w:hanging="491"/>
        <w:jc w:val="both"/>
        <w:rPr>
          <w:sz w:val="22"/>
          <w:szCs w:val="22"/>
        </w:rPr>
      </w:pPr>
      <w:r w:rsidRPr="00E704D0">
        <w:rPr>
          <w:i/>
          <w:iCs/>
          <w:sz w:val="22"/>
          <w:szCs w:val="22"/>
        </w:rPr>
        <w:t>2.  Место проведения публичных слушаний — 446635, Самарская область, Богатовский район, с. Печинено, ул. Советская, д. 1.</w:t>
      </w:r>
    </w:p>
    <w:p w:rsidR="00C06B60" w:rsidRPr="00E704D0" w:rsidRDefault="00C06B60" w:rsidP="00C06B60">
      <w:pPr>
        <w:pStyle w:val="a8"/>
        <w:numPr>
          <w:ilvl w:val="0"/>
          <w:numId w:val="3"/>
        </w:numPr>
        <w:jc w:val="both"/>
        <w:rPr>
          <w:i/>
          <w:iCs/>
          <w:sz w:val="22"/>
          <w:szCs w:val="22"/>
        </w:rPr>
      </w:pPr>
      <w:r w:rsidRPr="00E704D0">
        <w:rPr>
          <w:i/>
          <w:iCs/>
          <w:sz w:val="22"/>
          <w:szCs w:val="22"/>
        </w:rPr>
        <w:t>Основание проведения публичных слушаний — постановление Администрации сельского поселения Печинено муниципального района Богатовский Самарской области от 17.05.2019 года № 27 «</w:t>
      </w:r>
      <w:r w:rsidRPr="00E704D0">
        <w:rPr>
          <w:i/>
          <w:sz w:val="22"/>
          <w:szCs w:val="22"/>
        </w:rPr>
        <w:t xml:space="preserve">О назначении публичных слушаний по </w:t>
      </w:r>
      <w:r w:rsidRPr="00E704D0">
        <w:rPr>
          <w:bCs/>
          <w:i/>
          <w:sz w:val="22"/>
          <w:szCs w:val="22"/>
        </w:rPr>
        <w:t xml:space="preserve">предоставлению разрешения </w:t>
      </w:r>
      <w:r w:rsidRPr="00E704D0">
        <w:rPr>
          <w:i/>
          <w:sz w:val="22"/>
          <w:szCs w:val="22"/>
        </w:rPr>
        <w:t>на отклонение от предельных параметров разрешенного строительства для</w:t>
      </w:r>
      <w:r w:rsidRPr="00E704D0">
        <w:rPr>
          <w:bCs/>
          <w:i/>
          <w:sz w:val="22"/>
          <w:szCs w:val="22"/>
        </w:rPr>
        <w:t xml:space="preserve"> земельного участка</w:t>
      </w:r>
      <w:r w:rsidRPr="00E704D0">
        <w:rPr>
          <w:i/>
          <w:iCs/>
          <w:sz w:val="22"/>
          <w:szCs w:val="22"/>
        </w:rPr>
        <w:t xml:space="preserve">. </w:t>
      </w:r>
    </w:p>
    <w:p w:rsidR="00C06B60" w:rsidRPr="00E704D0" w:rsidRDefault="00C06B60" w:rsidP="00C06B60">
      <w:pPr>
        <w:pStyle w:val="a8"/>
        <w:numPr>
          <w:ilvl w:val="0"/>
          <w:numId w:val="3"/>
        </w:numPr>
        <w:jc w:val="both"/>
        <w:rPr>
          <w:i/>
          <w:iCs/>
          <w:sz w:val="22"/>
          <w:szCs w:val="22"/>
        </w:rPr>
      </w:pPr>
      <w:r w:rsidRPr="00E704D0">
        <w:rPr>
          <w:i/>
          <w:iCs/>
          <w:sz w:val="22"/>
          <w:szCs w:val="22"/>
        </w:rPr>
        <w:t xml:space="preserve">Вопрос, вынесенный на публичные слушания — </w:t>
      </w:r>
      <w:r w:rsidRPr="00E704D0">
        <w:rPr>
          <w:bCs/>
          <w:i/>
          <w:sz w:val="22"/>
          <w:szCs w:val="22"/>
        </w:rPr>
        <w:t xml:space="preserve">предоставление разрешения </w:t>
      </w:r>
      <w:r w:rsidRPr="00E704D0">
        <w:rPr>
          <w:i/>
          <w:sz w:val="22"/>
          <w:szCs w:val="22"/>
        </w:rPr>
        <w:t>на отклонение от предельных параметров разрешенного строительства для</w:t>
      </w:r>
      <w:r w:rsidRPr="00E704D0">
        <w:rPr>
          <w:bCs/>
          <w:i/>
          <w:sz w:val="22"/>
          <w:szCs w:val="22"/>
        </w:rPr>
        <w:t xml:space="preserve"> земельного участка</w:t>
      </w:r>
      <w:r w:rsidRPr="00E704D0">
        <w:rPr>
          <w:i/>
          <w:iCs/>
          <w:sz w:val="22"/>
          <w:szCs w:val="22"/>
        </w:rPr>
        <w:t>.</w:t>
      </w:r>
    </w:p>
    <w:p w:rsidR="00C06B60" w:rsidRPr="00E704D0" w:rsidRDefault="00C06B60" w:rsidP="00C06B60">
      <w:pPr>
        <w:ind w:left="709" w:hanging="283"/>
        <w:jc w:val="both"/>
        <w:rPr>
          <w:bCs/>
          <w:i/>
          <w:color w:val="000000"/>
          <w:sz w:val="22"/>
          <w:szCs w:val="22"/>
        </w:rPr>
      </w:pPr>
      <w:r w:rsidRPr="00E704D0">
        <w:rPr>
          <w:i/>
          <w:iCs/>
          <w:sz w:val="22"/>
          <w:szCs w:val="22"/>
        </w:rPr>
        <w:t xml:space="preserve">5. Возражений  </w:t>
      </w:r>
      <w:proofErr w:type="gramStart"/>
      <w:r w:rsidRPr="00E704D0">
        <w:rPr>
          <w:i/>
          <w:iCs/>
          <w:sz w:val="22"/>
          <w:szCs w:val="22"/>
        </w:rPr>
        <w:t xml:space="preserve">о </w:t>
      </w:r>
      <w:r w:rsidRPr="00E704D0">
        <w:rPr>
          <w:bCs/>
          <w:i/>
          <w:sz w:val="22"/>
          <w:szCs w:val="22"/>
        </w:rPr>
        <w:t xml:space="preserve">предоставления разрешения </w:t>
      </w:r>
      <w:r w:rsidRPr="00E704D0">
        <w:rPr>
          <w:i/>
          <w:sz w:val="22"/>
          <w:szCs w:val="22"/>
        </w:rPr>
        <w:t>на отклонение от предельных параметров разрешенного строительства для</w:t>
      </w:r>
      <w:r w:rsidRPr="00E704D0">
        <w:rPr>
          <w:bCs/>
          <w:i/>
          <w:sz w:val="22"/>
          <w:szCs w:val="22"/>
        </w:rPr>
        <w:t xml:space="preserve"> земельного участка</w:t>
      </w:r>
      <w:r w:rsidRPr="00E704D0">
        <w:rPr>
          <w:i/>
          <w:iCs/>
          <w:sz w:val="22"/>
          <w:szCs w:val="22"/>
        </w:rPr>
        <w:t xml:space="preserve"> по адресу</w:t>
      </w:r>
      <w:proofErr w:type="gramEnd"/>
      <w:r w:rsidRPr="00E704D0">
        <w:rPr>
          <w:i/>
          <w:iCs/>
          <w:sz w:val="22"/>
          <w:szCs w:val="22"/>
        </w:rPr>
        <w:t xml:space="preserve">: </w:t>
      </w:r>
      <w:r w:rsidRPr="00E704D0">
        <w:rPr>
          <w:i/>
          <w:sz w:val="22"/>
          <w:szCs w:val="22"/>
        </w:rPr>
        <w:t>Самарская область, Богатовский район, с.</w:t>
      </w:r>
      <w:r w:rsidRPr="00E704D0">
        <w:rPr>
          <w:bCs/>
          <w:i/>
          <w:sz w:val="22"/>
          <w:szCs w:val="22"/>
        </w:rPr>
        <w:t xml:space="preserve"> Печинено, ул. Советская, д.114</w:t>
      </w:r>
      <w:r w:rsidRPr="00E704D0">
        <w:rPr>
          <w:i/>
          <w:sz w:val="22"/>
          <w:szCs w:val="22"/>
        </w:rPr>
        <w:t xml:space="preserve">, кадастровый номер 63:13:0201005:0034, площадь 1484,00 </w:t>
      </w:r>
      <w:proofErr w:type="spellStart"/>
      <w:r w:rsidRPr="00E704D0">
        <w:rPr>
          <w:i/>
          <w:sz w:val="22"/>
          <w:szCs w:val="22"/>
        </w:rPr>
        <w:t>кв.м</w:t>
      </w:r>
      <w:proofErr w:type="spellEnd"/>
      <w:r w:rsidRPr="00E704D0">
        <w:rPr>
          <w:i/>
          <w:sz w:val="22"/>
          <w:szCs w:val="22"/>
        </w:rPr>
        <w:t>.</w:t>
      </w:r>
      <w:r w:rsidRPr="00E704D0">
        <w:rPr>
          <w:bCs/>
          <w:i/>
          <w:color w:val="000000"/>
          <w:sz w:val="22"/>
          <w:szCs w:val="22"/>
        </w:rPr>
        <w:t xml:space="preserve">: </w:t>
      </w:r>
    </w:p>
    <w:p w:rsidR="00C06B60" w:rsidRPr="00E704D0" w:rsidRDefault="00C06B60" w:rsidP="00C06B60">
      <w:pPr>
        <w:ind w:left="709" w:hanging="283"/>
        <w:jc w:val="both"/>
        <w:rPr>
          <w:i/>
          <w:color w:val="000000"/>
          <w:sz w:val="22"/>
          <w:szCs w:val="22"/>
        </w:rPr>
      </w:pPr>
      <w:r w:rsidRPr="00E704D0">
        <w:rPr>
          <w:i/>
          <w:color w:val="000000"/>
          <w:sz w:val="22"/>
          <w:szCs w:val="22"/>
        </w:rPr>
        <w:t xml:space="preserve">- минимальный отступ </w:t>
      </w:r>
      <w:r w:rsidRPr="00E704D0">
        <w:rPr>
          <w:rFonts w:eastAsia="MS MinNew Roman"/>
          <w:bCs/>
          <w:i/>
          <w:sz w:val="22"/>
          <w:szCs w:val="22"/>
        </w:rPr>
        <w:t xml:space="preserve">от границ земельного участка до жилого дома </w:t>
      </w:r>
      <w:r w:rsidRPr="00E704D0">
        <w:rPr>
          <w:i/>
          <w:color w:val="000000"/>
          <w:sz w:val="22"/>
          <w:szCs w:val="22"/>
        </w:rPr>
        <w:t xml:space="preserve">  -  по границе земельного участка, участниками публичных слушаний не высказано.</w:t>
      </w:r>
    </w:p>
    <w:p w:rsidR="00C06B60" w:rsidRPr="00E704D0" w:rsidRDefault="00C06B60" w:rsidP="00C06B60">
      <w:pPr>
        <w:ind w:left="709" w:hanging="283"/>
        <w:jc w:val="both"/>
        <w:rPr>
          <w:i/>
          <w:iCs/>
          <w:sz w:val="22"/>
          <w:szCs w:val="22"/>
        </w:rPr>
      </w:pPr>
      <w:r w:rsidRPr="00E704D0">
        <w:rPr>
          <w:i/>
          <w:color w:val="000000"/>
          <w:sz w:val="22"/>
          <w:szCs w:val="22"/>
        </w:rPr>
        <w:t>6.</w:t>
      </w:r>
      <w:proofErr w:type="gramStart"/>
      <w:r w:rsidRPr="00E704D0">
        <w:rPr>
          <w:i/>
          <w:color w:val="000000"/>
          <w:sz w:val="22"/>
          <w:szCs w:val="22"/>
        </w:rPr>
        <w:t>Мнения, содержащие отрицательную оценку по вопросу публичных слушаний не высказано</w:t>
      </w:r>
      <w:proofErr w:type="gramEnd"/>
      <w:r w:rsidRPr="00E704D0">
        <w:rPr>
          <w:i/>
          <w:iCs/>
          <w:sz w:val="22"/>
          <w:szCs w:val="22"/>
        </w:rPr>
        <w:t>.</w:t>
      </w:r>
    </w:p>
    <w:p w:rsidR="00C06B60" w:rsidRPr="00E704D0" w:rsidRDefault="00C06B60" w:rsidP="00C06B60">
      <w:pPr>
        <w:jc w:val="both"/>
        <w:rPr>
          <w:i/>
          <w:iCs/>
          <w:sz w:val="22"/>
          <w:szCs w:val="22"/>
        </w:rPr>
      </w:pPr>
    </w:p>
    <w:p w:rsidR="00C06B60" w:rsidRPr="00E704D0" w:rsidRDefault="00C06B60" w:rsidP="00C06B60">
      <w:pPr>
        <w:rPr>
          <w:i/>
          <w:sz w:val="22"/>
          <w:szCs w:val="22"/>
        </w:rPr>
      </w:pPr>
      <w:r w:rsidRPr="00E704D0">
        <w:rPr>
          <w:sz w:val="22"/>
          <w:szCs w:val="22"/>
        </w:rPr>
        <w:t xml:space="preserve">           </w:t>
      </w:r>
      <w:r w:rsidRPr="00E704D0">
        <w:rPr>
          <w:i/>
          <w:sz w:val="22"/>
          <w:szCs w:val="22"/>
        </w:rPr>
        <w:t>Председатель комиссии       _______________            О.Н. Сухарева</w:t>
      </w:r>
    </w:p>
    <w:p w:rsidR="00C06B60" w:rsidRPr="00E704D0" w:rsidRDefault="00C06B60" w:rsidP="00C06B60">
      <w:pPr>
        <w:tabs>
          <w:tab w:val="left" w:pos="3320"/>
        </w:tabs>
        <w:jc w:val="center"/>
        <w:rPr>
          <w:b/>
          <w:sz w:val="22"/>
          <w:szCs w:val="22"/>
        </w:rPr>
      </w:pPr>
      <w:r w:rsidRPr="00E704D0">
        <w:rPr>
          <w:b/>
          <w:sz w:val="22"/>
          <w:szCs w:val="22"/>
        </w:rPr>
        <w:t>Администрация сельского поселения Печинено муниципального района Богатовский</w:t>
      </w:r>
    </w:p>
    <w:p w:rsidR="00C06B60" w:rsidRPr="00E704D0" w:rsidRDefault="00C06B60" w:rsidP="00C06B60">
      <w:pPr>
        <w:jc w:val="center"/>
        <w:rPr>
          <w:sz w:val="22"/>
          <w:szCs w:val="22"/>
          <w:u w:val="single"/>
        </w:rPr>
      </w:pPr>
      <w:r w:rsidRPr="00E704D0">
        <w:rPr>
          <w:sz w:val="22"/>
          <w:szCs w:val="22"/>
        </w:rPr>
        <w:t xml:space="preserve">Самарской области ПОСТАНОВЛЕНИЕ  от 18.06.2019 </w:t>
      </w:r>
      <w:r w:rsidRPr="00E704D0">
        <w:rPr>
          <w:sz w:val="22"/>
          <w:szCs w:val="22"/>
          <w:u w:val="single"/>
        </w:rPr>
        <w:t>года</w:t>
      </w:r>
      <w:r w:rsidRPr="00E704D0">
        <w:rPr>
          <w:sz w:val="22"/>
          <w:szCs w:val="22"/>
        </w:rPr>
        <w:t xml:space="preserve">        № 39 </w:t>
      </w:r>
    </w:p>
    <w:p w:rsidR="00C06B60" w:rsidRPr="00E704D0" w:rsidRDefault="00C06B60" w:rsidP="00C06B60">
      <w:pPr>
        <w:tabs>
          <w:tab w:val="left" w:pos="9355"/>
        </w:tabs>
        <w:ind w:right="-5"/>
        <w:jc w:val="center"/>
        <w:rPr>
          <w:sz w:val="22"/>
          <w:szCs w:val="22"/>
        </w:rPr>
      </w:pPr>
      <w:r w:rsidRPr="00E704D0">
        <w:rPr>
          <w:bCs/>
          <w:sz w:val="22"/>
          <w:szCs w:val="22"/>
        </w:rPr>
        <w:t xml:space="preserve">О предоставлении разрешения </w:t>
      </w:r>
      <w:r w:rsidRPr="00E704D0">
        <w:rPr>
          <w:sz w:val="22"/>
          <w:szCs w:val="22"/>
        </w:rPr>
        <w:t>на отклонение от предельных параметров разрешенного строительства для</w:t>
      </w:r>
      <w:r w:rsidRPr="00E704D0">
        <w:rPr>
          <w:bCs/>
          <w:sz w:val="22"/>
          <w:szCs w:val="22"/>
        </w:rPr>
        <w:t xml:space="preserve"> земельного участка</w:t>
      </w:r>
      <w:r w:rsidRPr="00E704D0">
        <w:rPr>
          <w:sz w:val="22"/>
          <w:szCs w:val="22"/>
        </w:rPr>
        <w:t xml:space="preserve">  </w:t>
      </w:r>
    </w:p>
    <w:p w:rsidR="00C06B60" w:rsidRPr="00E704D0" w:rsidRDefault="00C06B60" w:rsidP="00E704D0">
      <w:pPr>
        <w:ind w:firstLine="708"/>
        <w:jc w:val="both"/>
        <w:rPr>
          <w:color w:val="000000"/>
          <w:sz w:val="22"/>
          <w:szCs w:val="22"/>
        </w:rPr>
      </w:pPr>
      <w:r w:rsidRPr="00E704D0">
        <w:rPr>
          <w:sz w:val="22"/>
          <w:szCs w:val="22"/>
        </w:rPr>
        <w:t xml:space="preserve">Рассмотрев заявление </w:t>
      </w:r>
      <w:r w:rsidRPr="00E704D0">
        <w:rPr>
          <w:bCs/>
          <w:sz w:val="22"/>
          <w:szCs w:val="22"/>
        </w:rPr>
        <w:t xml:space="preserve">гр. Черезовой </w:t>
      </w:r>
      <w:proofErr w:type="spellStart"/>
      <w:r w:rsidRPr="00E704D0">
        <w:rPr>
          <w:bCs/>
          <w:sz w:val="22"/>
          <w:szCs w:val="22"/>
        </w:rPr>
        <w:t>Маи</w:t>
      </w:r>
      <w:proofErr w:type="spellEnd"/>
      <w:r w:rsidRPr="00E704D0">
        <w:rPr>
          <w:bCs/>
          <w:sz w:val="22"/>
          <w:szCs w:val="22"/>
        </w:rPr>
        <w:t xml:space="preserve"> Валериановны о предоставлении разрешения </w:t>
      </w:r>
      <w:r w:rsidRPr="00E704D0">
        <w:rPr>
          <w:sz w:val="22"/>
          <w:szCs w:val="22"/>
        </w:rPr>
        <w:t>на отклонение от предельных параметров разрешенного строительства для</w:t>
      </w:r>
      <w:r w:rsidRPr="00E704D0">
        <w:rPr>
          <w:bCs/>
          <w:sz w:val="22"/>
          <w:szCs w:val="22"/>
        </w:rPr>
        <w:t xml:space="preserve"> земельного участка по адресу: </w:t>
      </w:r>
      <w:proofErr w:type="gramStart"/>
      <w:r w:rsidRPr="00E704D0">
        <w:rPr>
          <w:sz w:val="22"/>
          <w:szCs w:val="22"/>
        </w:rPr>
        <w:t>Самарская область, Богатовский район, с.</w:t>
      </w:r>
      <w:r w:rsidRPr="00E704D0">
        <w:rPr>
          <w:bCs/>
          <w:sz w:val="22"/>
          <w:szCs w:val="22"/>
        </w:rPr>
        <w:t xml:space="preserve"> Печинено, ул. Советская, д. 114</w:t>
      </w:r>
      <w:r w:rsidRPr="00E704D0">
        <w:rPr>
          <w:sz w:val="22"/>
          <w:szCs w:val="22"/>
        </w:rPr>
        <w:t>, кадастровый номер 63:13:0201005:0034, площадь 1484,00 кв. м.</w:t>
      </w:r>
      <w:r w:rsidRPr="00E704D0">
        <w:rPr>
          <w:bCs/>
          <w:iCs/>
          <w:color w:val="000000"/>
          <w:sz w:val="22"/>
          <w:szCs w:val="22"/>
        </w:rPr>
        <w:t xml:space="preserve">, </w:t>
      </w:r>
      <w:r w:rsidRPr="00E704D0">
        <w:rPr>
          <w:color w:val="000000"/>
          <w:sz w:val="22"/>
          <w:szCs w:val="22"/>
        </w:rPr>
        <w:t xml:space="preserve">с учетом заключения по результатам публичных слушаний в сельском поселении Печинено  от 17.06.2019 г., </w:t>
      </w:r>
      <w:r w:rsidRPr="00E704D0">
        <w:rPr>
          <w:sz w:val="22"/>
          <w:szCs w:val="22"/>
        </w:rPr>
        <w:t>представленную рекомендацию срочной комиссии,</w:t>
      </w:r>
      <w:r w:rsidRPr="00E704D0">
        <w:rPr>
          <w:color w:val="000000"/>
          <w:sz w:val="22"/>
          <w:szCs w:val="22"/>
        </w:rPr>
        <w:t xml:space="preserve"> и в соответствии с п. 6 ст. 40 Градостроительного кодекса РФ от 29.12.2004 г. № 190 — ФЗ,  ПОСТАНОВЛЯЮ:</w:t>
      </w:r>
      <w:proofErr w:type="gramEnd"/>
    </w:p>
    <w:p w:rsidR="00C06B60" w:rsidRPr="00E704D0" w:rsidRDefault="00C06B60" w:rsidP="00C06B60">
      <w:pPr>
        <w:spacing w:line="360" w:lineRule="exact"/>
        <w:jc w:val="both"/>
        <w:rPr>
          <w:color w:val="000000"/>
          <w:sz w:val="22"/>
          <w:szCs w:val="22"/>
        </w:rPr>
      </w:pPr>
    </w:p>
    <w:p w:rsidR="00C06B60" w:rsidRPr="00E704D0" w:rsidRDefault="00C06B60" w:rsidP="00E704D0">
      <w:pPr>
        <w:ind w:firstLine="709"/>
        <w:jc w:val="both"/>
        <w:rPr>
          <w:bCs/>
          <w:color w:val="000000"/>
          <w:sz w:val="22"/>
          <w:szCs w:val="22"/>
        </w:rPr>
      </w:pPr>
      <w:r w:rsidRPr="00E704D0">
        <w:rPr>
          <w:color w:val="000000"/>
          <w:sz w:val="22"/>
          <w:szCs w:val="22"/>
        </w:rPr>
        <w:t>1. П</w:t>
      </w:r>
      <w:r w:rsidRPr="00E704D0">
        <w:rPr>
          <w:bCs/>
          <w:color w:val="000000"/>
          <w:sz w:val="22"/>
          <w:szCs w:val="22"/>
        </w:rPr>
        <w:t xml:space="preserve">редоставить разрешение </w:t>
      </w:r>
      <w:r w:rsidRPr="00E704D0">
        <w:rPr>
          <w:color w:val="000000"/>
          <w:sz w:val="22"/>
          <w:szCs w:val="22"/>
        </w:rPr>
        <w:t>на отклонение от предельных параметров разрешенного строительства для</w:t>
      </w:r>
      <w:r w:rsidRPr="00E704D0">
        <w:rPr>
          <w:bCs/>
          <w:color w:val="000000"/>
          <w:sz w:val="22"/>
          <w:szCs w:val="22"/>
        </w:rPr>
        <w:t xml:space="preserve"> земельного участка</w:t>
      </w:r>
      <w:r w:rsidRPr="00E704D0">
        <w:rPr>
          <w:color w:val="000000"/>
          <w:sz w:val="22"/>
          <w:szCs w:val="22"/>
        </w:rPr>
        <w:t xml:space="preserve"> по адресу: </w:t>
      </w:r>
      <w:r w:rsidRPr="00E704D0">
        <w:rPr>
          <w:sz w:val="22"/>
          <w:szCs w:val="22"/>
        </w:rPr>
        <w:t>Самарская область, Богатовский район, с.</w:t>
      </w:r>
      <w:r w:rsidRPr="00E704D0">
        <w:rPr>
          <w:bCs/>
          <w:sz w:val="22"/>
          <w:szCs w:val="22"/>
        </w:rPr>
        <w:t xml:space="preserve"> Печинено, ул. Советская</w:t>
      </w:r>
      <w:r w:rsidRPr="00E704D0">
        <w:rPr>
          <w:sz w:val="22"/>
          <w:szCs w:val="22"/>
        </w:rPr>
        <w:t>, д. 114, кадастровый номер 63:13:0201005:0034, площадь 1484,00 кв. м.</w:t>
      </w:r>
      <w:r w:rsidRPr="00E704D0">
        <w:rPr>
          <w:bCs/>
          <w:color w:val="000000"/>
          <w:sz w:val="22"/>
          <w:szCs w:val="22"/>
        </w:rPr>
        <w:t xml:space="preserve">: </w:t>
      </w:r>
    </w:p>
    <w:p w:rsidR="00C06B60" w:rsidRPr="00E704D0" w:rsidRDefault="00C06B60" w:rsidP="00E704D0">
      <w:pPr>
        <w:ind w:firstLine="709"/>
        <w:jc w:val="both"/>
        <w:rPr>
          <w:color w:val="000000"/>
          <w:sz w:val="22"/>
          <w:szCs w:val="22"/>
        </w:rPr>
      </w:pPr>
      <w:r w:rsidRPr="00E704D0">
        <w:rPr>
          <w:color w:val="000000"/>
          <w:sz w:val="22"/>
          <w:szCs w:val="22"/>
        </w:rPr>
        <w:t xml:space="preserve">- минимальный отступ </w:t>
      </w:r>
      <w:r w:rsidRPr="00E704D0">
        <w:rPr>
          <w:rFonts w:eastAsia="MS MinNew Roman"/>
          <w:bCs/>
          <w:sz w:val="22"/>
          <w:szCs w:val="22"/>
        </w:rPr>
        <w:t xml:space="preserve">от границ земельного участка до жилого дома </w:t>
      </w:r>
      <w:r w:rsidRPr="00E704D0">
        <w:rPr>
          <w:color w:val="000000"/>
          <w:sz w:val="22"/>
          <w:szCs w:val="22"/>
        </w:rPr>
        <w:t>-  по границе земельного участка.</w:t>
      </w:r>
    </w:p>
    <w:p w:rsidR="00C06B60" w:rsidRPr="00E704D0" w:rsidRDefault="00C06B60" w:rsidP="00E704D0">
      <w:pPr>
        <w:ind w:firstLine="708"/>
        <w:jc w:val="both"/>
        <w:rPr>
          <w:color w:val="000000"/>
          <w:sz w:val="22"/>
          <w:szCs w:val="22"/>
        </w:rPr>
      </w:pPr>
      <w:r w:rsidRPr="00E704D0">
        <w:rPr>
          <w:color w:val="000000"/>
          <w:sz w:val="22"/>
          <w:szCs w:val="22"/>
        </w:rPr>
        <w:t xml:space="preserve">2. </w:t>
      </w:r>
      <w:r w:rsidRPr="00E704D0">
        <w:rPr>
          <w:sz w:val="22"/>
          <w:szCs w:val="22"/>
        </w:rPr>
        <w:t xml:space="preserve">Данное постановление разместить на официальном сайте администрации муниципального района Богатовский Самарской области </w:t>
      </w:r>
      <w:hyperlink r:id="rId8" w:history="1">
        <w:r w:rsidRPr="00E704D0">
          <w:rPr>
            <w:rStyle w:val="a9"/>
            <w:sz w:val="22"/>
            <w:szCs w:val="22"/>
          </w:rPr>
          <w:t>bogatoe.samregion.ru</w:t>
        </w:r>
      </w:hyperlink>
      <w:r w:rsidRPr="00E704D0">
        <w:rPr>
          <w:sz w:val="22"/>
          <w:szCs w:val="22"/>
        </w:rPr>
        <w:t xml:space="preserve"> в разделе «Сельское поселение Печинено» и опубликовать в районной газете «Красное Знамя»</w:t>
      </w:r>
      <w:r w:rsidRPr="00E704D0">
        <w:rPr>
          <w:color w:val="000000"/>
          <w:sz w:val="22"/>
          <w:szCs w:val="22"/>
        </w:rPr>
        <w:t>.</w:t>
      </w:r>
    </w:p>
    <w:p w:rsidR="00C06B60" w:rsidRPr="00E704D0" w:rsidRDefault="00C06B60" w:rsidP="00E704D0">
      <w:pPr>
        <w:jc w:val="both"/>
        <w:rPr>
          <w:sz w:val="22"/>
          <w:szCs w:val="22"/>
        </w:rPr>
      </w:pPr>
      <w:r w:rsidRPr="00E704D0">
        <w:rPr>
          <w:sz w:val="22"/>
          <w:szCs w:val="22"/>
        </w:rPr>
        <w:t xml:space="preserve"> </w:t>
      </w:r>
      <w:r w:rsidRPr="00E704D0">
        <w:rPr>
          <w:sz w:val="22"/>
          <w:szCs w:val="22"/>
        </w:rPr>
        <w:tab/>
        <w:t xml:space="preserve">3. Настоящее постановление вступает в законную силу со дня опубликования. </w:t>
      </w:r>
    </w:p>
    <w:p w:rsidR="00C06B60" w:rsidRPr="00E704D0" w:rsidRDefault="00C06B60" w:rsidP="00E704D0">
      <w:pPr>
        <w:jc w:val="both"/>
        <w:rPr>
          <w:sz w:val="22"/>
          <w:szCs w:val="22"/>
        </w:rPr>
      </w:pPr>
    </w:p>
    <w:p w:rsidR="00C06B60" w:rsidRPr="00E704D0" w:rsidRDefault="00C06B60" w:rsidP="00E704D0">
      <w:pPr>
        <w:spacing w:line="200" w:lineRule="atLeast"/>
        <w:rPr>
          <w:sz w:val="22"/>
          <w:szCs w:val="22"/>
        </w:rPr>
      </w:pPr>
      <w:r w:rsidRPr="00E704D0">
        <w:rPr>
          <w:sz w:val="22"/>
          <w:szCs w:val="22"/>
        </w:rPr>
        <w:t>Глава сельского поселения Печинено</w:t>
      </w:r>
      <w:r w:rsidR="00E704D0">
        <w:rPr>
          <w:sz w:val="22"/>
          <w:szCs w:val="22"/>
        </w:rPr>
        <w:t xml:space="preserve"> </w:t>
      </w:r>
      <w:r w:rsidRPr="00E704D0">
        <w:rPr>
          <w:sz w:val="22"/>
          <w:szCs w:val="22"/>
        </w:rPr>
        <w:t xml:space="preserve">муниципального района Богатовский </w:t>
      </w:r>
      <w:r w:rsidR="00E704D0">
        <w:rPr>
          <w:sz w:val="22"/>
          <w:szCs w:val="22"/>
        </w:rPr>
        <w:t xml:space="preserve"> </w:t>
      </w:r>
      <w:r w:rsidRPr="00E704D0">
        <w:rPr>
          <w:sz w:val="22"/>
          <w:szCs w:val="22"/>
        </w:rPr>
        <w:t>Самарской области                                                                                О.Н. Сухарева</w:t>
      </w:r>
      <w:r w:rsidRPr="00E704D0">
        <w:rPr>
          <w:i/>
          <w:iCs/>
          <w:sz w:val="22"/>
          <w:szCs w:val="22"/>
        </w:rPr>
        <w:t xml:space="preserve"> </w:t>
      </w:r>
    </w:p>
    <w:p w:rsidR="00AA5F65" w:rsidRPr="00E704D0" w:rsidRDefault="00AA5F65" w:rsidP="00AA5F65">
      <w:pPr>
        <w:rPr>
          <w:sz w:val="22"/>
          <w:szCs w:val="22"/>
        </w:rPr>
      </w:pPr>
    </w:p>
    <w:p w:rsidR="005C2403" w:rsidRPr="00E704D0" w:rsidRDefault="00AA5F65">
      <w:pPr>
        <w:rPr>
          <w:sz w:val="22"/>
          <w:szCs w:val="22"/>
        </w:rPr>
      </w:pPr>
      <w:r w:rsidRPr="00E704D0">
        <w:rPr>
          <w:sz w:val="22"/>
          <w:szCs w:val="22"/>
        </w:rPr>
        <w:t xml:space="preserve">Учредители: Собрание представителей сельского поселения Печинено муниципального района Богатовский Самарской области, Администрация сельского поселения Печинено муниципального района Богатовский Самарской области, Решение №3 от 19.03.08 года. Село Печинено, улица Советская, д. 1, Главный редактор Горшкова Е.Н. Телефон 3-55-30. Тираж 150 экземпляров. Бесплатно </w:t>
      </w:r>
    </w:p>
    <w:sectPr w:rsidR="005C2403" w:rsidRPr="00E704D0" w:rsidSect="00AA5F65">
      <w:footerReference w:type="default" r:id="rId9"/>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62A" w:rsidRDefault="00DE462A" w:rsidP="00AA5F65">
      <w:r>
        <w:separator/>
      </w:r>
    </w:p>
  </w:endnote>
  <w:endnote w:type="continuationSeparator" w:id="0">
    <w:p w:rsidR="00DE462A" w:rsidRDefault="00DE462A" w:rsidP="00AA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New Roman">
    <w:altName w:val="MS Mincho"/>
    <w:charset w:val="80"/>
    <w:family w:val="roman"/>
    <w:pitch w:val="default"/>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899083"/>
      <w:docPartObj>
        <w:docPartGallery w:val="Page Numbers (Bottom of Page)"/>
        <w:docPartUnique/>
      </w:docPartObj>
    </w:sdtPr>
    <w:sdtEndPr/>
    <w:sdtContent>
      <w:p w:rsidR="00AA5F65" w:rsidRDefault="00AA5F65">
        <w:pPr>
          <w:pStyle w:val="a6"/>
          <w:jc w:val="center"/>
        </w:pPr>
        <w:r>
          <w:fldChar w:fldCharType="begin"/>
        </w:r>
        <w:r>
          <w:instrText>PAGE   \* MERGEFORMAT</w:instrText>
        </w:r>
        <w:r>
          <w:fldChar w:fldCharType="separate"/>
        </w:r>
        <w:r w:rsidR="00E704D0">
          <w:rPr>
            <w:noProof/>
          </w:rPr>
          <w:t>4</w:t>
        </w:r>
        <w:r>
          <w:fldChar w:fldCharType="end"/>
        </w:r>
      </w:p>
    </w:sdtContent>
  </w:sdt>
  <w:p w:rsidR="00AA5F65" w:rsidRDefault="00AA5F6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62A" w:rsidRDefault="00DE462A" w:rsidP="00AA5F65">
      <w:r>
        <w:separator/>
      </w:r>
    </w:p>
  </w:footnote>
  <w:footnote w:type="continuationSeparator" w:id="0">
    <w:p w:rsidR="00DE462A" w:rsidRDefault="00DE462A" w:rsidP="00AA5F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i/>
        <w:iCs/>
        <w:sz w:val="28"/>
        <w:szCs w:val="28"/>
      </w:rPr>
    </w:lvl>
    <w:lvl w:ilvl="1">
      <w:start w:val="1"/>
      <w:numFmt w:val="decimal"/>
      <w:pStyle w:val="2"/>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3E754FD"/>
    <w:multiLevelType w:val="hybridMultilevel"/>
    <w:tmpl w:val="7D3003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F8"/>
    <w:rsid w:val="005C2403"/>
    <w:rsid w:val="008628F8"/>
    <w:rsid w:val="0088187A"/>
    <w:rsid w:val="00934E2A"/>
    <w:rsid w:val="00AA5F65"/>
    <w:rsid w:val="00B149FE"/>
    <w:rsid w:val="00C06B60"/>
    <w:rsid w:val="00DE462A"/>
    <w:rsid w:val="00E70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F65"/>
    <w:pPr>
      <w:widowControl w:val="0"/>
      <w:suppressAutoHyphens/>
      <w:spacing w:after="0" w:line="240" w:lineRule="auto"/>
    </w:pPr>
    <w:rPr>
      <w:rFonts w:ascii="Times New Roman" w:eastAsia="Lucida Sans Unicode" w:hAnsi="Times New Roman" w:cs="Tahoma"/>
      <w:kern w:val="1"/>
      <w:sz w:val="24"/>
      <w:szCs w:val="24"/>
      <w:lang w:eastAsia="hi-IN" w:bidi="hi-IN"/>
    </w:rPr>
  </w:style>
  <w:style w:type="paragraph" w:styleId="2">
    <w:name w:val="heading 2"/>
    <w:basedOn w:val="a"/>
    <w:next w:val="a"/>
    <w:link w:val="20"/>
    <w:semiHidden/>
    <w:unhideWhenUsed/>
    <w:qFormat/>
    <w:rsid w:val="00C06B60"/>
    <w:pPr>
      <w:keepNext/>
      <w:widowControl/>
      <w:numPr>
        <w:ilvl w:val="1"/>
        <w:numId w:val="2"/>
      </w:numPr>
      <w:spacing w:before="240" w:after="60"/>
      <w:outlineLvl w:val="1"/>
    </w:pPr>
    <w:rPr>
      <w:rFonts w:ascii="Arial" w:eastAsia="Times New Roman" w:hAnsi="Arial" w:cs="Arial"/>
      <w:b/>
      <w:bCs/>
      <w:i/>
      <w:iCs/>
      <w:kern w:val="0"/>
      <w:sz w:val="28"/>
      <w:szCs w:val="28"/>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AA5F65"/>
    <w:pPr>
      <w:widowControl/>
      <w:suppressAutoHyphens w:val="0"/>
      <w:spacing w:before="100" w:beforeAutospacing="1" w:after="100" w:afterAutospacing="1"/>
    </w:pPr>
    <w:rPr>
      <w:rFonts w:eastAsia="Times New Roman" w:cs="Times New Roman"/>
      <w:kern w:val="0"/>
      <w:lang w:eastAsia="ru-RU" w:bidi="ar-SA"/>
    </w:rPr>
  </w:style>
  <w:style w:type="paragraph" w:styleId="a4">
    <w:name w:val="header"/>
    <w:basedOn w:val="a"/>
    <w:link w:val="a5"/>
    <w:uiPriority w:val="99"/>
    <w:unhideWhenUsed/>
    <w:rsid w:val="00AA5F65"/>
    <w:pPr>
      <w:tabs>
        <w:tab w:val="center" w:pos="4677"/>
        <w:tab w:val="right" w:pos="9355"/>
      </w:tabs>
    </w:pPr>
    <w:rPr>
      <w:rFonts w:cs="Mangal"/>
      <w:szCs w:val="21"/>
    </w:rPr>
  </w:style>
  <w:style w:type="character" w:customStyle="1" w:styleId="a5">
    <w:name w:val="Верхний колонтитул Знак"/>
    <w:basedOn w:val="a0"/>
    <w:link w:val="a4"/>
    <w:uiPriority w:val="99"/>
    <w:rsid w:val="00AA5F65"/>
    <w:rPr>
      <w:rFonts w:ascii="Times New Roman" w:eastAsia="Lucida Sans Unicode" w:hAnsi="Times New Roman" w:cs="Mangal"/>
      <w:kern w:val="1"/>
      <w:sz w:val="24"/>
      <w:szCs w:val="21"/>
      <w:lang w:eastAsia="hi-IN" w:bidi="hi-IN"/>
    </w:rPr>
  </w:style>
  <w:style w:type="paragraph" w:styleId="a6">
    <w:name w:val="footer"/>
    <w:basedOn w:val="a"/>
    <w:link w:val="a7"/>
    <w:uiPriority w:val="99"/>
    <w:unhideWhenUsed/>
    <w:rsid w:val="00AA5F65"/>
    <w:pPr>
      <w:tabs>
        <w:tab w:val="center" w:pos="4677"/>
        <w:tab w:val="right" w:pos="9355"/>
      </w:tabs>
    </w:pPr>
    <w:rPr>
      <w:rFonts w:cs="Mangal"/>
      <w:szCs w:val="21"/>
    </w:rPr>
  </w:style>
  <w:style w:type="character" w:customStyle="1" w:styleId="a7">
    <w:name w:val="Нижний колонтитул Знак"/>
    <w:basedOn w:val="a0"/>
    <w:link w:val="a6"/>
    <w:uiPriority w:val="99"/>
    <w:rsid w:val="00AA5F65"/>
    <w:rPr>
      <w:rFonts w:ascii="Times New Roman" w:eastAsia="Lucida Sans Unicode" w:hAnsi="Times New Roman" w:cs="Mangal"/>
      <w:kern w:val="1"/>
      <w:sz w:val="24"/>
      <w:szCs w:val="21"/>
      <w:lang w:eastAsia="hi-IN" w:bidi="hi-IN"/>
    </w:rPr>
  </w:style>
  <w:style w:type="character" w:customStyle="1" w:styleId="20">
    <w:name w:val="Заголовок 2 Знак"/>
    <w:basedOn w:val="a0"/>
    <w:link w:val="2"/>
    <w:semiHidden/>
    <w:rsid w:val="00C06B60"/>
    <w:rPr>
      <w:rFonts w:ascii="Arial" w:eastAsia="Times New Roman" w:hAnsi="Arial" w:cs="Arial"/>
      <w:b/>
      <w:bCs/>
      <w:i/>
      <w:iCs/>
      <w:sz w:val="28"/>
      <w:szCs w:val="28"/>
      <w:lang w:eastAsia="ar-SA"/>
    </w:rPr>
  </w:style>
  <w:style w:type="paragraph" w:styleId="a8">
    <w:name w:val="List Paragraph"/>
    <w:basedOn w:val="a"/>
    <w:uiPriority w:val="34"/>
    <w:qFormat/>
    <w:rsid w:val="00C06B60"/>
    <w:pPr>
      <w:widowControl/>
      <w:ind w:left="720"/>
      <w:contextualSpacing/>
    </w:pPr>
    <w:rPr>
      <w:rFonts w:eastAsia="Times New Roman" w:cs="Times New Roman"/>
      <w:kern w:val="0"/>
      <w:lang w:eastAsia="ar-SA" w:bidi="ar-SA"/>
    </w:rPr>
  </w:style>
  <w:style w:type="character" w:styleId="a9">
    <w:name w:val="Hyperlink"/>
    <w:semiHidden/>
    <w:unhideWhenUsed/>
    <w:rsid w:val="00C06B60"/>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F65"/>
    <w:pPr>
      <w:widowControl w:val="0"/>
      <w:suppressAutoHyphens/>
      <w:spacing w:after="0" w:line="240" w:lineRule="auto"/>
    </w:pPr>
    <w:rPr>
      <w:rFonts w:ascii="Times New Roman" w:eastAsia="Lucida Sans Unicode" w:hAnsi="Times New Roman" w:cs="Tahoma"/>
      <w:kern w:val="1"/>
      <w:sz w:val="24"/>
      <w:szCs w:val="24"/>
      <w:lang w:eastAsia="hi-IN" w:bidi="hi-IN"/>
    </w:rPr>
  </w:style>
  <w:style w:type="paragraph" w:styleId="2">
    <w:name w:val="heading 2"/>
    <w:basedOn w:val="a"/>
    <w:next w:val="a"/>
    <w:link w:val="20"/>
    <w:semiHidden/>
    <w:unhideWhenUsed/>
    <w:qFormat/>
    <w:rsid w:val="00C06B60"/>
    <w:pPr>
      <w:keepNext/>
      <w:widowControl/>
      <w:numPr>
        <w:ilvl w:val="1"/>
        <w:numId w:val="2"/>
      </w:numPr>
      <w:spacing w:before="240" w:after="60"/>
      <w:outlineLvl w:val="1"/>
    </w:pPr>
    <w:rPr>
      <w:rFonts w:ascii="Arial" w:eastAsia="Times New Roman" w:hAnsi="Arial" w:cs="Arial"/>
      <w:b/>
      <w:bCs/>
      <w:i/>
      <w:iCs/>
      <w:kern w:val="0"/>
      <w:sz w:val="28"/>
      <w:szCs w:val="28"/>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AA5F65"/>
    <w:pPr>
      <w:widowControl/>
      <w:suppressAutoHyphens w:val="0"/>
      <w:spacing w:before="100" w:beforeAutospacing="1" w:after="100" w:afterAutospacing="1"/>
    </w:pPr>
    <w:rPr>
      <w:rFonts w:eastAsia="Times New Roman" w:cs="Times New Roman"/>
      <w:kern w:val="0"/>
      <w:lang w:eastAsia="ru-RU" w:bidi="ar-SA"/>
    </w:rPr>
  </w:style>
  <w:style w:type="paragraph" w:styleId="a4">
    <w:name w:val="header"/>
    <w:basedOn w:val="a"/>
    <w:link w:val="a5"/>
    <w:uiPriority w:val="99"/>
    <w:unhideWhenUsed/>
    <w:rsid w:val="00AA5F65"/>
    <w:pPr>
      <w:tabs>
        <w:tab w:val="center" w:pos="4677"/>
        <w:tab w:val="right" w:pos="9355"/>
      </w:tabs>
    </w:pPr>
    <w:rPr>
      <w:rFonts w:cs="Mangal"/>
      <w:szCs w:val="21"/>
    </w:rPr>
  </w:style>
  <w:style w:type="character" w:customStyle="1" w:styleId="a5">
    <w:name w:val="Верхний колонтитул Знак"/>
    <w:basedOn w:val="a0"/>
    <w:link w:val="a4"/>
    <w:uiPriority w:val="99"/>
    <w:rsid w:val="00AA5F65"/>
    <w:rPr>
      <w:rFonts w:ascii="Times New Roman" w:eastAsia="Lucida Sans Unicode" w:hAnsi="Times New Roman" w:cs="Mangal"/>
      <w:kern w:val="1"/>
      <w:sz w:val="24"/>
      <w:szCs w:val="21"/>
      <w:lang w:eastAsia="hi-IN" w:bidi="hi-IN"/>
    </w:rPr>
  </w:style>
  <w:style w:type="paragraph" w:styleId="a6">
    <w:name w:val="footer"/>
    <w:basedOn w:val="a"/>
    <w:link w:val="a7"/>
    <w:uiPriority w:val="99"/>
    <w:unhideWhenUsed/>
    <w:rsid w:val="00AA5F65"/>
    <w:pPr>
      <w:tabs>
        <w:tab w:val="center" w:pos="4677"/>
        <w:tab w:val="right" w:pos="9355"/>
      </w:tabs>
    </w:pPr>
    <w:rPr>
      <w:rFonts w:cs="Mangal"/>
      <w:szCs w:val="21"/>
    </w:rPr>
  </w:style>
  <w:style w:type="character" w:customStyle="1" w:styleId="a7">
    <w:name w:val="Нижний колонтитул Знак"/>
    <w:basedOn w:val="a0"/>
    <w:link w:val="a6"/>
    <w:uiPriority w:val="99"/>
    <w:rsid w:val="00AA5F65"/>
    <w:rPr>
      <w:rFonts w:ascii="Times New Roman" w:eastAsia="Lucida Sans Unicode" w:hAnsi="Times New Roman" w:cs="Mangal"/>
      <w:kern w:val="1"/>
      <w:sz w:val="24"/>
      <w:szCs w:val="21"/>
      <w:lang w:eastAsia="hi-IN" w:bidi="hi-IN"/>
    </w:rPr>
  </w:style>
  <w:style w:type="character" w:customStyle="1" w:styleId="20">
    <w:name w:val="Заголовок 2 Знак"/>
    <w:basedOn w:val="a0"/>
    <w:link w:val="2"/>
    <w:semiHidden/>
    <w:rsid w:val="00C06B60"/>
    <w:rPr>
      <w:rFonts w:ascii="Arial" w:eastAsia="Times New Roman" w:hAnsi="Arial" w:cs="Arial"/>
      <w:b/>
      <w:bCs/>
      <w:i/>
      <w:iCs/>
      <w:sz w:val="28"/>
      <w:szCs w:val="28"/>
      <w:lang w:eastAsia="ar-SA"/>
    </w:rPr>
  </w:style>
  <w:style w:type="paragraph" w:styleId="a8">
    <w:name w:val="List Paragraph"/>
    <w:basedOn w:val="a"/>
    <w:uiPriority w:val="34"/>
    <w:qFormat/>
    <w:rsid w:val="00C06B60"/>
    <w:pPr>
      <w:widowControl/>
      <w:ind w:left="720"/>
      <w:contextualSpacing/>
    </w:pPr>
    <w:rPr>
      <w:rFonts w:eastAsia="Times New Roman" w:cs="Times New Roman"/>
      <w:kern w:val="0"/>
      <w:lang w:eastAsia="ar-SA" w:bidi="ar-SA"/>
    </w:rPr>
  </w:style>
  <w:style w:type="character" w:styleId="a9">
    <w:name w:val="Hyperlink"/>
    <w:semiHidden/>
    <w:unhideWhenUsed/>
    <w:rsid w:val="00C06B60"/>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18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gatoe.samregion.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2341</Words>
  <Characters>13348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2019-07-01T07:41:00Z</cp:lastPrinted>
  <dcterms:created xsi:type="dcterms:W3CDTF">2019-07-01T07:24:00Z</dcterms:created>
  <dcterms:modified xsi:type="dcterms:W3CDTF">2020-02-14T11:25:00Z</dcterms:modified>
</cp:coreProperties>
</file>