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BE6" w:rsidRDefault="00D30BE6" w:rsidP="00D30BE6">
      <w:pPr>
        <w:jc w:val="center"/>
        <w:rPr>
          <w:rFonts w:ascii="Impact" w:hAnsi="Impact"/>
          <w:sz w:val="52"/>
          <w:szCs w:val="52"/>
        </w:rPr>
      </w:pPr>
      <w:bookmarkStart w:id="0" w:name="_GoBack"/>
      <w:bookmarkEnd w:id="0"/>
      <w:r w:rsidRPr="00D50B6B">
        <w:rPr>
          <w:rFonts w:ascii="Impact" w:hAnsi="Impact"/>
          <w:sz w:val="52"/>
          <w:szCs w:val="52"/>
        </w:rPr>
        <w:t>ВЕСТНИК сельского поселения Печинено</w:t>
      </w:r>
    </w:p>
    <w:p w:rsidR="00D30BE6" w:rsidRDefault="00D30BE6" w:rsidP="00D30BE6">
      <w:pPr>
        <w:tabs>
          <w:tab w:val="left" w:pos="508"/>
          <w:tab w:val="left" w:pos="3654"/>
          <w:tab w:val="center" w:pos="4677"/>
        </w:tabs>
        <w:jc w:val="center"/>
        <w:rPr>
          <w:rFonts w:ascii="Impact" w:hAnsi="Impact"/>
          <w:sz w:val="32"/>
          <w:szCs w:val="32"/>
        </w:rPr>
      </w:pPr>
      <w:r w:rsidRPr="00BD3DA2">
        <w:rPr>
          <w:rFonts w:ascii="Impact" w:hAnsi="Impact"/>
          <w:sz w:val="40"/>
          <w:szCs w:val="40"/>
        </w:rPr>
        <w:t>12+</w:t>
      </w:r>
      <w:r>
        <w:rPr>
          <w:rFonts w:ascii="Impact" w:hAnsi="Impact"/>
          <w:sz w:val="32"/>
          <w:szCs w:val="32"/>
        </w:rPr>
        <w:t xml:space="preserve">       №2 (104)     14 февраля</w:t>
      </w:r>
      <w:r w:rsidRPr="00BD3DA2">
        <w:rPr>
          <w:rFonts w:ascii="Impact" w:hAnsi="Impact"/>
          <w:sz w:val="32"/>
          <w:szCs w:val="32"/>
        </w:rPr>
        <w:t xml:space="preserve"> 2013 года</w:t>
      </w:r>
    </w:p>
    <w:p w:rsidR="00D30BE6" w:rsidRPr="00EF6CEF" w:rsidRDefault="00D30BE6" w:rsidP="00D30BE6">
      <w:pPr>
        <w:tabs>
          <w:tab w:val="left" w:pos="508"/>
          <w:tab w:val="left" w:pos="3654"/>
          <w:tab w:val="center" w:pos="4677"/>
        </w:tabs>
        <w:spacing w:after="0"/>
        <w:jc w:val="center"/>
        <w:rPr>
          <w:rFonts w:ascii="Impact" w:hAnsi="Impact"/>
          <w:sz w:val="20"/>
          <w:szCs w:val="20"/>
        </w:rPr>
      </w:pPr>
      <w:r w:rsidRPr="00EF6CEF">
        <w:rPr>
          <w:rFonts w:ascii="Impact" w:hAnsi="Impact"/>
          <w:sz w:val="20"/>
          <w:szCs w:val="20"/>
        </w:rPr>
        <w:t>ОФИЦИАЛЬНОЕ ОПУБЛИКОВАНИЕ</w:t>
      </w:r>
      <w:r>
        <w:rPr>
          <w:rFonts w:ascii="Impact" w:hAnsi="Impact"/>
          <w:sz w:val="20"/>
          <w:szCs w:val="20"/>
        </w:rPr>
        <w:t xml:space="preserve"> </w:t>
      </w:r>
    </w:p>
    <w:p w:rsidR="00D30BE6" w:rsidRPr="00D30BE6" w:rsidRDefault="00D30BE6" w:rsidP="00D30BE6">
      <w:pPr>
        <w:spacing w:after="0" w:line="240" w:lineRule="auto"/>
        <w:jc w:val="center"/>
        <w:outlineLvl w:val="0"/>
        <w:rPr>
          <w:rFonts w:ascii="Times New Roman" w:hAnsi="Times New Roman" w:cs="Times New Roman"/>
          <w:b/>
          <w:sz w:val="20"/>
          <w:szCs w:val="20"/>
        </w:rPr>
      </w:pPr>
      <w:r w:rsidRPr="00D30BE6">
        <w:rPr>
          <w:rFonts w:ascii="Times New Roman" w:hAnsi="Times New Roman" w:cs="Times New Roman"/>
          <w:b/>
          <w:sz w:val="20"/>
          <w:szCs w:val="20"/>
        </w:rPr>
        <w:t>ЗАКЛЮЧЕНИЕ</w:t>
      </w:r>
    </w:p>
    <w:p w:rsidR="00D30BE6" w:rsidRPr="00D30BE6" w:rsidRDefault="00D30BE6" w:rsidP="00D30BE6">
      <w:pPr>
        <w:spacing w:after="0" w:line="240" w:lineRule="auto"/>
        <w:jc w:val="center"/>
        <w:rPr>
          <w:rFonts w:ascii="Times New Roman" w:hAnsi="Times New Roman" w:cs="Times New Roman"/>
          <w:b/>
          <w:sz w:val="20"/>
          <w:szCs w:val="20"/>
        </w:rPr>
      </w:pPr>
      <w:r w:rsidRPr="00D30BE6">
        <w:rPr>
          <w:rFonts w:ascii="Times New Roman" w:hAnsi="Times New Roman" w:cs="Times New Roman"/>
          <w:b/>
          <w:sz w:val="20"/>
          <w:szCs w:val="20"/>
        </w:rPr>
        <w:t>о результатах публичных слушаний в сельском поселении Печинено муниципального района Богатовский Самарской области по вопросу:</w:t>
      </w:r>
    </w:p>
    <w:p w:rsidR="00D30BE6" w:rsidRPr="00D30BE6" w:rsidRDefault="00D30BE6" w:rsidP="00D30BE6">
      <w:pPr>
        <w:spacing w:after="0" w:line="240" w:lineRule="auto"/>
        <w:jc w:val="center"/>
        <w:rPr>
          <w:rFonts w:ascii="Times New Roman" w:hAnsi="Times New Roman" w:cs="Times New Roman"/>
          <w:b/>
          <w:sz w:val="20"/>
          <w:szCs w:val="20"/>
        </w:rPr>
      </w:pPr>
      <w:r w:rsidRPr="00D30BE6">
        <w:rPr>
          <w:rFonts w:ascii="Times New Roman" w:hAnsi="Times New Roman" w:cs="Times New Roman"/>
          <w:b/>
          <w:sz w:val="20"/>
          <w:szCs w:val="20"/>
        </w:rPr>
        <w:t xml:space="preserve"> проект правил землепользования и застройки сельского поселения Печинено </w:t>
      </w:r>
    </w:p>
    <w:p w:rsidR="00D30BE6" w:rsidRPr="00D30BE6" w:rsidRDefault="00D30BE6" w:rsidP="00D30BE6">
      <w:pPr>
        <w:spacing w:after="0" w:line="240" w:lineRule="auto"/>
        <w:jc w:val="both"/>
        <w:rPr>
          <w:rFonts w:ascii="Times New Roman" w:hAnsi="Times New Roman" w:cs="Times New Roman"/>
          <w:sz w:val="20"/>
          <w:szCs w:val="20"/>
        </w:rPr>
      </w:pPr>
    </w:p>
    <w:p w:rsidR="00D30BE6" w:rsidRPr="00D30BE6" w:rsidRDefault="00D30BE6" w:rsidP="00D30BE6">
      <w:pPr>
        <w:pStyle w:val="a3"/>
        <w:numPr>
          <w:ilvl w:val="0"/>
          <w:numId w:val="1"/>
        </w:numPr>
        <w:spacing w:after="0" w:line="240" w:lineRule="auto"/>
        <w:ind w:left="142" w:firstLine="566"/>
        <w:jc w:val="both"/>
        <w:rPr>
          <w:rFonts w:ascii="Times New Roman" w:hAnsi="Times New Roman" w:cs="Times New Roman"/>
          <w:sz w:val="20"/>
          <w:szCs w:val="20"/>
        </w:rPr>
      </w:pPr>
      <w:r w:rsidRPr="00D30BE6">
        <w:rPr>
          <w:rFonts w:ascii="Times New Roman" w:hAnsi="Times New Roman" w:cs="Times New Roman"/>
          <w:sz w:val="20"/>
          <w:szCs w:val="20"/>
        </w:rPr>
        <w:t>Общее число жителей сельского поселения Печинено муниципального района Богатовский Самарской области, принявших участие в публичных слушаниях 77 (семьдесят семь) человек, в том числе:</w:t>
      </w:r>
    </w:p>
    <w:p w:rsidR="00D30BE6" w:rsidRPr="00D30BE6" w:rsidRDefault="00D30BE6" w:rsidP="00D30BE6">
      <w:pPr>
        <w:spacing w:after="0" w:line="240" w:lineRule="auto"/>
        <w:ind w:firstLine="851"/>
        <w:jc w:val="both"/>
        <w:rPr>
          <w:rFonts w:ascii="Times New Roman" w:hAnsi="Times New Roman"/>
          <w:sz w:val="20"/>
          <w:szCs w:val="20"/>
        </w:rPr>
      </w:pPr>
      <w:r w:rsidRPr="00D30BE6">
        <w:rPr>
          <w:rFonts w:ascii="Times New Roman" w:hAnsi="Times New Roman"/>
          <w:sz w:val="20"/>
          <w:szCs w:val="20"/>
        </w:rPr>
        <w:t>в протокол публичных слушаний мнения, замечания и предложения по вопросу публичных слушаний внесли 5  (пять) человек;</w:t>
      </w:r>
    </w:p>
    <w:p w:rsidR="00D30BE6" w:rsidRPr="00D30BE6" w:rsidRDefault="00D30BE6" w:rsidP="00D30BE6">
      <w:pPr>
        <w:spacing w:after="0" w:line="240" w:lineRule="auto"/>
        <w:ind w:firstLine="851"/>
        <w:jc w:val="both"/>
        <w:rPr>
          <w:rFonts w:ascii="Times New Roman" w:hAnsi="Times New Roman"/>
          <w:sz w:val="20"/>
          <w:szCs w:val="20"/>
        </w:rPr>
      </w:pPr>
      <w:r w:rsidRPr="00D30BE6">
        <w:rPr>
          <w:rFonts w:ascii="Times New Roman" w:hAnsi="Times New Roman"/>
          <w:sz w:val="20"/>
          <w:szCs w:val="20"/>
        </w:rPr>
        <w:t>в мероприятиях по информированию жителей поселения по вопросу публичных слушаний, проведенным по адресам:</w:t>
      </w:r>
    </w:p>
    <w:p w:rsidR="00D30BE6" w:rsidRPr="00D30BE6" w:rsidRDefault="00D30BE6" w:rsidP="00D30BE6">
      <w:pPr>
        <w:pStyle w:val="a3"/>
        <w:numPr>
          <w:ilvl w:val="0"/>
          <w:numId w:val="2"/>
        </w:numPr>
        <w:spacing w:after="0" w:line="240" w:lineRule="auto"/>
        <w:ind w:left="0" w:firstLine="709"/>
        <w:jc w:val="both"/>
        <w:rPr>
          <w:rFonts w:ascii="Times New Roman" w:hAnsi="Times New Roman" w:cs="Times New Roman"/>
          <w:sz w:val="20"/>
          <w:szCs w:val="20"/>
        </w:rPr>
      </w:pPr>
      <w:r w:rsidRPr="00D30BE6">
        <w:rPr>
          <w:rFonts w:ascii="Times New Roman" w:hAnsi="Times New Roman" w:cs="Times New Roman"/>
          <w:sz w:val="20"/>
          <w:szCs w:val="20"/>
        </w:rPr>
        <w:t>Самарская область, Богатовский район, село Печинено, ул. Советская, д. 1, 6 декабря 2012 года с 10.00 часов до 12.00 часов, приняли участие 9 человек;</w:t>
      </w:r>
    </w:p>
    <w:p w:rsidR="00D30BE6" w:rsidRPr="00D30BE6" w:rsidRDefault="00D30BE6" w:rsidP="00D30BE6">
      <w:pPr>
        <w:pStyle w:val="a3"/>
        <w:numPr>
          <w:ilvl w:val="0"/>
          <w:numId w:val="2"/>
        </w:numPr>
        <w:spacing w:after="0" w:line="240" w:lineRule="auto"/>
        <w:ind w:left="0" w:firstLine="709"/>
        <w:jc w:val="both"/>
        <w:rPr>
          <w:rFonts w:ascii="Times New Roman" w:hAnsi="Times New Roman" w:cs="Times New Roman"/>
          <w:sz w:val="20"/>
          <w:szCs w:val="20"/>
        </w:rPr>
      </w:pPr>
      <w:r w:rsidRPr="00D30BE6">
        <w:rPr>
          <w:rFonts w:ascii="Times New Roman" w:hAnsi="Times New Roman" w:cs="Times New Roman"/>
          <w:sz w:val="20"/>
          <w:szCs w:val="20"/>
        </w:rPr>
        <w:t>Самарская область, Богатовский район, поселок Восточный, ул. Восточная, д. 19 а, 6 декабря 2012 года с 13.00 часов до 15.00 часов. Приняли участие 5 человек;</w:t>
      </w:r>
    </w:p>
    <w:p w:rsidR="00D30BE6" w:rsidRPr="00D30BE6" w:rsidRDefault="00D30BE6" w:rsidP="00D30BE6">
      <w:pPr>
        <w:pStyle w:val="a3"/>
        <w:numPr>
          <w:ilvl w:val="0"/>
          <w:numId w:val="2"/>
        </w:numPr>
        <w:spacing w:after="0" w:line="240" w:lineRule="auto"/>
        <w:ind w:left="0" w:firstLine="709"/>
        <w:jc w:val="both"/>
        <w:rPr>
          <w:rFonts w:ascii="Times New Roman" w:hAnsi="Times New Roman" w:cs="Times New Roman"/>
          <w:sz w:val="20"/>
          <w:szCs w:val="20"/>
        </w:rPr>
      </w:pPr>
      <w:r w:rsidRPr="00D30BE6">
        <w:rPr>
          <w:rFonts w:ascii="Times New Roman" w:hAnsi="Times New Roman" w:cs="Times New Roman"/>
          <w:sz w:val="20"/>
          <w:szCs w:val="20"/>
        </w:rPr>
        <w:t>Самарская область, Богатовский район, поселок Горский, ул. Горская, д.2, 6 декабря 2012 года с 16.00 часов до 18.00 часов. Приняли участие 5 человек;</w:t>
      </w:r>
    </w:p>
    <w:p w:rsidR="00D30BE6" w:rsidRPr="00D30BE6" w:rsidRDefault="00D30BE6" w:rsidP="00D30BE6">
      <w:pPr>
        <w:pStyle w:val="a3"/>
        <w:numPr>
          <w:ilvl w:val="0"/>
          <w:numId w:val="2"/>
        </w:numPr>
        <w:spacing w:after="0" w:line="240" w:lineRule="auto"/>
        <w:ind w:left="0" w:firstLine="709"/>
        <w:jc w:val="both"/>
        <w:rPr>
          <w:rFonts w:ascii="Times New Roman" w:hAnsi="Times New Roman" w:cs="Times New Roman"/>
          <w:sz w:val="20"/>
          <w:szCs w:val="20"/>
        </w:rPr>
      </w:pPr>
      <w:r w:rsidRPr="00D30BE6">
        <w:rPr>
          <w:rFonts w:ascii="Times New Roman" w:hAnsi="Times New Roman" w:cs="Times New Roman"/>
          <w:sz w:val="20"/>
          <w:szCs w:val="20"/>
        </w:rPr>
        <w:t>Самарская область, Богатовский район, поселок Духовой, ул. Духовая, д.4, 7 декабря 2012 года с 10.00 часов до 12.00 часов, приняли участие 5 человек;</w:t>
      </w:r>
    </w:p>
    <w:p w:rsidR="00D30BE6" w:rsidRPr="00D30BE6" w:rsidRDefault="00D30BE6" w:rsidP="00D30BE6">
      <w:pPr>
        <w:pStyle w:val="a3"/>
        <w:numPr>
          <w:ilvl w:val="0"/>
          <w:numId w:val="2"/>
        </w:numPr>
        <w:spacing w:after="0" w:line="240" w:lineRule="auto"/>
        <w:ind w:left="0" w:firstLine="709"/>
        <w:jc w:val="both"/>
        <w:rPr>
          <w:rFonts w:ascii="Times New Roman" w:hAnsi="Times New Roman" w:cs="Times New Roman"/>
          <w:sz w:val="20"/>
          <w:szCs w:val="20"/>
        </w:rPr>
      </w:pPr>
      <w:r w:rsidRPr="00D30BE6">
        <w:rPr>
          <w:rFonts w:ascii="Times New Roman" w:hAnsi="Times New Roman" w:cs="Times New Roman"/>
          <w:sz w:val="20"/>
          <w:szCs w:val="20"/>
        </w:rPr>
        <w:t>Самарская область, Богатовский район, поселок Елшанский, ул. Елшанская,  д.1а,  7 декабря 2012 года с 13.00 часов до 15.00 часов, приняли участие 6 человек;</w:t>
      </w:r>
    </w:p>
    <w:p w:rsidR="00D30BE6" w:rsidRPr="00D30BE6" w:rsidRDefault="00D30BE6" w:rsidP="00D30BE6">
      <w:pPr>
        <w:pStyle w:val="a3"/>
        <w:numPr>
          <w:ilvl w:val="0"/>
          <w:numId w:val="2"/>
        </w:numPr>
        <w:spacing w:after="0" w:line="240" w:lineRule="auto"/>
        <w:ind w:left="0" w:firstLine="709"/>
        <w:jc w:val="both"/>
        <w:rPr>
          <w:rFonts w:ascii="Times New Roman" w:hAnsi="Times New Roman" w:cs="Times New Roman"/>
          <w:sz w:val="20"/>
          <w:szCs w:val="20"/>
        </w:rPr>
      </w:pPr>
      <w:r w:rsidRPr="00D30BE6">
        <w:rPr>
          <w:rFonts w:ascii="Times New Roman" w:hAnsi="Times New Roman" w:cs="Times New Roman"/>
          <w:sz w:val="20"/>
          <w:szCs w:val="20"/>
        </w:rPr>
        <w:t>Самарская область, Богатовский район, поселок Западный, ул. Западная, д. 6, 7 декабря 2012 года с 16,00 часов до 18.00 часов, приняли участие 5 человек;</w:t>
      </w:r>
    </w:p>
    <w:p w:rsidR="00D30BE6" w:rsidRPr="00D30BE6" w:rsidRDefault="00D30BE6" w:rsidP="00D30BE6">
      <w:pPr>
        <w:pStyle w:val="a3"/>
        <w:numPr>
          <w:ilvl w:val="0"/>
          <w:numId w:val="2"/>
        </w:numPr>
        <w:spacing w:after="0" w:line="240" w:lineRule="auto"/>
        <w:ind w:left="0" w:firstLine="709"/>
        <w:jc w:val="both"/>
        <w:rPr>
          <w:rFonts w:ascii="Times New Roman" w:hAnsi="Times New Roman" w:cs="Times New Roman"/>
          <w:sz w:val="20"/>
          <w:szCs w:val="20"/>
        </w:rPr>
      </w:pPr>
      <w:r w:rsidRPr="00D30BE6">
        <w:rPr>
          <w:rFonts w:ascii="Times New Roman" w:hAnsi="Times New Roman" w:cs="Times New Roman"/>
          <w:sz w:val="20"/>
          <w:szCs w:val="20"/>
        </w:rPr>
        <w:t>Самарская область, Богатовский район, поселок Ключ Мира, ул Мира, д. 9, 10 декабря 2012 года с 10.00 часов до 12.00 часов, приняли участие 4 человека;</w:t>
      </w:r>
    </w:p>
    <w:p w:rsidR="00D30BE6" w:rsidRPr="00D30BE6" w:rsidRDefault="00D30BE6" w:rsidP="00D30BE6">
      <w:pPr>
        <w:pStyle w:val="a3"/>
        <w:numPr>
          <w:ilvl w:val="0"/>
          <w:numId w:val="2"/>
        </w:numPr>
        <w:spacing w:after="0" w:line="240" w:lineRule="auto"/>
        <w:ind w:left="0" w:firstLine="709"/>
        <w:jc w:val="both"/>
        <w:rPr>
          <w:rFonts w:ascii="Times New Roman" w:hAnsi="Times New Roman" w:cs="Times New Roman"/>
          <w:sz w:val="20"/>
          <w:szCs w:val="20"/>
        </w:rPr>
      </w:pPr>
      <w:r w:rsidRPr="00D30BE6">
        <w:rPr>
          <w:rFonts w:ascii="Times New Roman" w:hAnsi="Times New Roman" w:cs="Times New Roman"/>
          <w:sz w:val="20"/>
          <w:szCs w:val="20"/>
        </w:rPr>
        <w:t>Самарская область, Богатовский район, поселок Никольский, ул. Никольская, д. 11, 10 декабря 2012 года с 13.00  часов до 15.00 часов, приняли участие 6 человек;</w:t>
      </w:r>
    </w:p>
    <w:p w:rsidR="00D30BE6" w:rsidRPr="00D30BE6" w:rsidRDefault="00D30BE6" w:rsidP="00D30BE6">
      <w:pPr>
        <w:pStyle w:val="a3"/>
        <w:numPr>
          <w:ilvl w:val="0"/>
          <w:numId w:val="2"/>
        </w:numPr>
        <w:spacing w:after="0" w:line="240" w:lineRule="auto"/>
        <w:ind w:left="0" w:firstLine="709"/>
        <w:jc w:val="both"/>
        <w:rPr>
          <w:rFonts w:ascii="Times New Roman" w:hAnsi="Times New Roman" w:cs="Times New Roman"/>
          <w:sz w:val="20"/>
          <w:szCs w:val="20"/>
        </w:rPr>
      </w:pPr>
      <w:r w:rsidRPr="00D30BE6">
        <w:rPr>
          <w:rFonts w:ascii="Times New Roman" w:hAnsi="Times New Roman" w:cs="Times New Roman"/>
          <w:sz w:val="20"/>
          <w:szCs w:val="20"/>
        </w:rPr>
        <w:t>Самарская область, Богатовский район, поселок Петровский, ул. Петровская, д. 19, 10 декабря 2012 года с 16,00 часов до 18.00часов, приняли участие 6 человек;</w:t>
      </w:r>
    </w:p>
    <w:p w:rsidR="00D30BE6" w:rsidRPr="00D30BE6" w:rsidRDefault="00D30BE6" w:rsidP="00D30BE6">
      <w:pPr>
        <w:pStyle w:val="a3"/>
        <w:numPr>
          <w:ilvl w:val="0"/>
          <w:numId w:val="2"/>
        </w:numPr>
        <w:spacing w:after="0" w:line="240" w:lineRule="auto"/>
        <w:ind w:left="0" w:firstLine="709"/>
        <w:jc w:val="both"/>
        <w:rPr>
          <w:rFonts w:ascii="Times New Roman" w:hAnsi="Times New Roman" w:cs="Times New Roman"/>
          <w:sz w:val="20"/>
          <w:szCs w:val="20"/>
        </w:rPr>
      </w:pPr>
      <w:r w:rsidRPr="00D30BE6">
        <w:rPr>
          <w:rFonts w:ascii="Times New Roman" w:hAnsi="Times New Roman" w:cs="Times New Roman"/>
          <w:sz w:val="20"/>
          <w:szCs w:val="20"/>
        </w:rPr>
        <w:t>Самарская область, Богатовский район, село Тростянка, ул. Чиркова, д. 97, 11декабря 2012 года  с 10.00 часов до 12.00 часов, приняли участие 8 человек;</w:t>
      </w:r>
    </w:p>
    <w:p w:rsidR="00D30BE6" w:rsidRPr="00D30BE6" w:rsidRDefault="00D30BE6" w:rsidP="00D30BE6">
      <w:pPr>
        <w:pStyle w:val="a3"/>
        <w:numPr>
          <w:ilvl w:val="0"/>
          <w:numId w:val="2"/>
        </w:numPr>
        <w:spacing w:after="0" w:line="240" w:lineRule="auto"/>
        <w:ind w:left="0" w:firstLine="709"/>
        <w:jc w:val="both"/>
        <w:rPr>
          <w:rFonts w:ascii="Times New Roman" w:hAnsi="Times New Roman" w:cs="Times New Roman"/>
          <w:sz w:val="20"/>
          <w:szCs w:val="20"/>
        </w:rPr>
      </w:pPr>
      <w:r w:rsidRPr="00D30BE6">
        <w:rPr>
          <w:rFonts w:ascii="Times New Roman" w:hAnsi="Times New Roman" w:cs="Times New Roman"/>
          <w:sz w:val="20"/>
          <w:szCs w:val="20"/>
        </w:rPr>
        <w:t>Самарская область, Богатовский район, село Федоровка, ул. Первомайская, д. 74, 11 декабря 2012 года с 13.00 часов до 15.00 часов, приняли участие 6 человек;</w:t>
      </w:r>
    </w:p>
    <w:p w:rsidR="00D30BE6" w:rsidRPr="00D30BE6" w:rsidRDefault="00D30BE6" w:rsidP="00D30BE6">
      <w:pPr>
        <w:pStyle w:val="a3"/>
        <w:numPr>
          <w:ilvl w:val="0"/>
          <w:numId w:val="2"/>
        </w:numPr>
        <w:spacing w:after="0" w:line="240" w:lineRule="auto"/>
        <w:ind w:left="0" w:firstLine="709"/>
        <w:jc w:val="both"/>
        <w:rPr>
          <w:rFonts w:ascii="Times New Roman" w:hAnsi="Times New Roman" w:cs="Times New Roman"/>
          <w:sz w:val="20"/>
          <w:szCs w:val="20"/>
        </w:rPr>
      </w:pPr>
      <w:r w:rsidRPr="00D30BE6">
        <w:rPr>
          <w:rFonts w:ascii="Times New Roman" w:hAnsi="Times New Roman" w:cs="Times New Roman"/>
          <w:sz w:val="20"/>
          <w:szCs w:val="20"/>
        </w:rPr>
        <w:t>Самарская область, Богатовский район, поселок Центральный, ул. Центральная, д. 26, 11 декабря 2012 года с 16.00 часов  до 18.00 часов, приняли участие 7 человек.</w:t>
      </w:r>
    </w:p>
    <w:p w:rsidR="00D30BE6" w:rsidRPr="00D30BE6" w:rsidRDefault="00D30BE6" w:rsidP="00D30BE6">
      <w:pPr>
        <w:pStyle w:val="a3"/>
        <w:numPr>
          <w:ilvl w:val="0"/>
          <w:numId w:val="1"/>
        </w:numPr>
        <w:spacing w:after="0" w:line="240" w:lineRule="auto"/>
        <w:ind w:left="142" w:firstLine="566"/>
        <w:jc w:val="both"/>
        <w:rPr>
          <w:rFonts w:ascii="Times New Roman" w:hAnsi="Times New Roman" w:cs="Times New Roman"/>
          <w:sz w:val="20"/>
          <w:szCs w:val="20"/>
        </w:rPr>
      </w:pPr>
      <w:r w:rsidRPr="00D30BE6">
        <w:rPr>
          <w:rFonts w:ascii="Times New Roman" w:hAnsi="Times New Roman" w:cs="Times New Roman"/>
          <w:sz w:val="20"/>
          <w:szCs w:val="20"/>
        </w:rPr>
        <w:t>Общая продолжительность публичных слушаний – с 6 декабря 2012 года по  5 февраля 2013 года.</w:t>
      </w:r>
    </w:p>
    <w:p w:rsidR="00D30BE6" w:rsidRPr="00D30BE6" w:rsidRDefault="00D30BE6" w:rsidP="00D30BE6">
      <w:pPr>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Основание проведения публичных слушаний - Постановление Главы сельского поселения Печинено муниципального района Богатовский Самарской области от 23.11.2012 года №71 «О проведении публичных слушаний по проекту Правил землепользования и застройки сельского поселения Печинено муниципального района Богатовский Самарской области».</w:t>
      </w:r>
    </w:p>
    <w:p w:rsidR="00D30BE6" w:rsidRPr="00D30BE6" w:rsidRDefault="00D30BE6" w:rsidP="00D30BE6">
      <w:pPr>
        <w:pStyle w:val="a3"/>
        <w:numPr>
          <w:ilvl w:val="0"/>
          <w:numId w:val="1"/>
        </w:numPr>
        <w:spacing w:after="0" w:line="240" w:lineRule="auto"/>
        <w:ind w:left="142" w:firstLine="566"/>
        <w:jc w:val="both"/>
        <w:rPr>
          <w:rFonts w:ascii="Times New Roman" w:hAnsi="Times New Roman" w:cs="Times New Roman"/>
          <w:sz w:val="20"/>
          <w:szCs w:val="20"/>
        </w:rPr>
      </w:pPr>
      <w:r w:rsidRPr="00D30BE6">
        <w:rPr>
          <w:rFonts w:ascii="Times New Roman" w:hAnsi="Times New Roman" w:cs="Times New Roman"/>
          <w:sz w:val="20"/>
          <w:szCs w:val="20"/>
        </w:rPr>
        <w:t>Вопрос, вынесенный для обсуждения на публичные слушания: Проект правил землепользования и застройки сельского поселения Печинено муниципального района (далее также – проект Правил).</w:t>
      </w:r>
    </w:p>
    <w:p w:rsidR="00D30BE6" w:rsidRPr="00D30BE6" w:rsidRDefault="00D30BE6" w:rsidP="00D30BE6">
      <w:pPr>
        <w:pStyle w:val="a3"/>
        <w:numPr>
          <w:ilvl w:val="0"/>
          <w:numId w:val="1"/>
        </w:numPr>
        <w:spacing w:after="0" w:line="240" w:lineRule="auto"/>
        <w:ind w:left="142" w:firstLine="566"/>
        <w:jc w:val="both"/>
        <w:rPr>
          <w:rFonts w:ascii="Times New Roman" w:hAnsi="Times New Roman" w:cs="Times New Roman"/>
          <w:sz w:val="20"/>
          <w:szCs w:val="20"/>
        </w:rPr>
      </w:pPr>
      <w:r w:rsidRPr="00D30BE6">
        <w:rPr>
          <w:rFonts w:ascii="Times New Roman" w:hAnsi="Times New Roman" w:cs="Times New Roman"/>
          <w:sz w:val="20"/>
          <w:szCs w:val="20"/>
        </w:rPr>
        <w:t>Обобщенные сведения, полученные при учете мнений, выраженных жителями сельского поселения Печинено муниципального района Богатовский Самарской области и иными заинтересованными лицами по вопросу, вынесенному на публичные слушания:</w:t>
      </w:r>
    </w:p>
    <w:p w:rsidR="00D30BE6" w:rsidRPr="00D30BE6" w:rsidRDefault="00D30BE6" w:rsidP="00D30BE6">
      <w:pPr>
        <w:pStyle w:val="a3"/>
        <w:spacing w:after="0" w:line="240" w:lineRule="auto"/>
        <w:ind w:left="142" w:firstLine="566"/>
        <w:jc w:val="both"/>
        <w:rPr>
          <w:rFonts w:ascii="Times New Roman" w:hAnsi="Times New Roman" w:cs="Times New Roman"/>
          <w:sz w:val="20"/>
          <w:szCs w:val="20"/>
        </w:rPr>
      </w:pPr>
      <w:r w:rsidRPr="00D30BE6">
        <w:rPr>
          <w:rFonts w:ascii="Times New Roman" w:hAnsi="Times New Roman" w:cs="Times New Roman"/>
          <w:sz w:val="20"/>
          <w:szCs w:val="20"/>
        </w:rPr>
        <w:t>4.1. Мнения о целесообразности принятия Правил землепользования и застройки сельского поселения Печинено муниципального района Богатовский Самарской области в редакции, вынесенной на публичные слушания  высказали 16 (шестнадцать) человек.</w:t>
      </w:r>
    </w:p>
    <w:p w:rsidR="00D30BE6" w:rsidRPr="00D30BE6" w:rsidRDefault="00D30BE6" w:rsidP="00D30BE6">
      <w:pPr>
        <w:spacing w:after="0" w:line="240" w:lineRule="auto"/>
        <w:ind w:firstLine="709"/>
        <w:jc w:val="both"/>
        <w:outlineLvl w:val="0"/>
        <w:rPr>
          <w:rFonts w:ascii="Times New Roman" w:hAnsi="Times New Roman" w:cs="Times New Roman"/>
          <w:sz w:val="20"/>
          <w:szCs w:val="20"/>
        </w:rPr>
      </w:pPr>
      <w:r w:rsidRPr="00D30BE6">
        <w:rPr>
          <w:rFonts w:ascii="Times New Roman" w:hAnsi="Times New Roman" w:cs="Times New Roman"/>
          <w:sz w:val="20"/>
          <w:szCs w:val="20"/>
        </w:rPr>
        <w:t>4.2. Мнения, содержащие отрицательную оценку по вопросу публичных слушаний, не высказаны.</w:t>
      </w:r>
    </w:p>
    <w:p w:rsidR="00D30BE6" w:rsidRPr="00D30BE6" w:rsidRDefault="00D30BE6" w:rsidP="00D30BE6">
      <w:pPr>
        <w:spacing w:after="0" w:line="240" w:lineRule="auto"/>
        <w:ind w:firstLine="709"/>
        <w:jc w:val="both"/>
        <w:outlineLvl w:val="0"/>
        <w:rPr>
          <w:rFonts w:ascii="Times New Roman" w:hAnsi="Times New Roman" w:cs="Times New Roman"/>
          <w:sz w:val="20"/>
          <w:szCs w:val="20"/>
        </w:rPr>
      </w:pPr>
      <w:r w:rsidRPr="00D30BE6">
        <w:rPr>
          <w:rFonts w:ascii="Times New Roman" w:hAnsi="Times New Roman" w:cs="Times New Roman"/>
          <w:sz w:val="20"/>
          <w:szCs w:val="20"/>
        </w:rPr>
        <w:t>4.3. Предложения по вопросу публичных слушаний:</w:t>
      </w:r>
    </w:p>
    <w:p w:rsidR="00D30BE6" w:rsidRPr="00D30BE6" w:rsidRDefault="00D30BE6" w:rsidP="00D30BE6">
      <w:pPr>
        <w:pStyle w:val="a3"/>
        <w:numPr>
          <w:ilvl w:val="0"/>
          <w:numId w:val="3"/>
        </w:numPr>
        <w:tabs>
          <w:tab w:val="left" w:pos="142"/>
          <w:tab w:val="left" w:pos="993"/>
        </w:tabs>
        <w:spacing w:after="0" w:line="240" w:lineRule="auto"/>
        <w:ind w:left="0" w:firstLine="851"/>
        <w:jc w:val="both"/>
        <w:rPr>
          <w:rFonts w:ascii="Times New Roman" w:hAnsi="Times New Roman" w:cs="Times New Roman"/>
          <w:sz w:val="20"/>
          <w:szCs w:val="20"/>
        </w:rPr>
      </w:pPr>
      <w:r w:rsidRPr="00D30BE6">
        <w:rPr>
          <w:rFonts w:ascii="Times New Roman" w:hAnsi="Times New Roman" w:cs="Times New Roman"/>
          <w:sz w:val="20"/>
          <w:szCs w:val="20"/>
        </w:rPr>
        <w:lastRenderedPageBreak/>
        <w:t>Предлагаю исключить из наименования проекта Правил слова «и внесения в них изменений», в подпункте 6 пункта 3 статьи 6 слово «Челно-Вершинский» заменить словом «Богатовский».</w:t>
      </w:r>
    </w:p>
    <w:p w:rsidR="00D30BE6" w:rsidRPr="00D30BE6" w:rsidRDefault="00D30BE6" w:rsidP="00D30BE6">
      <w:pPr>
        <w:pStyle w:val="a3"/>
        <w:numPr>
          <w:ilvl w:val="0"/>
          <w:numId w:val="3"/>
        </w:numPr>
        <w:tabs>
          <w:tab w:val="left" w:pos="142"/>
          <w:tab w:val="left" w:pos="993"/>
        </w:tabs>
        <w:spacing w:after="0" w:line="240" w:lineRule="auto"/>
        <w:ind w:left="0" w:firstLine="851"/>
        <w:jc w:val="both"/>
        <w:rPr>
          <w:rFonts w:ascii="Times New Roman" w:hAnsi="Times New Roman" w:cs="Times New Roman"/>
          <w:sz w:val="20"/>
          <w:szCs w:val="20"/>
        </w:rPr>
      </w:pPr>
      <w:r w:rsidRPr="00D30BE6">
        <w:rPr>
          <w:rFonts w:ascii="Times New Roman" w:hAnsi="Times New Roman" w:cs="Times New Roman"/>
          <w:sz w:val="20"/>
          <w:szCs w:val="20"/>
        </w:rPr>
        <w:t>Предлагаю исключить пункты 5, 6 из статьи 51 проекта Правил.  Пункты 7-9 соответственно считать пунктами 5-7.</w:t>
      </w:r>
    </w:p>
    <w:p w:rsidR="00D30BE6" w:rsidRPr="00D30BE6" w:rsidRDefault="00D30BE6" w:rsidP="00D30BE6">
      <w:pPr>
        <w:pStyle w:val="a3"/>
        <w:numPr>
          <w:ilvl w:val="0"/>
          <w:numId w:val="3"/>
        </w:numPr>
        <w:tabs>
          <w:tab w:val="left" w:pos="142"/>
          <w:tab w:val="left" w:pos="993"/>
        </w:tabs>
        <w:spacing w:after="0" w:line="240" w:lineRule="auto"/>
        <w:ind w:left="0" w:firstLine="851"/>
        <w:jc w:val="both"/>
        <w:rPr>
          <w:rFonts w:ascii="Times New Roman" w:hAnsi="Times New Roman" w:cs="Times New Roman"/>
          <w:sz w:val="20"/>
          <w:szCs w:val="20"/>
        </w:rPr>
      </w:pPr>
      <w:r w:rsidRPr="00D30BE6">
        <w:rPr>
          <w:rFonts w:ascii="Times New Roman" w:hAnsi="Times New Roman" w:cs="Times New Roman"/>
          <w:sz w:val="20"/>
          <w:szCs w:val="20"/>
        </w:rPr>
        <w:t>Полагаю целесообразным указать в статье 46 Правил землепользования и застройки, что установление публичного сервитута производится с учетом публичных слушаний.</w:t>
      </w:r>
    </w:p>
    <w:p w:rsidR="00D30BE6" w:rsidRPr="00D30BE6" w:rsidRDefault="00D30BE6" w:rsidP="00D30BE6">
      <w:pPr>
        <w:pStyle w:val="a4"/>
        <w:numPr>
          <w:ilvl w:val="0"/>
          <w:numId w:val="3"/>
        </w:numPr>
        <w:tabs>
          <w:tab w:val="left" w:pos="142"/>
        </w:tabs>
        <w:ind w:left="0" w:firstLine="851"/>
        <w:rPr>
          <w:rFonts w:ascii="Times New Roman" w:hAnsi="Times New Roman"/>
          <w:sz w:val="20"/>
          <w:szCs w:val="20"/>
        </w:rPr>
      </w:pPr>
      <w:r w:rsidRPr="00D30BE6">
        <w:rPr>
          <w:rFonts w:ascii="Times New Roman" w:hAnsi="Times New Roman"/>
          <w:sz w:val="20"/>
          <w:szCs w:val="20"/>
        </w:rPr>
        <w:t>Предлагаю дополнить основные виды разрешенного использования территориальных зон «Ж1 Зона застройки индивидуальными жилыми домами», «Ж6 Зона смешанной застройки» и «мини-производства, не требующие установления санитарно-защитных зон».</w:t>
      </w:r>
    </w:p>
    <w:p w:rsidR="00D30BE6" w:rsidRPr="00D30BE6" w:rsidRDefault="00D30BE6" w:rsidP="00D30BE6">
      <w:pPr>
        <w:pStyle w:val="a3"/>
        <w:numPr>
          <w:ilvl w:val="0"/>
          <w:numId w:val="3"/>
        </w:numPr>
        <w:tabs>
          <w:tab w:val="left" w:pos="142"/>
          <w:tab w:val="left" w:pos="993"/>
        </w:tabs>
        <w:spacing w:after="0" w:line="240" w:lineRule="auto"/>
        <w:ind w:left="0" w:firstLine="851"/>
        <w:jc w:val="both"/>
        <w:rPr>
          <w:rFonts w:ascii="Times New Roman" w:hAnsi="Times New Roman" w:cs="Times New Roman"/>
          <w:sz w:val="20"/>
          <w:szCs w:val="20"/>
        </w:rPr>
      </w:pPr>
      <w:r w:rsidRPr="00D30BE6">
        <w:rPr>
          <w:rFonts w:ascii="Times New Roman" w:hAnsi="Times New Roman" w:cs="Times New Roman"/>
          <w:sz w:val="20"/>
          <w:szCs w:val="20"/>
        </w:rPr>
        <w:t>Предлагаю отразить на карте градостроительного зонирования и в тексте проекта Правил не только национальный парк «Бузулукский Бор», но и памятник природы «Красноармейский сосняк», расположенный на территории поселения.</w:t>
      </w:r>
    </w:p>
    <w:p w:rsidR="00D30BE6" w:rsidRPr="00D30BE6" w:rsidRDefault="00D30BE6" w:rsidP="00D30BE6">
      <w:pPr>
        <w:pStyle w:val="a3"/>
        <w:numPr>
          <w:ilvl w:val="0"/>
          <w:numId w:val="3"/>
        </w:numPr>
        <w:tabs>
          <w:tab w:val="left" w:pos="142"/>
          <w:tab w:val="left" w:pos="993"/>
        </w:tabs>
        <w:spacing w:after="0" w:line="240" w:lineRule="auto"/>
        <w:ind w:left="0" w:firstLine="851"/>
        <w:jc w:val="both"/>
        <w:rPr>
          <w:rFonts w:ascii="Times New Roman" w:hAnsi="Times New Roman" w:cs="Times New Roman"/>
          <w:sz w:val="20"/>
          <w:szCs w:val="20"/>
        </w:rPr>
      </w:pPr>
      <w:r w:rsidRPr="00D30BE6">
        <w:rPr>
          <w:rFonts w:ascii="Times New Roman" w:hAnsi="Times New Roman" w:cs="Times New Roman"/>
          <w:sz w:val="20"/>
          <w:szCs w:val="20"/>
        </w:rPr>
        <w:t>Считаю необходимым отразить на карте градостроительного зонирования территории объектов культурного наследия.</w:t>
      </w:r>
    </w:p>
    <w:p w:rsidR="00D30BE6" w:rsidRPr="00D30BE6" w:rsidRDefault="00D30BE6" w:rsidP="00D30BE6">
      <w:pPr>
        <w:tabs>
          <w:tab w:val="left" w:pos="142"/>
          <w:tab w:val="left" w:pos="993"/>
        </w:tabs>
        <w:spacing w:after="0" w:line="240" w:lineRule="auto"/>
        <w:ind w:firstLine="851"/>
        <w:jc w:val="both"/>
        <w:rPr>
          <w:rFonts w:ascii="Times New Roman" w:hAnsi="Times New Roman" w:cs="Times New Roman"/>
          <w:sz w:val="20"/>
          <w:szCs w:val="20"/>
        </w:rPr>
      </w:pPr>
      <w:r w:rsidRPr="00D30BE6">
        <w:rPr>
          <w:rFonts w:ascii="Times New Roman" w:hAnsi="Times New Roman" w:cs="Times New Roman"/>
          <w:sz w:val="20"/>
          <w:szCs w:val="20"/>
        </w:rPr>
        <w:t>7) Предлагаю статью 31 проекта Правил изложить в следующей редакции:</w:t>
      </w:r>
    </w:p>
    <w:p w:rsidR="00D30BE6" w:rsidRPr="00D30BE6" w:rsidRDefault="00D30BE6" w:rsidP="00D30BE6">
      <w:pPr>
        <w:pStyle w:val="1"/>
        <w:tabs>
          <w:tab w:val="left" w:pos="142"/>
          <w:tab w:val="num" w:pos="2160"/>
        </w:tabs>
        <w:spacing w:before="0" w:after="0"/>
        <w:ind w:firstLine="709"/>
        <w:jc w:val="both"/>
        <w:rPr>
          <w:rFonts w:ascii="Times New Roman" w:hAnsi="Times New Roman" w:cs="Times New Roman"/>
          <w:sz w:val="20"/>
          <w:szCs w:val="20"/>
        </w:rPr>
      </w:pPr>
      <w:r w:rsidRPr="00D30BE6">
        <w:rPr>
          <w:rFonts w:ascii="Times New Roman" w:hAnsi="Times New Roman" w:cs="Times New Roman"/>
          <w:sz w:val="20"/>
          <w:szCs w:val="20"/>
        </w:rPr>
        <w:t>«</w:t>
      </w:r>
      <w:bookmarkStart w:id="1" w:name="_Toc311542542"/>
      <w:r w:rsidRPr="00D30BE6">
        <w:rPr>
          <w:rFonts w:ascii="Times New Roman" w:hAnsi="Times New Roman" w:cs="Times New Roman"/>
          <w:sz w:val="20"/>
          <w:szCs w:val="20"/>
        </w:rPr>
        <w:t>Статья 31. Срок проведения публичных слушаний по вопросам градостроительной деятельности</w:t>
      </w:r>
      <w:bookmarkEnd w:id="1"/>
    </w:p>
    <w:p w:rsidR="00D30BE6" w:rsidRPr="00D30BE6" w:rsidRDefault="00D30BE6" w:rsidP="00D30BE6">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1. Срок проведения публичных слушаний по вопросам градостроительной деятельности составляет:</w:t>
      </w:r>
    </w:p>
    <w:p w:rsidR="00D30BE6" w:rsidRPr="00D30BE6" w:rsidRDefault="00D30BE6" w:rsidP="00D30BE6">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1) по проекту Правил, внесению изменений в Правила – 60 дней;</w:t>
      </w:r>
    </w:p>
    <w:p w:rsidR="00D30BE6" w:rsidRPr="00D30BE6" w:rsidRDefault="00D30BE6" w:rsidP="00D30BE6">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2) по проекту Правил, подготовленному применительно к части территории поселения – 25 дней;</w:t>
      </w:r>
    </w:p>
    <w:p w:rsidR="00D30BE6" w:rsidRPr="00D30BE6" w:rsidRDefault="00D30BE6" w:rsidP="00D30BE6">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3) по внесению изменений в Правила в части изменений в градостроительный регламент, установленный для конкретной территориальной зоны, - 20 дней;</w:t>
      </w:r>
    </w:p>
    <w:p w:rsidR="00D30BE6" w:rsidRPr="00D30BE6" w:rsidRDefault="00D30BE6" w:rsidP="00D30BE6">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4) по проекту генерального плана поселения, внесению изменений в генеральный план поселения – 30 дней;</w:t>
      </w:r>
    </w:p>
    <w:p w:rsidR="00D30BE6" w:rsidRPr="00D30BE6" w:rsidRDefault="00D30BE6" w:rsidP="00D30BE6">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5) по проекту планировки территории поселения и (или) проекту межевания территории поселения – 30 дней;</w:t>
      </w:r>
    </w:p>
    <w:p w:rsidR="00D30BE6" w:rsidRPr="00D30BE6" w:rsidRDefault="00D30BE6" w:rsidP="00D30BE6">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6)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 25 дней;</w:t>
      </w:r>
    </w:p>
    <w:p w:rsidR="00D30BE6" w:rsidRPr="00D30BE6" w:rsidRDefault="00D30BE6" w:rsidP="00D30BE6">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7) по иным вопросам градостроительной деятельности, если законодательством не установлен иной срок, - 20 дней.</w:t>
      </w:r>
    </w:p>
    <w:p w:rsidR="00D30BE6" w:rsidRPr="00D30BE6" w:rsidRDefault="00D30BE6" w:rsidP="00D30BE6">
      <w:pPr>
        <w:tabs>
          <w:tab w:val="left" w:pos="142"/>
        </w:tabs>
        <w:autoSpaceDE w:val="0"/>
        <w:autoSpaceDN w:val="0"/>
        <w:adjustRightInd w:val="0"/>
        <w:spacing w:after="0" w:line="240" w:lineRule="auto"/>
        <w:ind w:firstLine="709"/>
        <w:jc w:val="both"/>
        <w:rPr>
          <w:rFonts w:ascii="Times New Roman" w:hAnsi="Times New Roman" w:cs="Times New Roman"/>
          <w:sz w:val="20"/>
          <w:szCs w:val="20"/>
          <w:u w:color="FFFFFF"/>
        </w:rPr>
      </w:pPr>
      <w:r w:rsidRPr="00D30BE6">
        <w:rPr>
          <w:rFonts w:ascii="Times New Roman" w:hAnsi="Times New Roman" w:cs="Times New Roman"/>
          <w:sz w:val="20"/>
          <w:szCs w:val="20"/>
        </w:rPr>
        <w:t xml:space="preserve">2. Срок проведения публичных слушаний исчисляется со дня оповещения жителей поселения о времени и месте их проведения в соответствии с пунктом 2 статьи 30 Правил </w:t>
      </w:r>
      <w:r w:rsidRPr="00D30BE6">
        <w:rPr>
          <w:rFonts w:ascii="Times New Roman" w:hAnsi="Times New Roman" w:cs="Times New Roman"/>
          <w:sz w:val="20"/>
          <w:szCs w:val="20"/>
          <w:u w:color="FFFFFF"/>
        </w:rPr>
        <w:t xml:space="preserve">до дня опубликования заключения о результатах публичных слушаний, за исключением случая, предусмотренного пунктом 3 статьи 41 Правил. </w:t>
      </w:r>
    </w:p>
    <w:p w:rsidR="00D30BE6" w:rsidRPr="00D30BE6" w:rsidRDefault="00D30BE6" w:rsidP="00D30BE6">
      <w:pPr>
        <w:tabs>
          <w:tab w:val="left" w:pos="142"/>
        </w:tabs>
        <w:autoSpaceDE w:val="0"/>
        <w:autoSpaceDN w:val="0"/>
        <w:adjustRightInd w:val="0"/>
        <w:spacing w:after="0" w:line="240" w:lineRule="auto"/>
        <w:ind w:firstLine="709"/>
        <w:jc w:val="both"/>
        <w:rPr>
          <w:rFonts w:ascii="Times New Roman" w:hAnsi="Times New Roman" w:cs="Times New Roman"/>
          <w:sz w:val="20"/>
          <w:szCs w:val="20"/>
          <w:u w:color="FFFFFF"/>
        </w:rPr>
      </w:pPr>
      <w:r w:rsidRPr="00D30BE6">
        <w:rPr>
          <w:rFonts w:ascii="Times New Roman" w:hAnsi="Times New Roman" w:cs="Times New Roman"/>
          <w:sz w:val="20"/>
          <w:szCs w:val="20"/>
          <w:u w:color="FFFFFF"/>
        </w:rPr>
        <w:t xml:space="preserve">3. Срок проведения публичных слушаний по вопросам, указанным в подпунктах 1-3 пункта 1 настоящей статьи исчисляется со дня опубликования соответствующего проекта Правил, проекта по внесению изменений в Правила. </w:t>
      </w:r>
    </w:p>
    <w:p w:rsidR="00D30BE6" w:rsidRPr="00D30BE6" w:rsidRDefault="00D30BE6" w:rsidP="00D30BE6">
      <w:pPr>
        <w:tabs>
          <w:tab w:val="left" w:pos="142"/>
        </w:tabs>
        <w:autoSpaceDE w:val="0"/>
        <w:autoSpaceDN w:val="0"/>
        <w:adjustRightInd w:val="0"/>
        <w:spacing w:after="0" w:line="240" w:lineRule="auto"/>
        <w:ind w:firstLine="709"/>
        <w:jc w:val="both"/>
        <w:rPr>
          <w:rFonts w:ascii="Times New Roman" w:hAnsi="Times New Roman" w:cs="Times New Roman"/>
          <w:sz w:val="20"/>
          <w:szCs w:val="20"/>
          <w:u w:color="FFFFFF"/>
        </w:rPr>
      </w:pPr>
      <w:r w:rsidRPr="00D30BE6">
        <w:rPr>
          <w:rFonts w:ascii="Times New Roman" w:hAnsi="Times New Roman" w:cs="Times New Roman"/>
          <w:sz w:val="20"/>
          <w:szCs w:val="20"/>
          <w:u w:color="FFFFFF"/>
        </w:rPr>
        <w:t>4. Срок проведения публичных слушаний, указанный в пункте 1 настоящей статьи,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D30BE6" w:rsidRPr="00D30BE6" w:rsidRDefault="00D30BE6" w:rsidP="00D30BE6">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5. Выходные и праздничные дни включаются в срок проведения публичных слушаний.</w:t>
      </w:r>
    </w:p>
    <w:p w:rsidR="00D30BE6" w:rsidRPr="00D30BE6" w:rsidRDefault="00D30BE6" w:rsidP="00D30BE6">
      <w:pPr>
        <w:tabs>
          <w:tab w:val="left" w:pos="142"/>
        </w:tabs>
        <w:autoSpaceDE w:val="0"/>
        <w:autoSpaceDN w:val="0"/>
        <w:adjustRightInd w:val="0"/>
        <w:spacing w:after="0" w:line="240" w:lineRule="auto"/>
        <w:ind w:firstLine="709"/>
        <w:jc w:val="both"/>
        <w:rPr>
          <w:rFonts w:ascii="Times New Roman" w:hAnsi="Times New Roman" w:cs="Times New Roman"/>
          <w:sz w:val="20"/>
          <w:szCs w:val="20"/>
          <w:u w:color="FFFFFF"/>
        </w:rPr>
      </w:pPr>
      <w:r w:rsidRPr="00D30BE6">
        <w:rPr>
          <w:rFonts w:ascii="Times New Roman" w:hAnsi="Times New Roman" w:cs="Times New Roman"/>
          <w:sz w:val="20"/>
          <w:szCs w:val="20"/>
        </w:rPr>
        <w:t xml:space="preserve">6. Срок </w:t>
      </w:r>
      <w:r w:rsidRPr="00D30BE6">
        <w:rPr>
          <w:rFonts w:ascii="Times New Roman" w:hAnsi="Times New Roman" w:cs="Times New Roman"/>
          <w:sz w:val="20"/>
          <w:szCs w:val="20"/>
          <w:u w:color="FFFFFF"/>
        </w:rPr>
        <w:t xml:space="preserve">подачи жителями поселения и иными заинтересованными лицами замечаний и предложений по вопросам публичных слушаний исчисляется со дня </w:t>
      </w:r>
      <w:r w:rsidRPr="00D30BE6">
        <w:rPr>
          <w:rFonts w:ascii="Times New Roman" w:hAnsi="Times New Roman" w:cs="Times New Roman"/>
          <w:sz w:val="20"/>
          <w:szCs w:val="20"/>
        </w:rPr>
        <w:t xml:space="preserve">начала проведения публичных слушаний и прекращается за семь дней до </w:t>
      </w:r>
      <w:r w:rsidRPr="00D30BE6">
        <w:rPr>
          <w:rFonts w:ascii="Times New Roman" w:hAnsi="Times New Roman" w:cs="Times New Roman"/>
          <w:sz w:val="20"/>
          <w:szCs w:val="20"/>
          <w:u w:color="FFFFFF"/>
        </w:rPr>
        <w:t>окончания срока проведения публичных слушаний.»;</w:t>
      </w:r>
    </w:p>
    <w:p w:rsidR="00D30BE6" w:rsidRPr="00D30BE6" w:rsidRDefault="00D30BE6" w:rsidP="00D30BE6">
      <w:pPr>
        <w:pStyle w:val="a3"/>
        <w:tabs>
          <w:tab w:val="left" w:pos="142"/>
          <w:tab w:val="left" w:pos="993"/>
        </w:tabs>
        <w:spacing w:after="0" w:line="240" w:lineRule="auto"/>
        <w:ind w:left="0" w:firstLine="709"/>
        <w:jc w:val="both"/>
        <w:rPr>
          <w:rFonts w:ascii="Times New Roman" w:hAnsi="Times New Roman" w:cs="Times New Roman"/>
          <w:sz w:val="20"/>
          <w:szCs w:val="20"/>
        </w:rPr>
      </w:pPr>
      <w:r w:rsidRPr="00D30BE6">
        <w:rPr>
          <w:rFonts w:ascii="Times New Roman" w:hAnsi="Times New Roman" w:cs="Times New Roman"/>
          <w:sz w:val="20"/>
          <w:szCs w:val="20"/>
        </w:rPr>
        <w:t>Считаю необходимым в пункте 11 статьи 37 проекта Правил слово «Администрации» заменить словом «Главы»;</w:t>
      </w:r>
    </w:p>
    <w:p w:rsidR="00D30BE6" w:rsidRPr="00D30BE6" w:rsidRDefault="00D30BE6" w:rsidP="00D30BE6">
      <w:pPr>
        <w:tabs>
          <w:tab w:val="left" w:pos="142"/>
          <w:tab w:val="left" w:pos="993"/>
        </w:tabs>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Предлагаю дополнить статью 51 пунктами 8-11 следующего содержания:</w:t>
      </w:r>
    </w:p>
    <w:p w:rsidR="00D30BE6" w:rsidRPr="00D30BE6" w:rsidRDefault="00D30BE6" w:rsidP="00D30BE6">
      <w:pPr>
        <w:tabs>
          <w:tab w:val="left" w:pos="142"/>
        </w:tabs>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 xml:space="preserve">«8. Градостроительные регламенты, установленные разделом </w:t>
      </w:r>
      <w:r w:rsidRPr="00D30BE6">
        <w:rPr>
          <w:rFonts w:ascii="Times New Roman" w:hAnsi="Times New Roman" w:cs="Times New Roman"/>
          <w:sz w:val="20"/>
          <w:szCs w:val="20"/>
          <w:lang w:val="en-US"/>
        </w:rPr>
        <w:t>II</w:t>
      </w:r>
      <w:r w:rsidRPr="00D30BE6">
        <w:rPr>
          <w:rFonts w:ascii="Times New Roman" w:hAnsi="Times New Roman" w:cs="Times New Roman"/>
          <w:sz w:val="20"/>
          <w:szCs w:val="20"/>
        </w:rPr>
        <w:t xml:space="preserve"> Правил, не применяются в отношении земельных участков, границы которых пересекаются границей населенного пункта, установленной генеральным планом сельского поселения Печинено муниципального района Волжский Самарской области, утвержденным решением Собрания представителей сельского поселения Печинено муниципального района Волжский Самарской области № 17 от 06.12.2009 (далее – генеральный план поселения), до разработки проекта межевания и установления границ соответствующих земельных участков по границам населенного пункта либо до установления градостроительного зонирования участка в соответствии с пунктом 10 настоящей статьи. </w:t>
      </w:r>
    </w:p>
    <w:p w:rsidR="00D30BE6" w:rsidRPr="00D30BE6" w:rsidRDefault="00D30BE6" w:rsidP="00D30BE6">
      <w:pPr>
        <w:tabs>
          <w:tab w:val="left" w:pos="142"/>
        </w:tabs>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 xml:space="preserve">9. Собственники земельных участков, указанных в пункте 8 настоящей статьи, вправе обратиться в Администрацию поселения с предложением о подготовке проекта решения о внесении изменений в генеральный план поселения, предусматривающих включение в границы населенного пункта земельных участков, границы которых пересекаются границами населенного пункта. Внесение в генеральный план поселений изменений, предусматривающих изменение границ населенных пунктов осуществляется в </w:t>
      </w:r>
      <w:r w:rsidRPr="00D30BE6">
        <w:rPr>
          <w:rFonts w:ascii="Times New Roman" w:hAnsi="Times New Roman" w:cs="Times New Roman"/>
          <w:sz w:val="20"/>
          <w:szCs w:val="20"/>
        </w:rPr>
        <w:lastRenderedPageBreak/>
        <w:t xml:space="preserve">соответствии с требованиями Градостроительного кодекса Российской Федерации и является основанием для внесения соответствующих изменений в Правила в порядке, установленном главой </w:t>
      </w:r>
      <w:r w:rsidRPr="00D30BE6">
        <w:rPr>
          <w:rFonts w:ascii="Times New Roman" w:hAnsi="Times New Roman" w:cs="Times New Roman"/>
          <w:sz w:val="20"/>
          <w:szCs w:val="20"/>
          <w:lang w:val="en-US"/>
        </w:rPr>
        <w:t>VII</w:t>
      </w:r>
      <w:r w:rsidRPr="00D30BE6">
        <w:rPr>
          <w:rFonts w:ascii="Times New Roman" w:hAnsi="Times New Roman" w:cs="Times New Roman"/>
          <w:sz w:val="20"/>
          <w:szCs w:val="20"/>
        </w:rPr>
        <w:t xml:space="preserve">  Правил.</w:t>
      </w:r>
    </w:p>
    <w:p w:rsidR="00D30BE6" w:rsidRPr="00D30BE6" w:rsidRDefault="00D30BE6" w:rsidP="00D30BE6">
      <w:pPr>
        <w:tabs>
          <w:tab w:val="left" w:pos="142"/>
        </w:tabs>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10. При внесении изменений в Правила, предусмотренных пунктом 9 настоящей статьи, осуществляется градостроительное зонирование участков, включенных в границы населенного пункта.</w:t>
      </w:r>
    </w:p>
    <w:p w:rsidR="00D30BE6" w:rsidRPr="00D30BE6" w:rsidRDefault="00D30BE6" w:rsidP="00D30BE6">
      <w:pPr>
        <w:tabs>
          <w:tab w:val="left" w:pos="1134"/>
        </w:tabs>
        <w:spacing w:after="0" w:line="240" w:lineRule="auto"/>
        <w:ind w:firstLine="720"/>
        <w:jc w:val="both"/>
        <w:rPr>
          <w:rFonts w:ascii="Times New Roman" w:hAnsi="Times New Roman" w:cs="Times New Roman"/>
          <w:sz w:val="20"/>
          <w:szCs w:val="20"/>
          <w:u w:color="FFFFFF"/>
        </w:rPr>
      </w:pPr>
      <w:r w:rsidRPr="00D30BE6">
        <w:rPr>
          <w:rFonts w:ascii="Times New Roman" w:hAnsi="Times New Roman" w:cs="Times New Roman"/>
          <w:sz w:val="20"/>
          <w:szCs w:val="20"/>
          <w:u w:color="FFFFFF"/>
        </w:rPr>
        <w:t>11. Градостроительный регламент территориальной зоны Ж8 «Зона комплексной застройки», установленный статьей 52 Правил, действует  до 01 января 2018 года.</w:t>
      </w:r>
    </w:p>
    <w:p w:rsidR="00D30BE6" w:rsidRPr="00D30BE6" w:rsidRDefault="00D30BE6" w:rsidP="00D30BE6">
      <w:pPr>
        <w:tabs>
          <w:tab w:val="left" w:pos="1134"/>
        </w:tabs>
        <w:spacing w:after="0" w:line="240" w:lineRule="auto"/>
        <w:ind w:firstLine="720"/>
        <w:jc w:val="both"/>
        <w:rPr>
          <w:rFonts w:ascii="Times New Roman" w:hAnsi="Times New Roman" w:cs="Times New Roman"/>
          <w:sz w:val="20"/>
          <w:szCs w:val="20"/>
          <w:u w:color="FFFFFF"/>
        </w:rPr>
      </w:pPr>
      <w:r w:rsidRPr="00D30BE6">
        <w:rPr>
          <w:rFonts w:ascii="Times New Roman" w:hAnsi="Times New Roman" w:cs="Times New Roman"/>
          <w:sz w:val="20"/>
          <w:szCs w:val="20"/>
          <w:u w:color="FFFFFF"/>
        </w:rPr>
        <w:t>Не позднее 01 января 2018 года в целях изменения градостроительного зонирования территорий поселения, входящих в состав территориальной зоны Ж8 «Зона комплексной застройки», осуществляется:</w:t>
      </w:r>
    </w:p>
    <w:p w:rsidR="00D30BE6" w:rsidRPr="00D30BE6" w:rsidRDefault="00D30BE6" w:rsidP="00D30BE6">
      <w:pPr>
        <w:numPr>
          <w:ilvl w:val="3"/>
          <w:numId w:val="4"/>
        </w:numPr>
        <w:tabs>
          <w:tab w:val="left" w:pos="1134"/>
        </w:tabs>
        <w:spacing w:after="0" w:line="240" w:lineRule="auto"/>
        <w:ind w:left="0" w:firstLine="709"/>
        <w:jc w:val="both"/>
        <w:rPr>
          <w:rFonts w:ascii="Times New Roman" w:hAnsi="Times New Roman" w:cs="Times New Roman"/>
          <w:sz w:val="20"/>
          <w:szCs w:val="20"/>
          <w:u w:color="FFFFFF"/>
        </w:rPr>
      </w:pPr>
      <w:r w:rsidRPr="00D30BE6">
        <w:rPr>
          <w:rFonts w:ascii="Times New Roman" w:hAnsi="Times New Roman" w:cs="Times New Roman"/>
          <w:sz w:val="20"/>
          <w:szCs w:val="20"/>
          <w:u w:color="FFFFFF"/>
        </w:rPr>
        <w:t>подготовка проекта планировки территорий в соответствии с пунктами 1-12 статьи 22 Правил. Пункт 10 статьи 22 Правил в части осуществления Администрацией поселения проверки проекта планировки на соответствие Правилам не применяется;</w:t>
      </w:r>
    </w:p>
    <w:p w:rsidR="00D30BE6" w:rsidRPr="00D30BE6" w:rsidRDefault="00D30BE6" w:rsidP="00D30BE6">
      <w:pPr>
        <w:numPr>
          <w:ilvl w:val="3"/>
          <w:numId w:val="4"/>
        </w:numPr>
        <w:tabs>
          <w:tab w:val="left" w:pos="1134"/>
        </w:tabs>
        <w:spacing w:after="0" w:line="240" w:lineRule="auto"/>
        <w:ind w:left="0" w:firstLine="709"/>
        <w:jc w:val="both"/>
        <w:rPr>
          <w:rFonts w:ascii="Times New Roman" w:hAnsi="Times New Roman" w:cs="Times New Roman"/>
          <w:sz w:val="20"/>
          <w:szCs w:val="20"/>
          <w:u w:color="FFFFFF"/>
        </w:rPr>
      </w:pPr>
      <w:r w:rsidRPr="00D30BE6">
        <w:rPr>
          <w:rFonts w:ascii="Times New Roman" w:hAnsi="Times New Roman" w:cs="Times New Roman"/>
          <w:sz w:val="20"/>
          <w:szCs w:val="20"/>
          <w:u w:color="FFFFFF"/>
        </w:rPr>
        <w:t xml:space="preserve">внесение изменений в Правила в соответствии с главой </w:t>
      </w:r>
      <w:r w:rsidRPr="00D30BE6">
        <w:rPr>
          <w:rFonts w:ascii="Times New Roman" w:hAnsi="Times New Roman" w:cs="Times New Roman"/>
          <w:sz w:val="20"/>
          <w:szCs w:val="20"/>
          <w:u w:color="FFFFFF"/>
          <w:lang w:val="en-US"/>
        </w:rPr>
        <w:t>VII</w:t>
      </w:r>
      <w:r w:rsidRPr="00D30BE6">
        <w:rPr>
          <w:rFonts w:ascii="Times New Roman" w:hAnsi="Times New Roman" w:cs="Times New Roman"/>
          <w:sz w:val="20"/>
          <w:szCs w:val="20"/>
          <w:u w:color="FFFFFF"/>
        </w:rPr>
        <w:t xml:space="preserve"> Правил на основании подготовленного проекта планировки;</w:t>
      </w:r>
    </w:p>
    <w:p w:rsidR="00D30BE6" w:rsidRPr="00D30BE6" w:rsidRDefault="00D30BE6" w:rsidP="00D30BE6">
      <w:pPr>
        <w:numPr>
          <w:ilvl w:val="3"/>
          <w:numId w:val="4"/>
        </w:numPr>
        <w:tabs>
          <w:tab w:val="left" w:pos="1134"/>
          <w:tab w:val="left" w:pos="1560"/>
        </w:tabs>
        <w:spacing w:after="0" w:line="240" w:lineRule="auto"/>
        <w:ind w:left="0" w:firstLine="709"/>
        <w:jc w:val="both"/>
        <w:rPr>
          <w:rFonts w:ascii="Times New Roman" w:hAnsi="Times New Roman" w:cs="Times New Roman"/>
          <w:sz w:val="20"/>
          <w:szCs w:val="20"/>
          <w:u w:color="FFFFFF"/>
        </w:rPr>
      </w:pPr>
      <w:r w:rsidRPr="00D30BE6">
        <w:rPr>
          <w:rFonts w:ascii="Times New Roman" w:hAnsi="Times New Roman" w:cs="Times New Roman"/>
          <w:sz w:val="20"/>
          <w:szCs w:val="20"/>
          <w:u w:color="FFFFFF"/>
        </w:rPr>
        <w:t xml:space="preserve">проведение публичных слушаний в соответствии с пунктами 13, 14 статьи 22 и главой </w:t>
      </w:r>
      <w:r w:rsidRPr="00D30BE6">
        <w:rPr>
          <w:rFonts w:ascii="Times New Roman" w:hAnsi="Times New Roman" w:cs="Times New Roman"/>
          <w:sz w:val="20"/>
          <w:szCs w:val="20"/>
          <w:u w:color="FFFFFF"/>
          <w:lang w:val="en-US"/>
        </w:rPr>
        <w:t>V</w:t>
      </w:r>
      <w:r w:rsidRPr="00D30BE6">
        <w:rPr>
          <w:rFonts w:ascii="Times New Roman" w:hAnsi="Times New Roman" w:cs="Times New Roman"/>
          <w:sz w:val="20"/>
          <w:szCs w:val="20"/>
          <w:u w:color="FFFFFF"/>
        </w:rPr>
        <w:t xml:space="preserve"> Правил по проекту планировки, указанному в подпункте 1 настоящего пункта;</w:t>
      </w:r>
    </w:p>
    <w:p w:rsidR="00D30BE6" w:rsidRPr="00D30BE6" w:rsidRDefault="00D30BE6" w:rsidP="00D30BE6">
      <w:pPr>
        <w:numPr>
          <w:ilvl w:val="3"/>
          <w:numId w:val="4"/>
        </w:numPr>
        <w:tabs>
          <w:tab w:val="left" w:pos="1134"/>
          <w:tab w:val="left" w:pos="1560"/>
        </w:tabs>
        <w:spacing w:after="0" w:line="240" w:lineRule="auto"/>
        <w:ind w:left="0" w:firstLine="709"/>
        <w:jc w:val="both"/>
        <w:rPr>
          <w:rFonts w:ascii="Times New Roman" w:hAnsi="Times New Roman" w:cs="Times New Roman"/>
          <w:sz w:val="20"/>
          <w:szCs w:val="20"/>
          <w:u w:color="FFFFFF"/>
        </w:rPr>
      </w:pPr>
      <w:r w:rsidRPr="00D30BE6">
        <w:rPr>
          <w:rFonts w:ascii="Times New Roman" w:hAnsi="Times New Roman" w:cs="Times New Roman"/>
          <w:sz w:val="20"/>
          <w:szCs w:val="20"/>
          <w:u w:color="FFFFFF"/>
        </w:rPr>
        <w:t xml:space="preserve"> утверждение проекта планировки, указанного в подпункте 1 настоящего пункта, в соответствии с установленным зонированием территории.</w:t>
      </w:r>
      <w:r w:rsidRPr="00D30BE6">
        <w:rPr>
          <w:rFonts w:ascii="Times New Roman" w:hAnsi="Times New Roman" w:cs="Times New Roman"/>
          <w:sz w:val="20"/>
          <w:szCs w:val="20"/>
        </w:rPr>
        <w:t>».</w:t>
      </w:r>
    </w:p>
    <w:p w:rsidR="00D30BE6" w:rsidRPr="00D30BE6" w:rsidRDefault="00D30BE6" w:rsidP="00D30BE6">
      <w:pPr>
        <w:pStyle w:val="a4"/>
        <w:tabs>
          <w:tab w:val="left" w:pos="142"/>
        </w:tabs>
        <w:ind w:firstLine="709"/>
        <w:rPr>
          <w:rFonts w:ascii="Times New Roman" w:hAnsi="Times New Roman"/>
          <w:sz w:val="20"/>
          <w:szCs w:val="20"/>
        </w:rPr>
      </w:pPr>
    </w:p>
    <w:p w:rsidR="00D30BE6" w:rsidRPr="00D30BE6" w:rsidRDefault="00D30BE6" w:rsidP="00D30BE6">
      <w:pPr>
        <w:pStyle w:val="a4"/>
        <w:tabs>
          <w:tab w:val="left" w:pos="142"/>
        </w:tabs>
        <w:ind w:firstLine="709"/>
        <w:rPr>
          <w:rFonts w:ascii="Times New Roman" w:hAnsi="Times New Roman"/>
          <w:sz w:val="20"/>
          <w:szCs w:val="20"/>
        </w:rPr>
      </w:pPr>
      <w:r w:rsidRPr="00D30BE6">
        <w:rPr>
          <w:rFonts w:ascii="Times New Roman" w:hAnsi="Times New Roman"/>
          <w:sz w:val="20"/>
          <w:szCs w:val="20"/>
        </w:rPr>
        <w:t>Предлагаю внести в статью 52 проекта Правил изменение, дополнив перечень жилых зон территориальной зоной «Ж8 Зона комплексной застройки» и в статье 53 проекта Правил дополнить жилые зоны территориальной зоной «Ж8 Зона комплексной застройки», установив градостроительный регламент:</w:t>
      </w:r>
    </w:p>
    <w:p w:rsidR="00D30BE6" w:rsidRPr="00D30BE6" w:rsidRDefault="00D30BE6" w:rsidP="00D30BE6">
      <w:pPr>
        <w:autoSpaceDE w:val="0"/>
        <w:autoSpaceDN w:val="0"/>
        <w:adjustRightInd w:val="0"/>
        <w:spacing w:after="0" w:line="240" w:lineRule="auto"/>
        <w:ind w:firstLine="709"/>
        <w:jc w:val="both"/>
        <w:outlineLvl w:val="5"/>
        <w:rPr>
          <w:rFonts w:ascii="Times New Roman" w:hAnsi="Times New Roman" w:cs="Times New Roman"/>
          <w:b/>
          <w:bCs/>
          <w:sz w:val="20"/>
          <w:szCs w:val="20"/>
        </w:rPr>
      </w:pPr>
      <w:r w:rsidRPr="00D30BE6">
        <w:rPr>
          <w:rFonts w:ascii="Times New Roman" w:hAnsi="Times New Roman" w:cs="Times New Roman"/>
          <w:b/>
          <w:bCs/>
          <w:sz w:val="20"/>
          <w:szCs w:val="20"/>
        </w:rPr>
        <w:t xml:space="preserve">«Ж8 Зона комплексной застройки </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 xml:space="preserve">Зона Ж8 выделена для обеспечения правовых условий формирования жилых районов малоэтажной жилой застройки домами до четырех этажей включительно с набором услуг местного значения и размещения необходимых объектов коммунальной, инженерной и транспортной инфраструктуры. </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 xml:space="preserve">Установление зоны Ж8 носит временный характер и предполагает в отношении соответствующей территории установление иных территориальных зон после внесения в изменений в Правила в соответствии с главой </w:t>
      </w:r>
      <w:r w:rsidRPr="00D30BE6">
        <w:rPr>
          <w:rFonts w:ascii="Times New Roman" w:hAnsi="Times New Roman" w:cs="Times New Roman"/>
          <w:sz w:val="20"/>
          <w:szCs w:val="20"/>
          <w:lang w:val="en-US"/>
        </w:rPr>
        <w:t>VII</w:t>
      </w:r>
      <w:r w:rsidRPr="00D30BE6">
        <w:rPr>
          <w:rFonts w:ascii="Times New Roman" w:hAnsi="Times New Roman" w:cs="Times New Roman"/>
          <w:sz w:val="20"/>
          <w:szCs w:val="20"/>
        </w:rPr>
        <w:t xml:space="preserve"> Правил на основании разработанного проекта планировки соответствующей территории.</w:t>
      </w:r>
    </w:p>
    <w:p w:rsidR="00D30BE6" w:rsidRPr="00D30BE6" w:rsidRDefault="00D30BE6" w:rsidP="00D30BE6">
      <w:pPr>
        <w:pStyle w:val="a6"/>
        <w:spacing w:before="0" w:after="0"/>
        <w:ind w:left="0" w:firstLine="680"/>
        <w:rPr>
          <w:rFonts w:ascii="Times New Roman" w:hAnsi="Times New Roman"/>
          <w:sz w:val="20"/>
        </w:rPr>
      </w:pPr>
      <w:r w:rsidRPr="00D30BE6">
        <w:rPr>
          <w:rFonts w:ascii="Times New Roman" w:hAnsi="Times New Roman"/>
          <w:sz w:val="20"/>
        </w:rPr>
        <w:t>Основные виды разрешенного использования:</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индивидуальные жилые дома;</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приквартирные участки;</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блокированные жилые дома;</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 xml:space="preserve">многоквартирные жилые дома; </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офисные здания;</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административные здания;</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кредитные организации;</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аптечные организации;</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объекты по управлению, содержанию и ремонту жилых помещений, предоставлению коммунальных услуг, аварийно-диспетчерские службы;</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детские сады, центры развития ребенка, иные объекты дошкольного образования;</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объекты начального общего, основного общего, среднего (полного) общего образования;</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объекты дополнительного образования (музыкальные, художественные, хореографические, спортивные школы и студии и т.п.);</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объекты здравоохранения по оказанию скорой медицинской помощи</w:t>
      </w:r>
      <w:r w:rsidRPr="00D30BE6" w:rsidDel="000F5877">
        <w:rPr>
          <w:rFonts w:ascii="Times New Roman" w:hAnsi="Times New Roman" w:cs="Times New Roman"/>
          <w:sz w:val="20"/>
          <w:szCs w:val="20"/>
        </w:rPr>
        <w:t>;</w:t>
      </w:r>
    </w:p>
    <w:p w:rsidR="00D30BE6" w:rsidRPr="00D30BE6" w:rsidRDefault="00D30BE6" w:rsidP="00D30BE6">
      <w:pPr>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объекты здравоохранения по оказанию первичной медико-санитарной помощи</w:t>
      </w:r>
      <w:r w:rsidRPr="00D30BE6" w:rsidDel="000F5877">
        <w:rPr>
          <w:rFonts w:ascii="Times New Roman" w:hAnsi="Times New Roman" w:cs="Times New Roman"/>
          <w:sz w:val="20"/>
          <w:szCs w:val="20"/>
        </w:rPr>
        <w:t>;</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объекты связи (</w:t>
      </w:r>
      <w:r w:rsidRPr="00D30BE6" w:rsidDel="00D60A6B">
        <w:rPr>
          <w:rFonts w:ascii="Times New Roman" w:hAnsi="Times New Roman" w:cs="Times New Roman"/>
          <w:sz w:val="20"/>
          <w:szCs w:val="20"/>
        </w:rPr>
        <w:t>почтовые отделения, телефонные и телеграфные станции</w:t>
      </w:r>
      <w:r w:rsidRPr="00D30BE6">
        <w:rPr>
          <w:rFonts w:ascii="Times New Roman" w:hAnsi="Times New Roman" w:cs="Times New Roman"/>
          <w:sz w:val="20"/>
          <w:szCs w:val="20"/>
        </w:rPr>
        <w:t xml:space="preserve"> и т.п.);</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объекты культуры и искусства (музеи, библиотеки, дома творчества, клубы, залы встреч и собраний и т.п.) многоцелевого и специализированного назначения;</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творческие мастерские, мастерские изделий народных промыслов;</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 xml:space="preserve">магазины, иные объекты розничной торговли; </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объекты бытового обслуживания (бани, сауны, приёмные пункты прачечных и химчисток, парикмахерские и т.п.);</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объекты общественного питания (рестораны, бары, кафе, закусочные и т.п.);</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мини-производства, не требующие установления санитарно-защитных зон;</w:t>
      </w:r>
    </w:p>
    <w:p w:rsidR="00D30BE6" w:rsidRPr="00D30BE6" w:rsidRDefault="00D30BE6" w:rsidP="00D30BE6">
      <w:pPr>
        <w:tabs>
          <w:tab w:val="left" w:pos="993"/>
        </w:tabs>
        <w:spacing w:after="0" w:line="240" w:lineRule="auto"/>
        <w:ind w:firstLine="680"/>
        <w:jc w:val="both"/>
        <w:rPr>
          <w:sz w:val="20"/>
          <w:szCs w:val="20"/>
        </w:rPr>
      </w:pPr>
      <w:r w:rsidRPr="00D30BE6" w:rsidDel="000F5877">
        <w:rPr>
          <w:rFonts w:ascii="Times New Roman" w:hAnsi="Times New Roman" w:cs="Times New Roman"/>
          <w:sz w:val="20"/>
          <w:szCs w:val="20"/>
        </w:rPr>
        <w:t>бульвары, аллеи, скверы.</w:t>
      </w:r>
    </w:p>
    <w:p w:rsidR="00D30BE6" w:rsidRPr="00D30BE6" w:rsidRDefault="00D30BE6" w:rsidP="00D30BE6">
      <w:pPr>
        <w:pStyle w:val="a6"/>
        <w:spacing w:before="0" w:after="0"/>
        <w:ind w:left="0" w:firstLine="709"/>
        <w:rPr>
          <w:rFonts w:ascii="Times New Roman" w:hAnsi="Times New Roman"/>
          <w:sz w:val="20"/>
        </w:rPr>
      </w:pPr>
      <w:r w:rsidRPr="00D30BE6">
        <w:rPr>
          <w:rFonts w:ascii="Times New Roman" w:hAnsi="Times New Roman"/>
          <w:sz w:val="20"/>
        </w:rPr>
        <w:t>Вспомогательные виды разрешённого использования:</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 xml:space="preserve">огороды, палисадники; </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надворные постройки (сараи, бани, туалеты и т.п.);</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оранжереи;</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 xml:space="preserve">постройки для содержания домашних животных, скота и птицы; </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хозяйственные площадки;</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детские площадки;</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lastRenderedPageBreak/>
        <w:t>площадки для отдыха и спортивных занятий;</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 xml:space="preserve">резервуары для хранения воды; </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скважины для забора воды, колодцы;</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гаражи и открытые стоянки легкового автотранспорта;</w:t>
      </w:r>
    </w:p>
    <w:p w:rsidR="00D30BE6" w:rsidRPr="00D30BE6" w:rsidRDefault="00D30BE6" w:rsidP="00D30BE6">
      <w:pPr>
        <w:tabs>
          <w:tab w:val="left" w:pos="993"/>
          <w:tab w:val="left" w:pos="6620"/>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площадки для мусоросборников;</w:t>
      </w:r>
      <w:r w:rsidRPr="00D30BE6">
        <w:rPr>
          <w:rFonts w:ascii="Times New Roman" w:hAnsi="Times New Roman" w:cs="Times New Roman"/>
          <w:sz w:val="20"/>
          <w:szCs w:val="20"/>
        </w:rPr>
        <w:tab/>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D30BE6" w:rsidRPr="00D30BE6" w:rsidRDefault="00D30BE6" w:rsidP="00D30BE6">
      <w:pPr>
        <w:pStyle w:val="a6"/>
        <w:spacing w:before="0" w:after="0"/>
        <w:ind w:left="0" w:firstLine="680"/>
        <w:jc w:val="left"/>
        <w:rPr>
          <w:rFonts w:ascii="Times New Roman" w:hAnsi="Times New Roman"/>
          <w:sz w:val="20"/>
        </w:rPr>
      </w:pPr>
      <w:r w:rsidRPr="00D30BE6">
        <w:rPr>
          <w:rFonts w:ascii="Times New Roman" w:hAnsi="Times New Roman"/>
          <w:sz w:val="20"/>
        </w:rPr>
        <w:t>Условно разрешённые виды использования:</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пожарные депо;</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архивы;</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информационные центры;</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компьютерные центры;</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интернет-кафе;</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кинотеатры, видеосалоны;</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объекты спорта;</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культовые объекты;</w:t>
      </w:r>
    </w:p>
    <w:p w:rsidR="00D30BE6" w:rsidRPr="00D30BE6" w:rsidRDefault="00D30BE6" w:rsidP="00D30BE6">
      <w:pPr>
        <w:autoSpaceDE w:val="0"/>
        <w:autoSpaceDN w:val="0"/>
        <w:adjustRightInd w:val="0"/>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объекты, предназначенные для предупреждения и  защиты населения от чрезвычайных ситуаций;</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рынки открытые и закрытые;</w:t>
      </w:r>
    </w:p>
    <w:p w:rsidR="00D30BE6" w:rsidRPr="00D30BE6" w:rsidRDefault="00D30BE6" w:rsidP="00D30BE6">
      <w:pPr>
        <w:pStyle w:val="a7"/>
        <w:widowControl w:val="0"/>
        <w:spacing w:before="0" w:after="0" w:line="240" w:lineRule="auto"/>
        <w:ind w:firstLine="680"/>
        <w:rPr>
          <w:b w:val="0"/>
          <w:sz w:val="20"/>
          <w:szCs w:val="20"/>
        </w:rPr>
      </w:pPr>
      <w:r w:rsidRPr="00D30BE6">
        <w:rPr>
          <w:b w:val="0"/>
          <w:sz w:val="20"/>
          <w:szCs w:val="20"/>
        </w:rPr>
        <w:t>производственные и коммунально-складские предприятия и объекты;</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автозаправочные станции для заправки легкового автотранспорта жидким топливом, в том числе с объектами обслуживания (магазины, кафе);</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стоянки легкового автотранспорта;</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станции технического обслуживания легковых автомобилей (без малярно-жестяных работ);</w:t>
      </w:r>
    </w:p>
    <w:p w:rsidR="00D30BE6" w:rsidRPr="00D30BE6" w:rsidRDefault="00D30BE6" w:rsidP="00D30BE6">
      <w:pPr>
        <w:tabs>
          <w:tab w:val="left" w:pos="993"/>
        </w:tabs>
        <w:spacing w:after="0" w:line="240" w:lineRule="auto"/>
        <w:ind w:firstLine="680"/>
        <w:jc w:val="both"/>
        <w:rPr>
          <w:rFonts w:ascii="Times New Roman" w:hAnsi="Times New Roman" w:cs="Times New Roman"/>
          <w:sz w:val="20"/>
          <w:szCs w:val="20"/>
        </w:rPr>
      </w:pPr>
      <w:r w:rsidRPr="00D30BE6">
        <w:rPr>
          <w:rFonts w:ascii="Times New Roman" w:hAnsi="Times New Roman" w:cs="Times New Roman"/>
          <w:sz w:val="20"/>
          <w:szCs w:val="20"/>
        </w:rPr>
        <w:t>мойки легковых автомобилей</w:t>
      </w:r>
      <w:r w:rsidRPr="00D30BE6">
        <w:rPr>
          <w:rFonts w:ascii="Times New Roman" w:hAnsi="Times New Roman" w:cs="Times New Roman"/>
          <w:b/>
          <w:sz w:val="20"/>
          <w:szCs w:val="20"/>
        </w:rPr>
        <w:t>.».</w:t>
      </w:r>
    </w:p>
    <w:p w:rsidR="00D30BE6" w:rsidRPr="00D30BE6" w:rsidRDefault="00D30BE6" w:rsidP="00D30BE6">
      <w:pPr>
        <w:pStyle w:val="a4"/>
        <w:tabs>
          <w:tab w:val="left" w:pos="142"/>
        </w:tabs>
        <w:ind w:firstLine="709"/>
        <w:rPr>
          <w:rFonts w:ascii="Times New Roman" w:hAnsi="Times New Roman"/>
          <w:sz w:val="20"/>
          <w:szCs w:val="20"/>
        </w:rPr>
      </w:pPr>
    </w:p>
    <w:p w:rsidR="00D30BE6" w:rsidRPr="00D30BE6" w:rsidRDefault="00D30BE6" w:rsidP="00D30BE6">
      <w:pPr>
        <w:pStyle w:val="a4"/>
        <w:tabs>
          <w:tab w:val="left" w:pos="142"/>
        </w:tabs>
        <w:ind w:firstLine="709"/>
        <w:rPr>
          <w:rFonts w:ascii="Times New Roman" w:hAnsi="Times New Roman"/>
          <w:sz w:val="20"/>
          <w:szCs w:val="20"/>
        </w:rPr>
      </w:pPr>
      <w:r w:rsidRPr="00D30BE6">
        <w:rPr>
          <w:rFonts w:ascii="Times New Roman" w:hAnsi="Times New Roman"/>
          <w:sz w:val="20"/>
          <w:szCs w:val="20"/>
        </w:rPr>
        <w:t xml:space="preserve"> Предлагаю внести следующие изменения в статью 54 проекта Правил:</w:t>
      </w:r>
    </w:p>
    <w:p w:rsidR="00D30BE6" w:rsidRPr="00D30BE6" w:rsidRDefault="00D30BE6" w:rsidP="00D30BE6">
      <w:pPr>
        <w:pStyle w:val="a4"/>
        <w:tabs>
          <w:tab w:val="left" w:pos="142"/>
        </w:tabs>
        <w:ind w:firstLine="709"/>
        <w:rPr>
          <w:rFonts w:ascii="Times New Roman" w:hAnsi="Times New Roman"/>
          <w:sz w:val="20"/>
          <w:szCs w:val="20"/>
        </w:rPr>
      </w:pPr>
      <w:r w:rsidRPr="00D30BE6">
        <w:rPr>
          <w:rFonts w:ascii="Times New Roman" w:hAnsi="Times New Roman"/>
          <w:sz w:val="20"/>
          <w:szCs w:val="20"/>
        </w:rPr>
        <w:t>а) дополнить пунктом 3 следующего содержания:</w:t>
      </w:r>
    </w:p>
    <w:p w:rsidR="00D30BE6" w:rsidRPr="00D30BE6" w:rsidRDefault="00D30BE6" w:rsidP="00D30BE6">
      <w:pPr>
        <w:tabs>
          <w:tab w:val="left" w:pos="0"/>
        </w:tabs>
        <w:autoSpaceDE w:val="0"/>
        <w:autoSpaceDN w:val="0"/>
        <w:adjustRightInd w:val="0"/>
        <w:spacing w:after="0" w:line="240" w:lineRule="auto"/>
        <w:jc w:val="both"/>
        <w:rPr>
          <w:rFonts w:ascii="Times New Roman" w:hAnsi="Times New Roman" w:cs="Times New Roman"/>
          <w:sz w:val="20"/>
          <w:szCs w:val="20"/>
        </w:rPr>
      </w:pPr>
      <w:r w:rsidRPr="00D30BE6">
        <w:rPr>
          <w:sz w:val="20"/>
          <w:szCs w:val="20"/>
        </w:rPr>
        <w:tab/>
      </w:r>
      <w:r w:rsidRPr="00D30BE6">
        <w:rPr>
          <w:rFonts w:ascii="Times New Roman" w:hAnsi="Times New Roman" w:cs="Times New Roman"/>
          <w:sz w:val="20"/>
          <w:szCs w:val="20"/>
        </w:rPr>
        <w:t>«3. Предельные размеры земельных участков, максимальные и минимальные параметры разрешенного строительства, реконструкции объектов капитального строительства в зоне Ж8 установлены в таблицах 1, 2, 3 и 4.»; с</w:t>
      </w:r>
    </w:p>
    <w:p w:rsidR="00D30BE6" w:rsidRPr="00D30BE6" w:rsidRDefault="00D30BE6" w:rsidP="00D30BE6">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б) пункт 3 считать пунктом 4;</w:t>
      </w:r>
    </w:p>
    <w:p w:rsidR="00D30BE6" w:rsidRPr="00D30BE6" w:rsidRDefault="00D30BE6" w:rsidP="00D30BE6">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в) в таблицах 1, 2</w:t>
      </w:r>
    </w:p>
    <w:p w:rsidR="00D30BE6" w:rsidRPr="00D30BE6" w:rsidRDefault="00D30BE6" w:rsidP="00D30BE6">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наименования после слов «Ж6», дополнить словами «, Ж8»;</w:t>
      </w:r>
    </w:p>
    <w:p w:rsidR="00D30BE6" w:rsidRPr="00D30BE6" w:rsidRDefault="00D30BE6" w:rsidP="00D30BE6">
      <w:pPr>
        <w:pStyle w:val="a4"/>
        <w:tabs>
          <w:tab w:val="left" w:pos="142"/>
        </w:tabs>
        <w:ind w:firstLine="709"/>
        <w:rPr>
          <w:rFonts w:ascii="Times New Roman" w:hAnsi="Times New Roman"/>
          <w:sz w:val="20"/>
          <w:szCs w:val="20"/>
        </w:rPr>
      </w:pPr>
      <w:r w:rsidRPr="00D30BE6">
        <w:rPr>
          <w:rFonts w:ascii="Times New Roman" w:hAnsi="Times New Roman"/>
          <w:sz w:val="20"/>
          <w:szCs w:val="20"/>
        </w:rPr>
        <w:t>из пунктов 13 исключить слова «земельного участка, зданий, строений, сооружений, за исключением жилого дома»;</w:t>
      </w:r>
    </w:p>
    <w:p w:rsidR="00D30BE6" w:rsidRPr="00D30BE6" w:rsidRDefault="00D30BE6" w:rsidP="00D30BE6">
      <w:pPr>
        <w:pStyle w:val="a4"/>
        <w:tabs>
          <w:tab w:val="left" w:pos="142"/>
        </w:tabs>
        <w:ind w:firstLine="709"/>
        <w:rPr>
          <w:rFonts w:ascii="Times New Roman" w:hAnsi="Times New Roman"/>
          <w:sz w:val="20"/>
          <w:szCs w:val="20"/>
        </w:rPr>
      </w:pPr>
      <w:r w:rsidRPr="00D30BE6">
        <w:rPr>
          <w:rFonts w:ascii="Times New Roman" w:hAnsi="Times New Roman"/>
          <w:sz w:val="20"/>
          <w:szCs w:val="20"/>
        </w:rPr>
        <w:t>г) в таблице 3:</w:t>
      </w:r>
    </w:p>
    <w:p w:rsidR="00D30BE6" w:rsidRPr="00D30BE6" w:rsidRDefault="00D30BE6" w:rsidP="00D30BE6">
      <w:pPr>
        <w:pStyle w:val="a4"/>
        <w:tabs>
          <w:tab w:val="left" w:pos="142"/>
        </w:tabs>
        <w:ind w:firstLine="709"/>
        <w:rPr>
          <w:rFonts w:ascii="Times New Roman" w:hAnsi="Times New Roman"/>
          <w:sz w:val="20"/>
          <w:szCs w:val="20"/>
        </w:rPr>
      </w:pPr>
      <w:r w:rsidRPr="00D30BE6">
        <w:rPr>
          <w:rFonts w:ascii="Times New Roman" w:hAnsi="Times New Roman"/>
          <w:sz w:val="20"/>
          <w:szCs w:val="20"/>
        </w:rPr>
        <w:t>наименование после слова «в зонах» дополнить словом «Ж8,»;</w:t>
      </w:r>
    </w:p>
    <w:p w:rsidR="00D30BE6" w:rsidRPr="00D30BE6" w:rsidRDefault="00D30BE6" w:rsidP="00D30BE6">
      <w:pPr>
        <w:pStyle w:val="a4"/>
        <w:tabs>
          <w:tab w:val="left" w:pos="142"/>
        </w:tabs>
        <w:ind w:firstLine="709"/>
        <w:rPr>
          <w:rFonts w:ascii="Times New Roman" w:hAnsi="Times New Roman"/>
          <w:sz w:val="20"/>
          <w:szCs w:val="20"/>
        </w:rPr>
      </w:pPr>
      <w:r w:rsidRPr="00D30BE6">
        <w:rPr>
          <w:rFonts w:ascii="Times New Roman" w:hAnsi="Times New Roman"/>
          <w:sz w:val="20"/>
          <w:szCs w:val="20"/>
        </w:rPr>
        <w:t>из пункта 6 исключить слова «для жилых домов в зонах О1, О2»;</w:t>
      </w:r>
    </w:p>
    <w:p w:rsidR="00D30BE6" w:rsidRPr="00D30BE6" w:rsidRDefault="00D30BE6" w:rsidP="00D30BE6">
      <w:pPr>
        <w:pStyle w:val="a4"/>
        <w:tabs>
          <w:tab w:val="left" w:pos="142"/>
        </w:tabs>
        <w:ind w:firstLine="709"/>
        <w:rPr>
          <w:rFonts w:ascii="Times New Roman" w:hAnsi="Times New Roman"/>
          <w:sz w:val="20"/>
          <w:szCs w:val="20"/>
        </w:rPr>
      </w:pPr>
      <w:r w:rsidRPr="00D30BE6">
        <w:rPr>
          <w:rFonts w:ascii="Times New Roman" w:hAnsi="Times New Roman"/>
          <w:sz w:val="20"/>
          <w:szCs w:val="20"/>
        </w:rPr>
        <w:t>д) таблицу 4 изложить в следующей редакции:</w:t>
      </w:r>
    </w:p>
    <w:p w:rsidR="00D30BE6" w:rsidRPr="00D30BE6" w:rsidRDefault="00D30BE6" w:rsidP="00D30BE6">
      <w:pPr>
        <w:spacing w:after="0" w:line="240" w:lineRule="auto"/>
        <w:ind w:firstLine="708"/>
        <w:jc w:val="both"/>
        <w:rPr>
          <w:rFonts w:ascii="Times New Roman" w:hAnsi="Times New Roman" w:cs="Times New Roman"/>
          <w:sz w:val="20"/>
          <w:szCs w:val="20"/>
        </w:rPr>
      </w:pPr>
      <w:r w:rsidRPr="00D30BE6">
        <w:rPr>
          <w:rFonts w:ascii="Times New Roman" w:hAnsi="Times New Roman" w:cs="Times New Roman"/>
          <w:sz w:val="20"/>
          <w:szCs w:val="20"/>
        </w:rPr>
        <w:t>«Таблица 4. Максимальная общая площадь нежилых объектов капитального строительства в зонах Ж1, Ж6, Ж8</w:t>
      </w:r>
    </w:p>
    <w:p w:rsidR="00D30BE6" w:rsidRPr="00D30BE6" w:rsidRDefault="00D30BE6" w:rsidP="00D30BE6">
      <w:pPr>
        <w:spacing w:after="0" w:line="240" w:lineRule="auto"/>
        <w:jc w:val="both"/>
        <w:rPr>
          <w:rFonts w:ascii="Times New Roman" w:hAnsi="Times New Roman" w:cs="Times New Roman"/>
          <w:sz w:val="20"/>
          <w:szCs w:val="20"/>
        </w:rPr>
      </w:pPr>
    </w:p>
    <w:p w:rsidR="00D30BE6" w:rsidRPr="00D30BE6" w:rsidRDefault="00D30BE6" w:rsidP="00D30BE6">
      <w:pPr>
        <w:spacing w:after="0" w:line="240" w:lineRule="auto"/>
        <w:jc w:val="both"/>
        <w:rPr>
          <w:rFonts w:ascii="Times New Roman" w:hAnsi="Times New Roman" w:cs="Times New Roman"/>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985"/>
        <w:gridCol w:w="1701"/>
        <w:gridCol w:w="1701"/>
      </w:tblGrid>
      <w:tr w:rsidR="00D30BE6" w:rsidRPr="00D30BE6" w:rsidTr="0076066E">
        <w:tc>
          <w:tcPr>
            <w:tcW w:w="3969" w:type="dxa"/>
            <w:vMerge w:val="restart"/>
          </w:tcPr>
          <w:p w:rsidR="00D30BE6" w:rsidRPr="00D30BE6" w:rsidRDefault="00D30BE6" w:rsidP="00D30BE6">
            <w:pPr>
              <w:keepNext/>
              <w:keepLines/>
              <w:spacing w:after="0" w:line="240" w:lineRule="auto"/>
              <w:jc w:val="center"/>
              <w:outlineLvl w:val="6"/>
              <w:rPr>
                <w:rFonts w:ascii="Times New Roman" w:hAnsi="Times New Roman" w:cs="Times New Roman"/>
                <w:i/>
                <w:iCs/>
                <w:color w:val="404040"/>
                <w:sz w:val="20"/>
                <w:szCs w:val="20"/>
              </w:rPr>
            </w:pPr>
            <w:r w:rsidRPr="00D30BE6">
              <w:rPr>
                <w:rFonts w:ascii="Times New Roman" w:hAnsi="Times New Roman" w:cs="Times New Roman"/>
                <w:sz w:val="20"/>
                <w:szCs w:val="20"/>
              </w:rPr>
              <w:t>Наименование видов разрешенного использования земельных участков и объектов капитального строительства</w:t>
            </w:r>
          </w:p>
        </w:tc>
        <w:tc>
          <w:tcPr>
            <w:tcW w:w="1985" w:type="dxa"/>
            <w:vMerge w:val="restart"/>
          </w:tcPr>
          <w:p w:rsidR="00D30BE6" w:rsidRPr="00D30BE6" w:rsidRDefault="00D30BE6" w:rsidP="00D30BE6">
            <w:pPr>
              <w:keepNext/>
              <w:keepLines/>
              <w:spacing w:after="0" w:line="240" w:lineRule="auto"/>
              <w:jc w:val="center"/>
              <w:outlineLvl w:val="6"/>
              <w:rPr>
                <w:rFonts w:ascii="Times New Roman" w:hAnsi="Times New Roman" w:cs="Times New Roman"/>
                <w:iCs/>
                <w:color w:val="404040"/>
                <w:sz w:val="20"/>
                <w:szCs w:val="20"/>
              </w:rPr>
            </w:pPr>
            <w:r w:rsidRPr="00D30BE6">
              <w:rPr>
                <w:rFonts w:ascii="Times New Roman" w:hAnsi="Times New Roman" w:cs="Times New Roman"/>
                <w:iCs/>
                <w:color w:val="404040"/>
                <w:sz w:val="20"/>
                <w:szCs w:val="20"/>
              </w:rPr>
              <w:t>Наименование территориальной зоны</w:t>
            </w:r>
          </w:p>
        </w:tc>
        <w:tc>
          <w:tcPr>
            <w:tcW w:w="3402" w:type="dxa"/>
            <w:gridSpan w:val="2"/>
          </w:tcPr>
          <w:p w:rsidR="00D30BE6" w:rsidRPr="00D30BE6" w:rsidRDefault="00D30BE6" w:rsidP="00D30BE6">
            <w:pPr>
              <w:keepNext/>
              <w:keepLines/>
              <w:spacing w:after="0" w:line="240" w:lineRule="auto"/>
              <w:jc w:val="center"/>
              <w:outlineLvl w:val="6"/>
              <w:rPr>
                <w:rFonts w:ascii="Times New Roman" w:hAnsi="Times New Roman" w:cs="Times New Roman"/>
                <w:i/>
                <w:iCs/>
                <w:color w:val="404040"/>
                <w:sz w:val="20"/>
                <w:szCs w:val="20"/>
              </w:rPr>
            </w:pPr>
            <w:r w:rsidRPr="00D30BE6">
              <w:rPr>
                <w:rFonts w:ascii="Times New Roman" w:hAnsi="Times New Roman" w:cs="Times New Roman"/>
                <w:sz w:val="20"/>
                <w:szCs w:val="20"/>
              </w:rPr>
              <w:t>Максимальная</w:t>
            </w:r>
          </w:p>
          <w:p w:rsidR="00D30BE6" w:rsidRPr="00D30BE6" w:rsidRDefault="00D30BE6" w:rsidP="00D30BE6">
            <w:pPr>
              <w:keepNext/>
              <w:keepLines/>
              <w:spacing w:after="0" w:line="240" w:lineRule="auto"/>
              <w:jc w:val="center"/>
              <w:outlineLvl w:val="6"/>
              <w:rPr>
                <w:rFonts w:ascii="Times New Roman" w:hAnsi="Times New Roman" w:cs="Times New Roman"/>
                <w:i/>
                <w:iCs/>
                <w:color w:val="404040"/>
                <w:sz w:val="20"/>
                <w:szCs w:val="20"/>
              </w:rPr>
            </w:pPr>
            <w:r w:rsidRPr="00D30BE6">
              <w:rPr>
                <w:rFonts w:ascii="Times New Roman" w:hAnsi="Times New Roman" w:cs="Times New Roman"/>
                <w:sz w:val="20"/>
                <w:szCs w:val="20"/>
              </w:rPr>
              <w:t>общая площадь (кв.м)</w:t>
            </w:r>
          </w:p>
        </w:tc>
      </w:tr>
      <w:tr w:rsidR="00D30BE6" w:rsidRPr="00D30BE6" w:rsidTr="0076066E">
        <w:tc>
          <w:tcPr>
            <w:tcW w:w="3969" w:type="dxa"/>
            <w:vMerge/>
          </w:tcPr>
          <w:p w:rsidR="00D30BE6" w:rsidRPr="00D30BE6" w:rsidRDefault="00D30BE6" w:rsidP="00D30BE6">
            <w:pPr>
              <w:keepNext/>
              <w:keepLines/>
              <w:spacing w:after="0" w:line="240" w:lineRule="auto"/>
              <w:jc w:val="center"/>
              <w:outlineLvl w:val="6"/>
              <w:rPr>
                <w:rFonts w:ascii="Times New Roman" w:hAnsi="Times New Roman" w:cs="Times New Roman"/>
                <w:i/>
                <w:iCs/>
                <w:color w:val="404040"/>
                <w:sz w:val="20"/>
                <w:szCs w:val="20"/>
              </w:rPr>
            </w:pPr>
          </w:p>
        </w:tc>
        <w:tc>
          <w:tcPr>
            <w:tcW w:w="1985" w:type="dxa"/>
            <w:vMerge/>
          </w:tcPr>
          <w:p w:rsidR="00D30BE6" w:rsidRPr="00D30BE6" w:rsidRDefault="00D30BE6" w:rsidP="00D30BE6">
            <w:pPr>
              <w:keepNext/>
              <w:keepLines/>
              <w:spacing w:after="0" w:line="240" w:lineRule="auto"/>
              <w:outlineLvl w:val="6"/>
              <w:rPr>
                <w:rFonts w:ascii="Times New Roman" w:hAnsi="Times New Roman" w:cs="Times New Roman"/>
                <w:i/>
                <w:iCs/>
                <w:color w:val="404040"/>
                <w:sz w:val="20"/>
                <w:szCs w:val="20"/>
              </w:rPr>
            </w:pPr>
          </w:p>
        </w:tc>
        <w:tc>
          <w:tcPr>
            <w:tcW w:w="1701" w:type="dxa"/>
          </w:tcPr>
          <w:p w:rsidR="00D30BE6" w:rsidRPr="00D30BE6" w:rsidRDefault="00D30BE6" w:rsidP="00D30BE6">
            <w:pPr>
              <w:keepNext/>
              <w:keepLines/>
              <w:spacing w:after="0" w:line="240" w:lineRule="auto"/>
              <w:jc w:val="center"/>
              <w:outlineLvl w:val="6"/>
              <w:rPr>
                <w:rFonts w:ascii="Times New Roman" w:hAnsi="Times New Roman" w:cs="Times New Roman"/>
                <w:iCs/>
                <w:color w:val="404040"/>
                <w:sz w:val="20"/>
                <w:szCs w:val="20"/>
              </w:rPr>
            </w:pPr>
            <w:r w:rsidRPr="00D30BE6">
              <w:rPr>
                <w:rFonts w:ascii="Times New Roman" w:hAnsi="Times New Roman" w:cs="Times New Roman"/>
                <w:iCs/>
                <w:color w:val="404040"/>
                <w:sz w:val="20"/>
                <w:szCs w:val="20"/>
              </w:rPr>
              <w:t>В отдельно стоящем здании</w:t>
            </w:r>
          </w:p>
        </w:tc>
        <w:tc>
          <w:tcPr>
            <w:tcW w:w="1701" w:type="dxa"/>
          </w:tcPr>
          <w:p w:rsidR="00D30BE6" w:rsidRPr="00D30BE6" w:rsidRDefault="00D30BE6" w:rsidP="00D30BE6">
            <w:pPr>
              <w:keepNext/>
              <w:keepLines/>
              <w:spacing w:after="0" w:line="240" w:lineRule="auto"/>
              <w:jc w:val="center"/>
              <w:outlineLvl w:val="6"/>
              <w:rPr>
                <w:rFonts w:ascii="Times New Roman" w:hAnsi="Times New Roman" w:cs="Times New Roman"/>
                <w:iCs/>
                <w:color w:val="404040"/>
                <w:sz w:val="20"/>
                <w:szCs w:val="20"/>
              </w:rPr>
            </w:pPr>
            <w:r w:rsidRPr="00D30BE6">
              <w:rPr>
                <w:rFonts w:ascii="Times New Roman" w:hAnsi="Times New Roman" w:cs="Times New Roman"/>
                <w:iCs/>
                <w:color w:val="404040"/>
                <w:sz w:val="20"/>
                <w:szCs w:val="20"/>
              </w:rPr>
              <w:t>Встроенно-пристроенные к жилым домам</w:t>
            </w:r>
          </w:p>
        </w:tc>
      </w:tr>
      <w:tr w:rsidR="00D30BE6" w:rsidRPr="00D30BE6" w:rsidTr="0076066E">
        <w:tc>
          <w:tcPr>
            <w:tcW w:w="3969" w:type="dxa"/>
            <w:vMerge w:val="restart"/>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Магазины, иные объекты розничной торговли</w:t>
            </w:r>
          </w:p>
        </w:tc>
        <w:tc>
          <w:tcPr>
            <w:tcW w:w="1985"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Ж1, Ж6</w:t>
            </w:r>
          </w:p>
        </w:tc>
        <w:tc>
          <w:tcPr>
            <w:tcW w:w="1701" w:type="dxa"/>
          </w:tcPr>
          <w:p w:rsidR="00D30BE6" w:rsidRPr="00D30BE6" w:rsidRDefault="00D30BE6" w:rsidP="00D30BE6">
            <w:pPr>
              <w:keepNext/>
              <w:keepLines/>
              <w:spacing w:after="0" w:line="240" w:lineRule="auto"/>
              <w:jc w:val="center"/>
              <w:outlineLvl w:val="6"/>
              <w:rPr>
                <w:rFonts w:ascii="Times New Roman" w:hAnsi="Times New Roman" w:cs="Times New Roman"/>
                <w:i/>
                <w:iCs/>
                <w:color w:val="404040"/>
                <w:sz w:val="20"/>
                <w:szCs w:val="20"/>
              </w:rPr>
            </w:pPr>
            <w:r w:rsidRPr="00D30BE6">
              <w:rPr>
                <w:rFonts w:ascii="Times New Roman" w:hAnsi="Times New Roman" w:cs="Times New Roman"/>
                <w:sz w:val="20"/>
                <w:szCs w:val="20"/>
              </w:rPr>
              <w:t>150</w:t>
            </w:r>
          </w:p>
        </w:tc>
        <w:tc>
          <w:tcPr>
            <w:tcW w:w="1701" w:type="dxa"/>
          </w:tcPr>
          <w:p w:rsidR="00D30BE6" w:rsidRPr="00D30BE6" w:rsidRDefault="00D30BE6" w:rsidP="00D30BE6">
            <w:pPr>
              <w:keepNext/>
              <w:keepLines/>
              <w:spacing w:after="0" w:line="240" w:lineRule="auto"/>
              <w:jc w:val="center"/>
              <w:outlineLvl w:val="6"/>
              <w:rPr>
                <w:rFonts w:ascii="Times New Roman" w:hAnsi="Times New Roman" w:cs="Times New Roman"/>
                <w:iCs/>
                <w:color w:val="404040"/>
                <w:sz w:val="20"/>
                <w:szCs w:val="20"/>
              </w:rPr>
            </w:pPr>
            <w:r w:rsidRPr="00D30BE6">
              <w:rPr>
                <w:rFonts w:ascii="Times New Roman" w:hAnsi="Times New Roman" w:cs="Times New Roman"/>
                <w:iCs/>
                <w:color w:val="404040"/>
                <w:sz w:val="20"/>
                <w:szCs w:val="20"/>
              </w:rPr>
              <w:t>150</w:t>
            </w:r>
          </w:p>
        </w:tc>
      </w:tr>
      <w:tr w:rsidR="00D30BE6" w:rsidRPr="00D30BE6" w:rsidTr="0076066E">
        <w:tc>
          <w:tcPr>
            <w:tcW w:w="3969" w:type="dxa"/>
            <w:vMerge/>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p>
        </w:tc>
        <w:tc>
          <w:tcPr>
            <w:tcW w:w="1985"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Ж8</w:t>
            </w:r>
          </w:p>
        </w:tc>
        <w:tc>
          <w:tcPr>
            <w:tcW w:w="1701"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200</w:t>
            </w:r>
          </w:p>
        </w:tc>
        <w:tc>
          <w:tcPr>
            <w:tcW w:w="1701"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150</w:t>
            </w:r>
          </w:p>
        </w:tc>
      </w:tr>
      <w:tr w:rsidR="00D30BE6" w:rsidRPr="00D30BE6" w:rsidTr="0076066E">
        <w:tc>
          <w:tcPr>
            <w:tcW w:w="3969" w:type="dxa"/>
            <w:vMerge w:val="restart"/>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Объекты бытового обслуживания (бани, сауны, приёмные пункты прачечных и химчисток, парикмахерские и т.п.)</w:t>
            </w:r>
          </w:p>
        </w:tc>
        <w:tc>
          <w:tcPr>
            <w:tcW w:w="1985"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Ж1, Ж6</w:t>
            </w:r>
          </w:p>
        </w:tc>
        <w:tc>
          <w:tcPr>
            <w:tcW w:w="1701"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150</w:t>
            </w:r>
          </w:p>
        </w:tc>
        <w:tc>
          <w:tcPr>
            <w:tcW w:w="1701"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150</w:t>
            </w:r>
          </w:p>
        </w:tc>
      </w:tr>
      <w:tr w:rsidR="00D30BE6" w:rsidRPr="00D30BE6" w:rsidTr="0076066E">
        <w:tc>
          <w:tcPr>
            <w:tcW w:w="3969" w:type="dxa"/>
            <w:vMerge/>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p>
        </w:tc>
        <w:tc>
          <w:tcPr>
            <w:tcW w:w="1985"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Ж8</w:t>
            </w:r>
          </w:p>
        </w:tc>
        <w:tc>
          <w:tcPr>
            <w:tcW w:w="1701"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200</w:t>
            </w:r>
          </w:p>
        </w:tc>
        <w:tc>
          <w:tcPr>
            <w:tcW w:w="1701"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150</w:t>
            </w:r>
          </w:p>
        </w:tc>
      </w:tr>
      <w:tr w:rsidR="00D30BE6" w:rsidRPr="00D30BE6" w:rsidTr="0076066E">
        <w:tc>
          <w:tcPr>
            <w:tcW w:w="3969" w:type="dxa"/>
          </w:tcPr>
          <w:p w:rsidR="00D30BE6" w:rsidRPr="00D30BE6" w:rsidRDefault="00D30BE6" w:rsidP="00D30BE6">
            <w:pPr>
              <w:keepNext/>
              <w:keepLines/>
              <w:spacing w:after="0" w:line="240" w:lineRule="auto"/>
              <w:outlineLvl w:val="6"/>
              <w:rPr>
                <w:rFonts w:ascii="Times New Roman" w:hAnsi="Times New Roman" w:cs="Times New Roman"/>
                <w:i/>
                <w:iCs/>
                <w:color w:val="404040"/>
                <w:sz w:val="20"/>
                <w:szCs w:val="20"/>
              </w:rPr>
            </w:pPr>
            <w:r w:rsidRPr="00D30BE6">
              <w:rPr>
                <w:rFonts w:ascii="Times New Roman" w:hAnsi="Times New Roman" w:cs="Times New Roman"/>
                <w:sz w:val="20"/>
                <w:szCs w:val="20"/>
              </w:rPr>
              <w:t>Творческие мастерские, мастерские изделий народных промыслов</w:t>
            </w:r>
          </w:p>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p>
        </w:tc>
        <w:tc>
          <w:tcPr>
            <w:tcW w:w="1985"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Ж8</w:t>
            </w:r>
          </w:p>
        </w:tc>
        <w:tc>
          <w:tcPr>
            <w:tcW w:w="1701"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150</w:t>
            </w:r>
          </w:p>
        </w:tc>
        <w:tc>
          <w:tcPr>
            <w:tcW w:w="1701"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150</w:t>
            </w:r>
          </w:p>
        </w:tc>
      </w:tr>
      <w:tr w:rsidR="00D30BE6" w:rsidRPr="00D30BE6" w:rsidTr="0076066E">
        <w:tc>
          <w:tcPr>
            <w:tcW w:w="3969" w:type="dxa"/>
            <w:vMerge w:val="restart"/>
          </w:tcPr>
          <w:p w:rsidR="00D30BE6" w:rsidRPr="00D30BE6" w:rsidRDefault="00D30BE6" w:rsidP="00D30BE6">
            <w:pPr>
              <w:keepNext/>
              <w:keepLines/>
              <w:spacing w:after="0" w:line="240" w:lineRule="auto"/>
              <w:outlineLvl w:val="6"/>
              <w:rPr>
                <w:rFonts w:ascii="Times New Roman" w:hAnsi="Times New Roman" w:cs="Times New Roman"/>
                <w:i/>
                <w:iCs/>
                <w:color w:val="404040"/>
                <w:sz w:val="20"/>
                <w:szCs w:val="20"/>
              </w:rPr>
            </w:pPr>
            <w:r w:rsidRPr="00D30BE6">
              <w:rPr>
                <w:rFonts w:ascii="Times New Roman" w:hAnsi="Times New Roman" w:cs="Times New Roman"/>
                <w:sz w:val="20"/>
                <w:szCs w:val="20"/>
              </w:rPr>
              <w:t>Объекты общественного питания (рестораны, бары, кафе, закусочные и т.п.)</w:t>
            </w:r>
          </w:p>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p>
        </w:tc>
        <w:tc>
          <w:tcPr>
            <w:tcW w:w="1985"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Ж1, Ж6</w:t>
            </w:r>
          </w:p>
        </w:tc>
        <w:tc>
          <w:tcPr>
            <w:tcW w:w="1701"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120</w:t>
            </w:r>
          </w:p>
        </w:tc>
        <w:tc>
          <w:tcPr>
            <w:tcW w:w="1701"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120</w:t>
            </w:r>
          </w:p>
        </w:tc>
      </w:tr>
      <w:tr w:rsidR="00D30BE6" w:rsidRPr="00D30BE6" w:rsidTr="0076066E">
        <w:tc>
          <w:tcPr>
            <w:tcW w:w="3969" w:type="dxa"/>
            <w:vMerge/>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p>
        </w:tc>
        <w:tc>
          <w:tcPr>
            <w:tcW w:w="1985"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Ж8</w:t>
            </w:r>
          </w:p>
        </w:tc>
        <w:tc>
          <w:tcPr>
            <w:tcW w:w="1701"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150</w:t>
            </w:r>
          </w:p>
        </w:tc>
        <w:tc>
          <w:tcPr>
            <w:tcW w:w="1701" w:type="dxa"/>
          </w:tcPr>
          <w:p w:rsidR="00D30BE6" w:rsidRPr="00D30BE6" w:rsidRDefault="00D30BE6" w:rsidP="00D30BE6">
            <w:pPr>
              <w:keepNext/>
              <w:keepLines/>
              <w:spacing w:after="0" w:line="240" w:lineRule="auto"/>
              <w:jc w:val="center"/>
              <w:outlineLvl w:val="6"/>
              <w:rPr>
                <w:rFonts w:ascii="Times New Roman" w:hAnsi="Times New Roman" w:cs="Times New Roman"/>
                <w:sz w:val="20"/>
                <w:szCs w:val="20"/>
              </w:rPr>
            </w:pPr>
            <w:r w:rsidRPr="00D30BE6">
              <w:rPr>
                <w:rFonts w:ascii="Times New Roman" w:hAnsi="Times New Roman" w:cs="Times New Roman"/>
                <w:sz w:val="20"/>
                <w:szCs w:val="20"/>
              </w:rPr>
              <w:t>150</w:t>
            </w:r>
          </w:p>
        </w:tc>
      </w:tr>
    </w:tbl>
    <w:p w:rsidR="00D30BE6" w:rsidRPr="00D30BE6" w:rsidRDefault="00D30BE6" w:rsidP="00D30BE6">
      <w:pPr>
        <w:pStyle w:val="a4"/>
        <w:tabs>
          <w:tab w:val="left" w:pos="142"/>
        </w:tabs>
        <w:ind w:firstLine="0"/>
        <w:rPr>
          <w:rFonts w:ascii="Times New Roman" w:hAnsi="Times New Roman"/>
          <w:sz w:val="20"/>
          <w:szCs w:val="20"/>
        </w:rPr>
      </w:pPr>
    </w:p>
    <w:p w:rsidR="00D30BE6" w:rsidRPr="00D30BE6" w:rsidRDefault="00D30BE6" w:rsidP="00D30BE6">
      <w:pPr>
        <w:pStyle w:val="a4"/>
        <w:tabs>
          <w:tab w:val="left" w:pos="142"/>
        </w:tabs>
        <w:ind w:firstLine="709"/>
        <w:rPr>
          <w:rFonts w:ascii="Times New Roman" w:hAnsi="Times New Roman"/>
          <w:sz w:val="20"/>
          <w:szCs w:val="20"/>
        </w:rPr>
      </w:pPr>
      <w:r w:rsidRPr="00D30BE6">
        <w:rPr>
          <w:rFonts w:ascii="Times New Roman" w:hAnsi="Times New Roman"/>
          <w:sz w:val="20"/>
          <w:szCs w:val="20"/>
        </w:rPr>
        <w:t>Считаю необходимым пункт 8 статьи 57 проекта Правил изложить в следующей редакции:</w:t>
      </w:r>
    </w:p>
    <w:p w:rsidR="00D30BE6" w:rsidRPr="00D30BE6" w:rsidRDefault="00D30BE6" w:rsidP="00D30BE6">
      <w:pPr>
        <w:tabs>
          <w:tab w:val="left" w:pos="142"/>
        </w:tabs>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 xml:space="preserve">«8. 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w:t>
      </w:r>
      <w:r w:rsidRPr="00D30BE6">
        <w:rPr>
          <w:rFonts w:ascii="Times New Roman" w:hAnsi="Times New Roman" w:cs="Times New Roman"/>
          <w:sz w:val="20"/>
          <w:szCs w:val="20"/>
        </w:rPr>
        <w:lastRenderedPageBreak/>
        <w:t>расстояние от источника химического, биологического и/или физического воздействия, уменьшающее эти воздействия до значений гигиенических нормативов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D30BE6" w:rsidRPr="00D30BE6" w:rsidRDefault="00D30BE6" w:rsidP="00D30BE6">
      <w:pPr>
        <w:tabs>
          <w:tab w:val="left" w:pos="142"/>
        </w:tabs>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Для магистральных трубопроводов углеводородного сырья, компрессорных установок создаются санитарные разрывы (санитарные полосы отчуждения)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 сентября 2007 № 74.</w:t>
      </w:r>
    </w:p>
    <w:p w:rsidR="00D30BE6" w:rsidRPr="00D30BE6" w:rsidRDefault="00D30BE6" w:rsidP="00D30BE6">
      <w:pPr>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Территории, расположенные в границах санитарного разрыва, применяются с учетом ограничений, установленных для соответствующих магистральных трубопроводов СанПиН 2.2.1/2.1.1.1200-03, СНиП 2.05.06-85.».</w:t>
      </w:r>
    </w:p>
    <w:p w:rsidR="00D30BE6" w:rsidRPr="00D30BE6" w:rsidRDefault="00D30BE6" w:rsidP="00D30BE6">
      <w:pPr>
        <w:tabs>
          <w:tab w:val="left" w:pos="142"/>
          <w:tab w:val="left" w:pos="993"/>
        </w:tabs>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В карту градостроительного зонирования сельского поселения Печинено муниципального района Богатовский Самаркой области предлагаю внести следующие изменения:</w:t>
      </w:r>
    </w:p>
    <w:p w:rsidR="00D30BE6" w:rsidRPr="00D30BE6" w:rsidRDefault="00D30BE6" w:rsidP="00D30BE6">
      <w:pPr>
        <w:tabs>
          <w:tab w:val="left" w:pos="142"/>
          <w:tab w:val="left" w:pos="993"/>
        </w:tabs>
        <w:spacing w:after="0" w:line="240" w:lineRule="auto"/>
        <w:ind w:firstLine="709"/>
        <w:jc w:val="both"/>
        <w:rPr>
          <w:rFonts w:ascii="Times New Roman" w:hAnsi="Times New Roman" w:cs="Times New Roman"/>
          <w:b/>
          <w:sz w:val="20"/>
          <w:szCs w:val="20"/>
        </w:rPr>
      </w:pPr>
      <w:r w:rsidRPr="00D30BE6">
        <w:rPr>
          <w:rFonts w:ascii="Times New Roman" w:hAnsi="Times New Roman" w:cs="Times New Roman"/>
          <w:sz w:val="20"/>
          <w:szCs w:val="20"/>
        </w:rPr>
        <w:t xml:space="preserve"> не отображать ориентировочные санитарно-защитные зоны от территориальных зон П1, П2, Сх2, с целью учета пункта 4.14 СП «Градостроительство. Планировка и застройка городских и сельских поселений. Актуализированная редакция СНиП 2.07.01-89», согласно которой санитарно-защитные зоны производственных и других объектов, выполняющие средозащитные функции, включаются в состав тех территориальных зон, в которых размещаются эти объекты;</w:t>
      </w:r>
    </w:p>
    <w:p w:rsidR="00D30BE6" w:rsidRPr="00D30BE6" w:rsidRDefault="00D30BE6" w:rsidP="00D30BE6">
      <w:pPr>
        <w:tabs>
          <w:tab w:val="left" w:pos="142"/>
          <w:tab w:val="left" w:pos="993"/>
        </w:tabs>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не отображать санитарный разрыв от автомобильных дорого общего пользования регионального значения;</w:t>
      </w:r>
    </w:p>
    <w:p w:rsidR="00D30BE6" w:rsidRPr="00D30BE6" w:rsidRDefault="00D30BE6" w:rsidP="00D30BE6">
      <w:pPr>
        <w:tabs>
          <w:tab w:val="left" w:pos="142"/>
          <w:tab w:val="left" w:pos="993"/>
        </w:tabs>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в селе Печинено на северо-востоке населенного пункта территориальную отобразить зону СЗ санитарно-защитного озеленения  с целью приведения в соответствие с генеральным планом сельского поселения Печинено муниципального района Богатовский Самарской области;</w:t>
      </w:r>
    </w:p>
    <w:p w:rsidR="00D30BE6" w:rsidRPr="00D30BE6" w:rsidRDefault="00D30BE6" w:rsidP="00D30BE6">
      <w:pPr>
        <w:tabs>
          <w:tab w:val="left" w:pos="142"/>
          <w:tab w:val="left" w:pos="993"/>
        </w:tabs>
        <w:spacing w:after="0" w:line="240" w:lineRule="auto"/>
        <w:ind w:firstLine="709"/>
        <w:jc w:val="both"/>
        <w:rPr>
          <w:rFonts w:ascii="Times New Roman" w:hAnsi="Times New Roman" w:cs="Times New Roman"/>
          <w:sz w:val="20"/>
          <w:szCs w:val="20"/>
        </w:rPr>
      </w:pPr>
      <w:r w:rsidRPr="00D30BE6">
        <w:rPr>
          <w:rFonts w:ascii="Times New Roman" w:hAnsi="Times New Roman" w:cs="Times New Roman"/>
          <w:sz w:val="20"/>
          <w:szCs w:val="20"/>
        </w:rPr>
        <w:t>в селе Тростянка и в селе Федоровка с целью соблюдения требований СанПин 2.2.1/2.1.1.1200-03 земельные участки, расположенные в зоне санитарного разрыва от магистрального трубопровода отобразить в зоне СЗ санитарно-защитного озеленения с учетом границ земельных участков, поставленных на кадастровый учет;</w:t>
      </w:r>
    </w:p>
    <w:p w:rsidR="00D30BE6" w:rsidRPr="00D30BE6" w:rsidRDefault="00D30BE6" w:rsidP="00D30BE6">
      <w:pPr>
        <w:tabs>
          <w:tab w:val="left" w:pos="0"/>
        </w:tabs>
        <w:spacing w:after="0" w:line="240" w:lineRule="auto"/>
        <w:jc w:val="both"/>
        <w:rPr>
          <w:rFonts w:ascii="Times New Roman" w:hAnsi="Times New Roman" w:cs="Times New Roman"/>
          <w:sz w:val="20"/>
          <w:szCs w:val="20"/>
        </w:rPr>
      </w:pPr>
      <w:r w:rsidRPr="00D30BE6">
        <w:rPr>
          <w:rFonts w:ascii="Times New Roman" w:hAnsi="Times New Roman" w:cs="Times New Roman"/>
          <w:sz w:val="20"/>
          <w:szCs w:val="20"/>
        </w:rPr>
        <w:tab/>
        <w:t>в селе Федоровка у юго-западной границы населенного пункта отобразить зону СЗ санитарно-защитного озеленения вместо зоны Сх1 с целью приведения в соответствие с генеральным планом сельского поселения Печинено муниципального района Богатовский Самарской области;</w:t>
      </w:r>
    </w:p>
    <w:p w:rsidR="00D30BE6" w:rsidRPr="00D30BE6" w:rsidRDefault="00D30BE6" w:rsidP="00D30BE6">
      <w:pPr>
        <w:tabs>
          <w:tab w:val="left" w:pos="0"/>
        </w:tabs>
        <w:spacing w:after="0" w:line="240" w:lineRule="auto"/>
        <w:jc w:val="both"/>
        <w:rPr>
          <w:rFonts w:ascii="Times New Roman" w:hAnsi="Times New Roman" w:cs="Times New Roman"/>
          <w:sz w:val="20"/>
          <w:szCs w:val="20"/>
        </w:rPr>
      </w:pPr>
      <w:r w:rsidRPr="00D30BE6">
        <w:rPr>
          <w:rFonts w:ascii="Times New Roman" w:hAnsi="Times New Roman" w:cs="Times New Roman"/>
          <w:sz w:val="20"/>
          <w:szCs w:val="20"/>
        </w:rPr>
        <w:tab/>
        <w:t>в поселке Западный на юго-западе населенного пункта отобразить маркировку зоны О2 (рядом с границей населенного пункта с поселком Центральный);</w:t>
      </w:r>
    </w:p>
    <w:p w:rsidR="00D30BE6" w:rsidRPr="00D30BE6" w:rsidRDefault="00D30BE6" w:rsidP="00D30BE6">
      <w:pPr>
        <w:tabs>
          <w:tab w:val="left" w:pos="142"/>
        </w:tabs>
        <w:spacing w:after="0" w:line="240" w:lineRule="auto"/>
        <w:jc w:val="both"/>
        <w:rPr>
          <w:rFonts w:ascii="Times New Roman" w:hAnsi="Times New Roman" w:cs="Times New Roman"/>
          <w:sz w:val="20"/>
          <w:szCs w:val="20"/>
        </w:rPr>
      </w:pPr>
      <w:r w:rsidRPr="00D30BE6">
        <w:rPr>
          <w:rFonts w:ascii="Times New Roman" w:hAnsi="Times New Roman" w:cs="Times New Roman"/>
          <w:sz w:val="20"/>
          <w:szCs w:val="20"/>
        </w:rPr>
        <w:tab/>
      </w:r>
      <w:r w:rsidRPr="00D30BE6">
        <w:rPr>
          <w:rFonts w:ascii="Times New Roman" w:hAnsi="Times New Roman" w:cs="Times New Roman"/>
          <w:sz w:val="20"/>
          <w:szCs w:val="20"/>
        </w:rPr>
        <w:tab/>
        <w:t>в поселке Никольский на юго-востоке населенного пункта отобразить маркировку зоны О2.</w:t>
      </w:r>
    </w:p>
    <w:p w:rsidR="00D30BE6" w:rsidRPr="00D30BE6" w:rsidRDefault="00D30BE6" w:rsidP="00D30BE6">
      <w:pPr>
        <w:spacing w:after="0" w:line="240" w:lineRule="auto"/>
        <w:ind w:firstLine="709"/>
        <w:jc w:val="both"/>
        <w:outlineLvl w:val="0"/>
        <w:rPr>
          <w:rFonts w:ascii="Times New Roman" w:hAnsi="Times New Roman" w:cs="Times New Roman"/>
          <w:sz w:val="20"/>
          <w:szCs w:val="20"/>
        </w:rPr>
      </w:pPr>
    </w:p>
    <w:p w:rsidR="00D30BE6" w:rsidRPr="00D30BE6" w:rsidRDefault="00D30BE6" w:rsidP="00D30BE6">
      <w:pPr>
        <w:spacing w:after="0" w:line="240" w:lineRule="auto"/>
        <w:ind w:firstLine="709"/>
        <w:jc w:val="both"/>
        <w:outlineLvl w:val="0"/>
        <w:rPr>
          <w:rFonts w:ascii="Times New Roman" w:hAnsi="Times New Roman" w:cs="Times New Roman"/>
          <w:sz w:val="20"/>
          <w:szCs w:val="20"/>
        </w:rPr>
      </w:pPr>
    </w:p>
    <w:p w:rsidR="00D30BE6" w:rsidRPr="00D30BE6" w:rsidRDefault="00D30BE6" w:rsidP="00D30BE6">
      <w:pPr>
        <w:spacing w:after="0" w:line="240" w:lineRule="auto"/>
        <w:ind w:firstLine="709"/>
        <w:jc w:val="both"/>
        <w:outlineLvl w:val="0"/>
        <w:rPr>
          <w:rFonts w:ascii="Times New Roman" w:hAnsi="Times New Roman" w:cs="Times New Roman"/>
          <w:sz w:val="20"/>
          <w:szCs w:val="20"/>
        </w:rPr>
      </w:pPr>
      <w:r w:rsidRPr="00D30BE6">
        <w:rPr>
          <w:rFonts w:ascii="Times New Roman" w:hAnsi="Times New Roman" w:cs="Times New Roman"/>
          <w:sz w:val="20"/>
          <w:szCs w:val="20"/>
        </w:rPr>
        <w:t>Председатель Комиссии</w:t>
      </w:r>
    </w:p>
    <w:p w:rsidR="00D30BE6" w:rsidRPr="00D30BE6" w:rsidRDefault="00D30BE6" w:rsidP="00D30BE6">
      <w:pPr>
        <w:spacing w:after="0" w:line="240" w:lineRule="auto"/>
        <w:ind w:firstLine="709"/>
        <w:jc w:val="both"/>
        <w:outlineLvl w:val="0"/>
        <w:rPr>
          <w:rFonts w:ascii="Times New Roman" w:hAnsi="Times New Roman" w:cs="Times New Roman"/>
          <w:sz w:val="20"/>
          <w:szCs w:val="20"/>
        </w:rPr>
      </w:pPr>
      <w:r w:rsidRPr="00D30BE6">
        <w:rPr>
          <w:rFonts w:ascii="Times New Roman" w:hAnsi="Times New Roman" w:cs="Times New Roman"/>
          <w:sz w:val="20"/>
          <w:szCs w:val="20"/>
        </w:rPr>
        <w:t>по подготовке правил землепользования и застройки,</w:t>
      </w:r>
    </w:p>
    <w:p w:rsidR="00D30BE6" w:rsidRPr="00D30BE6" w:rsidRDefault="00D30BE6" w:rsidP="00D30BE6">
      <w:pPr>
        <w:spacing w:after="0" w:line="240" w:lineRule="auto"/>
        <w:ind w:firstLine="709"/>
        <w:jc w:val="both"/>
        <w:outlineLvl w:val="0"/>
        <w:rPr>
          <w:rFonts w:ascii="Times New Roman" w:hAnsi="Times New Roman" w:cs="Times New Roman"/>
          <w:sz w:val="20"/>
          <w:szCs w:val="20"/>
        </w:rPr>
      </w:pPr>
      <w:r w:rsidRPr="00D30BE6">
        <w:rPr>
          <w:rFonts w:ascii="Times New Roman" w:hAnsi="Times New Roman" w:cs="Times New Roman"/>
          <w:sz w:val="20"/>
          <w:szCs w:val="20"/>
        </w:rPr>
        <w:t>Глава сельского поселения Печинено                                       О.Н. Сухарева</w:t>
      </w:r>
    </w:p>
    <w:p w:rsidR="0076066E" w:rsidRDefault="0076066E" w:rsidP="00D30BE6">
      <w:pPr>
        <w:spacing w:after="0" w:line="240" w:lineRule="auto"/>
        <w:ind w:firstLine="709"/>
        <w:jc w:val="both"/>
        <w:outlineLvl w:val="0"/>
        <w:rPr>
          <w:rFonts w:ascii="Times New Roman" w:hAnsi="Times New Roman" w:cs="Times New Roman"/>
          <w:sz w:val="28"/>
          <w:szCs w:val="28"/>
        </w:rPr>
        <w:sectPr w:rsidR="0076066E" w:rsidSect="0076066E">
          <w:headerReference w:type="even" r:id="rId8"/>
          <w:headerReference w:type="default" r:id="rId9"/>
          <w:pgSz w:w="11906" w:h="16838"/>
          <w:pgMar w:top="1134" w:right="851" w:bottom="1134" w:left="1843" w:header="709" w:footer="709" w:gutter="0"/>
          <w:cols w:space="709"/>
          <w:titlePg/>
          <w:docGrid w:linePitch="360"/>
        </w:sectPr>
      </w:pPr>
    </w:p>
    <w:p w:rsidR="00D30BE6" w:rsidRPr="00EA5B87" w:rsidRDefault="00D30BE6" w:rsidP="00D30BE6">
      <w:pPr>
        <w:spacing w:after="0" w:line="240" w:lineRule="auto"/>
        <w:ind w:firstLine="709"/>
        <w:jc w:val="both"/>
        <w:outlineLvl w:val="0"/>
        <w:rPr>
          <w:rFonts w:ascii="Times New Roman" w:hAnsi="Times New Roman" w:cs="Times New Roman"/>
          <w:sz w:val="28"/>
          <w:szCs w:val="28"/>
        </w:rPr>
      </w:pPr>
    </w:p>
    <w:p w:rsidR="0076066E" w:rsidRDefault="0076066E" w:rsidP="0076066E">
      <w:pPr>
        <w:pStyle w:val="a8"/>
        <w:keepNext w:val="0"/>
        <w:tabs>
          <w:tab w:val="left" w:pos="0"/>
        </w:tabs>
        <w:jc w:val="right"/>
        <w:rPr>
          <w:rFonts w:ascii="Times New Roman" w:hAnsi="Times New Roman" w:cs="Times New Roman"/>
          <w:b w:val="0"/>
          <w:szCs w:val="28"/>
        </w:rPr>
      </w:pPr>
      <w:r w:rsidRPr="00C5539D">
        <w:rPr>
          <w:rFonts w:ascii="Times New Roman" w:hAnsi="Times New Roman" w:cs="Times New Roman"/>
          <w:b w:val="0"/>
          <w:szCs w:val="28"/>
        </w:rPr>
        <w:t>Приложение</w:t>
      </w:r>
      <w:r>
        <w:rPr>
          <w:rFonts w:ascii="Times New Roman" w:hAnsi="Times New Roman" w:cs="Times New Roman"/>
          <w:b w:val="0"/>
          <w:szCs w:val="28"/>
        </w:rPr>
        <w:t xml:space="preserve"> № 1 </w:t>
      </w:r>
    </w:p>
    <w:p w:rsidR="0076066E" w:rsidRDefault="0076066E" w:rsidP="0076066E">
      <w:pPr>
        <w:pStyle w:val="a8"/>
        <w:keepNext w:val="0"/>
        <w:tabs>
          <w:tab w:val="left" w:pos="0"/>
        </w:tabs>
        <w:jc w:val="right"/>
        <w:rPr>
          <w:rFonts w:ascii="Times New Roman" w:hAnsi="Times New Roman" w:cs="Times New Roman"/>
          <w:b w:val="0"/>
          <w:szCs w:val="28"/>
        </w:rPr>
      </w:pPr>
      <w:r>
        <w:rPr>
          <w:rFonts w:ascii="Times New Roman" w:hAnsi="Times New Roman" w:cs="Times New Roman"/>
          <w:b w:val="0"/>
          <w:szCs w:val="28"/>
        </w:rPr>
        <w:t xml:space="preserve">к решению Собрания представителей сельского поселения Печинено муниципального района Богатовский Самарской области </w:t>
      </w:r>
    </w:p>
    <w:p w:rsidR="0076066E" w:rsidRPr="00C5539D" w:rsidRDefault="0076066E" w:rsidP="0076066E">
      <w:pPr>
        <w:pStyle w:val="a8"/>
        <w:keepNext w:val="0"/>
        <w:tabs>
          <w:tab w:val="left" w:pos="0"/>
        </w:tabs>
        <w:jc w:val="right"/>
        <w:rPr>
          <w:rFonts w:ascii="Times New Roman" w:hAnsi="Times New Roman" w:cs="Times New Roman"/>
          <w:b w:val="0"/>
          <w:szCs w:val="28"/>
        </w:rPr>
      </w:pPr>
      <w:r>
        <w:rPr>
          <w:rFonts w:ascii="Times New Roman" w:hAnsi="Times New Roman" w:cs="Times New Roman"/>
          <w:b w:val="0"/>
          <w:szCs w:val="28"/>
        </w:rPr>
        <w:t xml:space="preserve">от 12.02.2013  № 3  </w:t>
      </w:r>
    </w:p>
    <w:p w:rsidR="0076066E" w:rsidRDefault="0076066E" w:rsidP="0076066E">
      <w:pPr>
        <w:pStyle w:val="a8"/>
        <w:keepNext w:val="0"/>
        <w:tabs>
          <w:tab w:val="left" w:pos="0"/>
        </w:tabs>
        <w:rPr>
          <w:rFonts w:ascii="Times New Roman" w:hAnsi="Times New Roman" w:cs="Times New Roman"/>
          <w:sz w:val="56"/>
          <w:szCs w:val="56"/>
        </w:rPr>
        <w:sectPr w:rsidR="0076066E" w:rsidSect="0076066E">
          <w:type w:val="continuous"/>
          <w:pgSz w:w="11906" w:h="16838"/>
          <w:pgMar w:top="1134" w:right="851" w:bottom="1134" w:left="1843" w:header="709" w:footer="709" w:gutter="0"/>
          <w:cols w:num="2" w:space="709"/>
          <w:titlePg/>
          <w:docGrid w:linePitch="360"/>
        </w:sectPr>
      </w:pPr>
    </w:p>
    <w:p w:rsidR="0076066E" w:rsidRDefault="0076066E" w:rsidP="0076066E">
      <w:pPr>
        <w:pStyle w:val="a8"/>
        <w:keepNext w:val="0"/>
        <w:tabs>
          <w:tab w:val="left" w:pos="0"/>
        </w:tabs>
        <w:rPr>
          <w:rFonts w:ascii="Times New Roman" w:hAnsi="Times New Roman" w:cs="Times New Roman"/>
          <w:sz w:val="44"/>
          <w:szCs w:val="44"/>
        </w:rPr>
      </w:pPr>
      <w:bookmarkStart w:id="2" w:name="_Toc311542505"/>
    </w:p>
    <w:p w:rsidR="0076066E" w:rsidRPr="00BE554C" w:rsidRDefault="0076066E" w:rsidP="0076066E">
      <w:pPr>
        <w:pStyle w:val="a8"/>
        <w:keepNext w:val="0"/>
        <w:tabs>
          <w:tab w:val="left" w:pos="0"/>
        </w:tabs>
        <w:spacing w:after="0"/>
        <w:rPr>
          <w:rFonts w:ascii="Times New Roman" w:hAnsi="Times New Roman" w:cs="Times New Roman"/>
          <w:sz w:val="20"/>
          <w:szCs w:val="20"/>
        </w:rPr>
      </w:pPr>
      <w:r w:rsidRPr="00BE554C">
        <w:rPr>
          <w:rFonts w:ascii="Times New Roman" w:hAnsi="Times New Roman" w:cs="Times New Roman"/>
          <w:sz w:val="20"/>
          <w:szCs w:val="20"/>
        </w:rPr>
        <w:t xml:space="preserve">ПРАВИЛА ЗЕМЛЕПОЛЬЗОВАНИЯ                        И ЗАСТРОЙКИ                                               СЕЛЬСКОГО ПОСЕЛЕНИЯ ПЕЧИНЕНО МУНИЦИПАЛЬНОГО РАЙОНА БОГАТОВСКИЙ САМАРСКОЙ ОБЛАСТИ                                                   </w:t>
      </w:r>
      <w:bookmarkEnd w:id="2"/>
    </w:p>
    <w:p w:rsidR="0076066E" w:rsidRPr="00BE554C" w:rsidRDefault="0076066E" w:rsidP="0076066E">
      <w:pPr>
        <w:pStyle w:val="12"/>
        <w:spacing w:before="0"/>
        <w:rPr>
          <w:sz w:val="20"/>
          <w:szCs w:val="20"/>
        </w:rPr>
      </w:pPr>
      <w:bookmarkStart w:id="3" w:name="_Toc311542506"/>
      <w:r w:rsidRPr="00BE554C">
        <w:rPr>
          <w:sz w:val="20"/>
          <w:szCs w:val="20"/>
        </w:rPr>
        <w:t xml:space="preserve"> </w:t>
      </w:r>
    </w:p>
    <w:p w:rsidR="0076066E" w:rsidRPr="00BE554C" w:rsidRDefault="0076066E" w:rsidP="0076066E">
      <w:pPr>
        <w:pStyle w:val="12"/>
        <w:spacing w:before="0"/>
        <w:rPr>
          <w:noProof/>
          <w:sz w:val="20"/>
          <w:szCs w:val="20"/>
        </w:rPr>
      </w:pPr>
      <w:r w:rsidRPr="00BE554C">
        <w:rPr>
          <w:sz w:val="20"/>
          <w:szCs w:val="20"/>
        </w:rPr>
        <w:t>РАЗДЕЛ I. ПОРЯДОК ПРИМЕНЕНИЯ ПРАВИЛ ЗЕМЛЕПОЛЬЗОВАНИЯ И ЗАСТРОЙКИ СЕЛЬСКОГО ПОСЕЛЕНИЯ ПЕЧИНЕНО                                      МУНИЦИПАЛЬНОГО РАЙОНА БОГАТОВСКИЙ САМАРСКОЙ ОБЛАСТИ                                                           И ВНЕСЕНИЯ В НИХ ИЗМЕНЕНИЙ</w:t>
      </w:r>
      <w:bookmarkEnd w:id="3"/>
    </w:p>
    <w:p w:rsidR="0076066E" w:rsidRPr="00BE554C" w:rsidRDefault="0076066E" w:rsidP="0076066E">
      <w:pPr>
        <w:pStyle w:val="1"/>
        <w:numPr>
          <w:ilvl w:val="0"/>
          <w:numId w:val="21"/>
        </w:numPr>
        <w:spacing w:before="0" w:after="0"/>
        <w:jc w:val="center"/>
        <w:rPr>
          <w:rFonts w:ascii="Times New Roman" w:hAnsi="Times New Roman" w:cs="Times New Roman"/>
          <w:sz w:val="20"/>
          <w:szCs w:val="20"/>
        </w:rPr>
      </w:pPr>
      <w:bookmarkStart w:id="4" w:name="_Toc103606916"/>
      <w:bookmarkStart w:id="5" w:name="_Toc131313911"/>
      <w:bookmarkStart w:id="6" w:name="_Toc147904734"/>
      <w:bookmarkStart w:id="7" w:name="_Toc215295495"/>
      <w:bookmarkStart w:id="8" w:name="_Toc242169278"/>
      <w:bookmarkStart w:id="9" w:name="_Toc259101785"/>
      <w:bookmarkStart w:id="10" w:name="_Toc311542507"/>
      <w:r w:rsidRPr="00BE554C">
        <w:rPr>
          <w:rFonts w:ascii="Times New Roman" w:hAnsi="Times New Roman" w:cs="Times New Roman"/>
          <w:sz w:val="20"/>
          <w:szCs w:val="20"/>
        </w:rPr>
        <w:t>Общие положения о землепользовании и застройке</w:t>
      </w:r>
      <w:bookmarkEnd w:id="4"/>
      <w:r w:rsidRPr="00BE554C">
        <w:rPr>
          <w:rFonts w:ascii="Times New Roman" w:hAnsi="Times New Roman" w:cs="Times New Roman"/>
          <w:sz w:val="20"/>
          <w:szCs w:val="20"/>
        </w:rPr>
        <w:t xml:space="preserve"> в </w:t>
      </w:r>
      <w:bookmarkEnd w:id="5"/>
      <w:bookmarkEnd w:id="6"/>
      <w:bookmarkEnd w:id="7"/>
      <w:bookmarkEnd w:id="8"/>
      <w:bookmarkEnd w:id="9"/>
      <w:r w:rsidRPr="00BE554C">
        <w:rPr>
          <w:rFonts w:ascii="Times New Roman" w:hAnsi="Times New Roman" w:cs="Times New Roman"/>
          <w:sz w:val="20"/>
          <w:szCs w:val="20"/>
        </w:rPr>
        <w:t>сельском поселении Печинено</w:t>
      </w:r>
      <w:bookmarkEnd w:id="10"/>
    </w:p>
    <w:p w:rsidR="0076066E" w:rsidRPr="00BE554C" w:rsidRDefault="008E3E59" w:rsidP="008E3E59">
      <w:pPr>
        <w:pStyle w:val="1"/>
        <w:tabs>
          <w:tab w:val="num" w:pos="2160"/>
        </w:tabs>
        <w:spacing w:before="0" w:after="0"/>
        <w:ind w:left="720"/>
        <w:jc w:val="both"/>
        <w:rPr>
          <w:rFonts w:ascii="Times New Roman" w:hAnsi="Times New Roman" w:cs="Times New Roman"/>
          <w:sz w:val="20"/>
          <w:szCs w:val="20"/>
        </w:rPr>
      </w:pPr>
      <w:bookmarkStart w:id="11" w:name="_Toc131313912"/>
      <w:bookmarkStart w:id="12" w:name="_Toc147904735"/>
      <w:bookmarkStart w:id="13" w:name="_Toc215295496"/>
      <w:bookmarkStart w:id="14" w:name="_Toc242169279"/>
      <w:bookmarkStart w:id="15" w:name="_Toc259101786"/>
      <w:bookmarkStart w:id="16" w:name="_Toc311542508"/>
      <w:r w:rsidRPr="008E3E59">
        <w:rPr>
          <w:rFonts w:ascii="Times New Roman" w:hAnsi="Times New Roman" w:cs="Times New Roman"/>
          <w:sz w:val="28"/>
          <w:szCs w:val="28"/>
        </w:rPr>
        <w:t>Статья 1</w:t>
      </w:r>
      <w:r>
        <w:rPr>
          <w:rFonts w:ascii="Times New Roman" w:hAnsi="Times New Roman" w:cs="Times New Roman"/>
          <w:sz w:val="20"/>
          <w:szCs w:val="20"/>
        </w:rPr>
        <w:t xml:space="preserve">. </w:t>
      </w:r>
      <w:r w:rsidR="0076066E" w:rsidRPr="00BE554C">
        <w:rPr>
          <w:rFonts w:ascii="Times New Roman" w:hAnsi="Times New Roman" w:cs="Times New Roman"/>
          <w:sz w:val="20"/>
          <w:szCs w:val="20"/>
        </w:rPr>
        <w:t>Предмет Правил землепользования и застройки</w:t>
      </w:r>
      <w:bookmarkEnd w:id="11"/>
      <w:bookmarkEnd w:id="12"/>
      <w:bookmarkEnd w:id="13"/>
      <w:bookmarkEnd w:id="14"/>
      <w:bookmarkEnd w:id="15"/>
      <w:bookmarkEnd w:id="16"/>
    </w:p>
    <w:p w:rsidR="0076066E" w:rsidRPr="00BE554C" w:rsidRDefault="0076066E" w:rsidP="0076066E">
      <w:pPr>
        <w:pStyle w:val="a4"/>
        <w:numPr>
          <w:ilvl w:val="2"/>
          <w:numId w:val="11"/>
        </w:numPr>
        <w:tabs>
          <w:tab w:val="num" w:pos="1260"/>
        </w:tabs>
        <w:ind w:left="0" w:firstLine="720"/>
        <w:rPr>
          <w:rFonts w:ascii="Times New Roman" w:hAnsi="Times New Roman"/>
          <w:sz w:val="20"/>
          <w:szCs w:val="20"/>
        </w:rPr>
      </w:pPr>
      <w:r w:rsidRPr="00BE554C">
        <w:rPr>
          <w:rFonts w:ascii="Times New Roman" w:hAnsi="Times New Roman"/>
          <w:sz w:val="20"/>
          <w:szCs w:val="20"/>
        </w:rPr>
        <w:t>Настоящие Правила землепользования и застройки сельского поселения Печинено муниципального района Богатовский Самарской области (далее – Правила) в соответствии с Градостроительным кодексом Российской Федерации, Земельным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 поселения Печинено муниципального района Богатовский Самарской области, иными муниципальными правовыми актами сельского поселения Печинено муниципального района Богатовский Самарской области регулируют отношения по землепользованию и застройке в сельском поселении Печинено муниципального района Богатовский Самарской области (далее также – поселение).</w:t>
      </w:r>
    </w:p>
    <w:p w:rsidR="0076066E" w:rsidRPr="00BE554C" w:rsidRDefault="0076066E" w:rsidP="0076066E">
      <w:pPr>
        <w:pStyle w:val="a4"/>
        <w:numPr>
          <w:ilvl w:val="2"/>
          <w:numId w:val="11"/>
        </w:numPr>
        <w:tabs>
          <w:tab w:val="num" w:pos="1260"/>
        </w:tabs>
        <w:ind w:left="0" w:firstLine="720"/>
        <w:rPr>
          <w:rFonts w:ascii="Times New Roman" w:hAnsi="Times New Roman"/>
          <w:sz w:val="20"/>
          <w:szCs w:val="20"/>
        </w:rPr>
      </w:pPr>
      <w:r w:rsidRPr="00BE554C">
        <w:rPr>
          <w:rFonts w:ascii="Times New Roman" w:hAnsi="Times New Roman"/>
          <w:sz w:val="20"/>
          <w:szCs w:val="20"/>
        </w:rPr>
        <w:t>Правила разработаны в целях:</w:t>
      </w:r>
    </w:p>
    <w:p w:rsidR="0076066E" w:rsidRPr="00BE554C" w:rsidRDefault="0076066E" w:rsidP="0076066E">
      <w:pPr>
        <w:pStyle w:val="a4"/>
        <w:numPr>
          <w:ilvl w:val="3"/>
          <w:numId w:val="11"/>
        </w:numPr>
        <w:tabs>
          <w:tab w:val="clear" w:pos="2160"/>
          <w:tab w:val="num" w:pos="1080"/>
        </w:tabs>
        <w:ind w:left="0" w:firstLine="720"/>
        <w:rPr>
          <w:rFonts w:ascii="Times New Roman" w:hAnsi="Times New Roman"/>
          <w:sz w:val="20"/>
          <w:szCs w:val="20"/>
        </w:rPr>
      </w:pPr>
      <w:r w:rsidRPr="00BE554C">
        <w:rPr>
          <w:rFonts w:ascii="Times New Roman" w:hAnsi="Times New Roman"/>
          <w:sz w:val="20"/>
          <w:szCs w:val="20"/>
        </w:rPr>
        <w:t>создания условий для устойчивого развития территории поселения, сохранения окружающей природной среды и объектов культурного наследия;</w:t>
      </w:r>
    </w:p>
    <w:p w:rsidR="0076066E" w:rsidRPr="00BE554C" w:rsidRDefault="0076066E" w:rsidP="0076066E">
      <w:pPr>
        <w:pStyle w:val="a4"/>
        <w:numPr>
          <w:ilvl w:val="3"/>
          <w:numId w:val="11"/>
        </w:numPr>
        <w:tabs>
          <w:tab w:val="clear" w:pos="2160"/>
          <w:tab w:val="num" w:pos="1080"/>
        </w:tabs>
        <w:ind w:left="0" w:firstLine="720"/>
        <w:rPr>
          <w:rFonts w:ascii="Times New Roman" w:hAnsi="Times New Roman"/>
          <w:sz w:val="20"/>
          <w:szCs w:val="20"/>
        </w:rPr>
      </w:pPr>
      <w:r w:rsidRPr="00BE554C">
        <w:rPr>
          <w:rFonts w:ascii="Times New Roman" w:hAnsi="Times New Roman"/>
          <w:sz w:val="20"/>
          <w:szCs w:val="20"/>
        </w:rPr>
        <w:t>создания условий для планировки территории поселения;</w:t>
      </w:r>
    </w:p>
    <w:p w:rsidR="0076066E" w:rsidRPr="00BE554C" w:rsidRDefault="0076066E" w:rsidP="0076066E">
      <w:pPr>
        <w:pStyle w:val="a4"/>
        <w:numPr>
          <w:ilvl w:val="3"/>
          <w:numId w:val="11"/>
        </w:numPr>
        <w:tabs>
          <w:tab w:val="clear" w:pos="2160"/>
          <w:tab w:val="num" w:pos="1080"/>
        </w:tabs>
        <w:ind w:left="0" w:firstLine="720"/>
        <w:rPr>
          <w:rFonts w:ascii="Times New Roman" w:hAnsi="Times New Roman"/>
          <w:sz w:val="20"/>
          <w:szCs w:val="20"/>
        </w:rPr>
      </w:pPr>
      <w:r w:rsidRPr="00BE554C">
        <w:rPr>
          <w:rFonts w:ascii="Times New Roman" w:hAnsi="Times New Roman"/>
          <w:sz w:val="20"/>
          <w:szCs w:val="20"/>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поселения;</w:t>
      </w:r>
    </w:p>
    <w:p w:rsidR="0076066E" w:rsidRPr="00BE554C" w:rsidRDefault="0076066E" w:rsidP="0076066E">
      <w:pPr>
        <w:pStyle w:val="a4"/>
        <w:numPr>
          <w:ilvl w:val="3"/>
          <w:numId w:val="11"/>
        </w:numPr>
        <w:tabs>
          <w:tab w:val="clear" w:pos="2160"/>
          <w:tab w:val="num" w:pos="1080"/>
        </w:tabs>
        <w:ind w:left="0" w:firstLine="720"/>
        <w:rPr>
          <w:rFonts w:ascii="Times New Roman" w:hAnsi="Times New Roman"/>
          <w:sz w:val="20"/>
          <w:szCs w:val="20"/>
        </w:rPr>
      </w:pPr>
      <w:r w:rsidRPr="00BE554C">
        <w:rPr>
          <w:rFonts w:ascii="Times New Roman" w:hAnsi="Times New Roman"/>
          <w:sz w:val="20"/>
          <w:szCs w:val="20"/>
        </w:rPr>
        <w:t>создания условий для привлечения инвестиций, в том числе путем предоставления возможности выбора эффективных видов разрешенного использования земельных участков и объектов капитального строительства.</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7" w:name="_Toc130141806"/>
      <w:bookmarkStart w:id="18" w:name="_Toc131313913"/>
      <w:bookmarkStart w:id="19" w:name="_Toc215295497"/>
      <w:bookmarkStart w:id="20" w:name="_Toc242169280"/>
      <w:bookmarkStart w:id="21" w:name="_Toc259101787"/>
      <w:bookmarkStart w:id="22" w:name="_Toc311542509"/>
      <w:r w:rsidRPr="00BE554C">
        <w:rPr>
          <w:rFonts w:ascii="Times New Roman" w:hAnsi="Times New Roman" w:cs="Times New Roman"/>
          <w:sz w:val="20"/>
          <w:szCs w:val="20"/>
        </w:rPr>
        <w:t>Основные понятия, используемые в Правилах</w:t>
      </w:r>
      <w:bookmarkEnd w:id="17"/>
      <w:bookmarkEnd w:id="18"/>
      <w:bookmarkEnd w:id="19"/>
      <w:bookmarkEnd w:id="20"/>
      <w:bookmarkEnd w:id="21"/>
      <w:bookmarkEnd w:id="22"/>
    </w:p>
    <w:p w:rsidR="0076066E" w:rsidRPr="00BE554C" w:rsidRDefault="0076066E" w:rsidP="0076066E">
      <w:pPr>
        <w:pStyle w:val="a4"/>
        <w:numPr>
          <w:ilvl w:val="2"/>
          <w:numId w:val="12"/>
        </w:numPr>
        <w:ind w:left="0" w:firstLine="720"/>
        <w:rPr>
          <w:rFonts w:ascii="Times New Roman" w:hAnsi="Times New Roman"/>
          <w:sz w:val="20"/>
          <w:szCs w:val="20"/>
        </w:rPr>
      </w:pPr>
      <w:r w:rsidRPr="00BE554C">
        <w:rPr>
          <w:rFonts w:ascii="Times New Roman" w:hAnsi="Times New Roman"/>
          <w:sz w:val="20"/>
          <w:szCs w:val="20"/>
        </w:rPr>
        <w:t>В целях применения Правил, используются следующие основные понятия: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объект индивидуального жилищного строительства – отдельно стоящий жилой дом с количеством этажей не более чем три, предназначенный для проживания одной семьи. Понятия «объект индивидуального жилищного строительства» и «индивидуальный жилой дом» используются в Правилах как равнозначные;</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публичные слушания по вопросам градостроительной деятельности – форма участия населения поселения в решении вопросов местного значения, используемая в случаях, предусмотренных Градостроительным кодексом Российской Федерации, иными федеральными законами, и регламентированная Уставом поселения и Правилами.</w:t>
      </w:r>
    </w:p>
    <w:p w:rsidR="0076066E" w:rsidRPr="00BE554C" w:rsidRDefault="0076066E" w:rsidP="0076066E">
      <w:pPr>
        <w:pStyle w:val="a4"/>
        <w:numPr>
          <w:ilvl w:val="2"/>
          <w:numId w:val="12"/>
        </w:numPr>
        <w:tabs>
          <w:tab w:val="num" w:pos="1260"/>
        </w:tabs>
        <w:ind w:left="0" w:firstLine="720"/>
        <w:rPr>
          <w:rFonts w:ascii="Times New Roman" w:hAnsi="Times New Roman"/>
          <w:sz w:val="20"/>
          <w:szCs w:val="20"/>
        </w:rPr>
      </w:pPr>
      <w:r w:rsidRPr="00BE554C">
        <w:rPr>
          <w:rFonts w:ascii="Times New Roman" w:hAnsi="Times New Roman"/>
          <w:sz w:val="20"/>
          <w:szCs w:val="20"/>
        </w:rPr>
        <w:t>Иные термины и понятия используются в настоящих Правилах в значениях, установленных Градостроительным кодексом Российской Федерации и иными федеральными законами.</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23" w:name="_Toc131313915"/>
      <w:bookmarkStart w:id="24" w:name="_Toc311542510"/>
      <w:bookmarkStart w:id="25" w:name="_Toc215295498"/>
      <w:bookmarkStart w:id="26" w:name="_Toc242169281"/>
      <w:bookmarkStart w:id="27" w:name="_Toc259101788"/>
      <w:bookmarkStart w:id="28" w:name="_Toc131313914"/>
      <w:r w:rsidRPr="00BE554C">
        <w:rPr>
          <w:rFonts w:ascii="Times New Roman" w:hAnsi="Times New Roman" w:cs="Times New Roman"/>
          <w:sz w:val="20"/>
          <w:szCs w:val="20"/>
        </w:rPr>
        <w:t>Участники отношений по землепользованию и застройк</w:t>
      </w:r>
      <w:bookmarkEnd w:id="23"/>
      <w:r w:rsidRPr="00BE554C">
        <w:rPr>
          <w:rFonts w:ascii="Times New Roman" w:hAnsi="Times New Roman" w:cs="Times New Roman"/>
          <w:sz w:val="20"/>
          <w:szCs w:val="20"/>
        </w:rPr>
        <w:t>е в поселении</w:t>
      </w:r>
      <w:bookmarkEnd w:id="24"/>
      <w:r w:rsidRPr="00BE554C">
        <w:rPr>
          <w:rFonts w:ascii="Times New Roman" w:hAnsi="Times New Roman" w:cs="Times New Roman"/>
          <w:sz w:val="20"/>
          <w:szCs w:val="20"/>
        </w:rPr>
        <w:t xml:space="preserve"> </w:t>
      </w:r>
      <w:bookmarkEnd w:id="25"/>
      <w:bookmarkEnd w:id="26"/>
      <w:bookmarkEnd w:id="27"/>
    </w:p>
    <w:p w:rsidR="0076066E" w:rsidRPr="00BE554C" w:rsidRDefault="0076066E" w:rsidP="0076066E">
      <w:pPr>
        <w:pStyle w:val="a4"/>
        <w:numPr>
          <w:ilvl w:val="2"/>
          <w:numId w:val="13"/>
        </w:numPr>
        <w:ind w:left="0" w:firstLine="720"/>
        <w:rPr>
          <w:rFonts w:ascii="Times New Roman" w:hAnsi="Times New Roman"/>
          <w:sz w:val="20"/>
          <w:szCs w:val="20"/>
        </w:rPr>
      </w:pPr>
      <w:r w:rsidRPr="00BE554C">
        <w:rPr>
          <w:rFonts w:ascii="Times New Roman" w:hAnsi="Times New Roman"/>
          <w:sz w:val="20"/>
          <w:szCs w:val="20"/>
        </w:rPr>
        <w:t>Участниками отношений по землепользованию и застройке в поселении являются:</w:t>
      </w:r>
    </w:p>
    <w:p w:rsidR="0076066E" w:rsidRPr="00BE554C" w:rsidRDefault="0076066E" w:rsidP="0076066E">
      <w:pPr>
        <w:pStyle w:val="a4"/>
        <w:numPr>
          <w:ilvl w:val="3"/>
          <w:numId w:val="13"/>
        </w:numPr>
        <w:tabs>
          <w:tab w:val="clear" w:pos="2160"/>
          <w:tab w:val="num" w:pos="1080"/>
        </w:tabs>
        <w:ind w:left="0" w:firstLine="720"/>
        <w:rPr>
          <w:rFonts w:ascii="Times New Roman" w:hAnsi="Times New Roman"/>
          <w:sz w:val="20"/>
          <w:szCs w:val="20"/>
        </w:rPr>
      </w:pPr>
      <w:r w:rsidRPr="00BE554C">
        <w:rPr>
          <w:rFonts w:ascii="Times New Roman" w:hAnsi="Times New Roman"/>
          <w:sz w:val="20"/>
          <w:szCs w:val="20"/>
        </w:rPr>
        <w:t>Российская Федерация;</w:t>
      </w:r>
    </w:p>
    <w:p w:rsidR="0076066E" w:rsidRPr="00BE554C" w:rsidRDefault="0076066E" w:rsidP="0076066E">
      <w:pPr>
        <w:pStyle w:val="a4"/>
        <w:numPr>
          <w:ilvl w:val="3"/>
          <w:numId w:val="13"/>
        </w:numPr>
        <w:tabs>
          <w:tab w:val="clear" w:pos="2160"/>
          <w:tab w:val="num" w:pos="1080"/>
        </w:tabs>
        <w:ind w:left="0" w:firstLine="720"/>
        <w:rPr>
          <w:rFonts w:ascii="Times New Roman" w:hAnsi="Times New Roman"/>
          <w:sz w:val="20"/>
          <w:szCs w:val="20"/>
        </w:rPr>
      </w:pPr>
      <w:r w:rsidRPr="00BE554C">
        <w:rPr>
          <w:rFonts w:ascii="Times New Roman" w:hAnsi="Times New Roman"/>
          <w:sz w:val="20"/>
          <w:szCs w:val="20"/>
        </w:rPr>
        <w:t>Самарская область;</w:t>
      </w:r>
    </w:p>
    <w:p w:rsidR="0076066E" w:rsidRPr="00BE554C" w:rsidRDefault="0076066E" w:rsidP="0076066E">
      <w:pPr>
        <w:pStyle w:val="a4"/>
        <w:numPr>
          <w:ilvl w:val="3"/>
          <w:numId w:val="13"/>
        </w:numPr>
        <w:tabs>
          <w:tab w:val="clear" w:pos="2160"/>
          <w:tab w:val="num" w:pos="1080"/>
        </w:tabs>
        <w:ind w:left="0" w:firstLine="720"/>
        <w:rPr>
          <w:rFonts w:ascii="Times New Roman" w:hAnsi="Times New Roman"/>
          <w:sz w:val="20"/>
          <w:szCs w:val="20"/>
        </w:rPr>
      </w:pPr>
      <w:r w:rsidRPr="00BE554C">
        <w:rPr>
          <w:rFonts w:ascii="Times New Roman" w:hAnsi="Times New Roman"/>
          <w:sz w:val="20"/>
          <w:szCs w:val="20"/>
        </w:rPr>
        <w:t>муниципальный район Богатовский;</w:t>
      </w:r>
    </w:p>
    <w:p w:rsidR="0076066E" w:rsidRPr="00BE554C" w:rsidRDefault="0076066E" w:rsidP="0076066E">
      <w:pPr>
        <w:pStyle w:val="a4"/>
        <w:numPr>
          <w:ilvl w:val="3"/>
          <w:numId w:val="13"/>
        </w:numPr>
        <w:tabs>
          <w:tab w:val="clear" w:pos="2160"/>
          <w:tab w:val="num" w:pos="1080"/>
        </w:tabs>
        <w:ind w:left="0" w:firstLine="720"/>
        <w:rPr>
          <w:rFonts w:ascii="Times New Roman" w:hAnsi="Times New Roman"/>
          <w:sz w:val="20"/>
          <w:szCs w:val="20"/>
        </w:rPr>
      </w:pPr>
      <w:r w:rsidRPr="00BE554C">
        <w:rPr>
          <w:rFonts w:ascii="Times New Roman" w:hAnsi="Times New Roman"/>
          <w:sz w:val="20"/>
          <w:szCs w:val="20"/>
        </w:rPr>
        <w:t>сельское поселение Печинено;</w:t>
      </w:r>
    </w:p>
    <w:p w:rsidR="0076066E" w:rsidRPr="00BE554C" w:rsidRDefault="0076066E" w:rsidP="0076066E">
      <w:pPr>
        <w:pStyle w:val="a4"/>
        <w:numPr>
          <w:ilvl w:val="3"/>
          <w:numId w:val="13"/>
        </w:numPr>
        <w:tabs>
          <w:tab w:val="clear" w:pos="2160"/>
          <w:tab w:val="num" w:pos="1080"/>
        </w:tabs>
        <w:ind w:left="0" w:firstLine="720"/>
        <w:rPr>
          <w:rFonts w:ascii="Times New Roman" w:hAnsi="Times New Roman"/>
          <w:sz w:val="20"/>
          <w:szCs w:val="20"/>
        </w:rPr>
      </w:pPr>
      <w:r w:rsidRPr="00BE554C">
        <w:rPr>
          <w:rFonts w:ascii="Times New Roman" w:hAnsi="Times New Roman"/>
          <w:sz w:val="20"/>
          <w:szCs w:val="20"/>
        </w:rPr>
        <w:t>физические и юридические лица.</w:t>
      </w:r>
    </w:p>
    <w:p w:rsidR="0076066E" w:rsidRPr="00BE554C" w:rsidRDefault="0076066E" w:rsidP="0076066E">
      <w:pPr>
        <w:pStyle w:val="a4"/>
        <w:numPr>
          <w:ilvl w:val="2"/>
          <w:numId w:val="13"/>
        </w:numPr>
        <w:tabs>
          <w:tab w:val="num" w:pos="1260"/>
        </w:tabs>
        <w:ind w:left="0" w:firstLine="720"/>
        <w:rPr>
          <w:rFonts w:ascii="Times New Roman" w:hAnsi="Times New Roman"/>
          <w:sz w:val="20"/>
          <w:szCs w:val="20"/>
        </w:rPr>
      </w:pPr>
      <w:r w:rsidRPr="00BE554C">
        <w:rPr>
          <w:rFonts w:ascii="Times New Roman" w:hAnsi="Times New Roman"/>
          <w:sz w:val="20"/>
          <w:szCs w:val="20"/>
        </w:rPr>
        <w:t>От имени Российской Федерации, Самарской области, муниципального района Богатовский и поселения в отношениях по землепользованию и застройке в поселении выступают соответственно органы государственной власти Российской Федерации, органы государственной власти Самарской области, органы местного самоуправления муниципального района Богатовский и органы местного самоуправления поселения в пределах своей компетенции.</w:t>
      </w:r>
    </w:p>
    <w:p w:rsidR="0076066E" w:rsidRPr="00BE554C" w:rsidRDefault="0076066E" w:rsidP="0076066E">
      <w:pPr>
        <w:pStyle w:val="a4"/>
        <w:numPr>
          <w:ilvl w:val="2"/>
          <w:numId w:val="13"/>
        </w:numPr>
        <w:tabs>
          <w:tab w:val="num" w:pos="1260"/>
        </w:tabs>
        <w:ind w:left="0" w:firstLine="720"/>
        <w:rPr>
          <w:rFonts w:ascii="Times New Roman" w:hAnsi="Times New Roman"/>
          <w:sz w:val="20"/>
          <w:szCs w:val="20"/>
        </w:rPr>
      </w:pPr>
      <w:r w:rsidRPr="00BE554C">
        <w:rPr>
          <w:rFonts w:ascii="Times New Roman" w:hAnsi="Times New Roman"/>
          <w:sz w:val="20"/>
          <w:szCs w:val="20"/>
        </w:rPr>
        <w:t>Участники отношений по землепользованию и застройке в поселении обязаны соблюдать Правила.</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29" w:name="_Toc311542511"/>
      <w:r w:rsidRPr="00BE554C">
        <w:rPr>
          <w:rFonts w:ascii="Times New Roman" w:hAnsi="Times New Roman" w:cs="Times New Roman"/>
          <w:sz w:val="20"/>
          <w:szCs w:val="20"/>
        </w:rPr>
        <w:lastRenderedPageBreak/>
        <w:t>Правовое регулирование отношений в сфере землепользования и застройки в поселении</w:t>
      </w:r>
      <w:bookmarkEnd w:id="29"/>
      <w:r w:rsidRPr="00BE554C">
        <w:rPr>
          <w:rFonts w:ascii="Times New Roman" w:hAnsi="Times New Roman" w:cs="Times New Roman"/>
          <w:sz w:val="20"/>
          <w:szCs w:val="20"/>
        </w:rPr>
        <w:t xml:space="preserve"> </w:t>
      </w:r>
      <w:bookmarkEnd w:id="28"/>
    </w:p>
    <w:p w:rsidR="0076066E" w:rsidRPr="00BE554C" w:rsidRDefault="0076066E" w:rsidP="0076066E">
      <w:pPr>
        <w:pStyle w:val="a4"/>
        <w:numPr>
          <w:ilvl w:val="2"/>
          <w:numId w:val="14"/>
        </w:numPr>
        <w:ind w:left="0" w:firstLine="720"/>
        <w:rPr>
          <w:rFonts w:ascii="Times New Roman" w:hAnsi="Times New Roman"/>
          <w:sz w:val="20"/>
          <w:szCs w:val="20"/>
        </w:rPr>
      </w:pPr>
      <w:r w:rsidRPr="00BE554C">
        <w:rPr>
          <w:rFonts w:ascii="Times New Roman" w:hAnsi="Times New Roman"/>
          <w:sz w:val="20"/>
          <w:szCs w:val="20"/>
        </w:rPr>
        <w:t>Органы местного самоуправления поселения осуществляют правовое регулирование отношений в сфере землепользования и застройки в поселении в соответствии с Градостроительным кодексом Российской Федерации, Земельным кодексом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Правилами и иными муниципальными правовыми актами.</w:t>
      </w:r>
    </w:p>
    <w:p w:rsidR="0076066E" w:rsidRPr="00BE554C" w:rsidRDefault="0076066E" w:rsidP="0076066E">
      <w:pPr>
        <w:pStyle w:val="a4"/>
        <w:numPr>
          <w:ilvl w:val="2"/>
          <w:numId w:val="14"/>
        </w:numPr>
        <w:tabs>
          <w:tab w:val="num" w:pos="1260"/>
        </w:tabs>
        <w:ind w:left="0" w:firstLine="720"/>
        <w:rPr>
          <w:rFonts w:ascii="Times New Roman" w:hAnsi="Times New Roman"/>
          <w:sz w:val="20"/>
          <w:szCs w:val="20"/>
        </w:rPr>
      </w:pPr>
      <w:r w:rsidRPr="00BE554C">
        <w:rPr>
          <w:rFonts w:ascii="Times New Roman" w:hAnsi="Times New Roman"/>
          <w:sz w:val="20"/>
          <w:szCs w:val="20"/>
        </w:rPr>
        <w:t>Регулирование вопросов землепользования и застройки в поселении осуществляется в соответствии с принципами эффективности, справедливости, публичности, открытости, прозрачности процедур предоставления земельных участков и осуществления иных действий по землепользованию и застройке.</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30" w:name="_Toc311542512"/>
      <w:r w:rsidRPr="00BE554C">
        <w:rPr>
          <w:rFonts w:ascii="Times New Roman" w:hAnsi="Times New Roman" w:cs="Times New Roman"/>
          <w:sz w:val="20"/>
          <w:szCs w:val="20"/>
        </w:rPr>
        <w:t>Полномочия Собрания представителей поселения в сфере регулирования землепользования и застройки в поселении</w:t>
      </w:r>
      <w:bookmarkEnd w:id="30"/>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К полномочиям Собрания представителей поселения в сфере регулирования землепользования и застройки в поселении относятся:</w:t>
      </w:r>
    </w:p>
    <w:p w:rsidR="0076066E" w:rsidRPr="00BE554C" w:rsidRDefault="0076066E" w:rsidP="0076066E">
      <w:pPr>
        <w:pStyle w:val="a4"/>
        <w:numPr>
          <w:ilvl w:val="0"/>
          <w:numId w:val="5"/>
        </w:numPr>
        <w:tabs>
          <w:tab w:val="left" w:pos="1134"/>
        </w:tabs>
        <w:rPr>
          <w:rFonts w:ascii="Times New Roman" w:hAnsi="Times New Roman"/>
          <w:sz w:val="20"/>
          <w:szCs w:val="20"/>
        </w:rPr>
      </w:pPr>
      <w:r w:rsidRPr="00BE554C">
        <w:rPr>
          <w:rFonts w:ascii="Times New Roman" w:hAnsi="Times New Roman"/>
          <w:sz w:val="20"/>
          <w:szCs w:val="20"/>
        </w:rPr>
        <w:t>утверждение правил землепользования и застройки и генерального плана поселения, внесение в них изменений;</w:t>
      </w:r>
    </w:p>
    <w:p w:rsidR="0076066E" w:rsidRPr="00BE554C" w:rsidRDefault="0076066E" w:rsidP="0076066E">
      <w:pPr>
        <w:pStyle w:val="a4"/>
        <w:numPr>
          <w:ilvl w:val="0"/>
          <w:numId w:val="5"/>
        </w:numPr>
        <w:tabs>
          <w:tab w:val="left" w:pos="1134"/>
        </w:tabs>
        <w:rPr>
          <w:rFonts w:ascii="Times New Roman" w:hAnsi="Times New Roman"/>
          <w:sz w:val="20"/>
          <w:szCs w:val="20"/>
        </w:rPr>
      </w:pPr>
      <w:r w:rsidRPr="00BE554C">
        <w:rPr>
          <w:rFonts w:ascii="Times New Roman" w:hAnsi="Times New Roman"/>
          <w:sz w:val="20"/>
          <w:szCs w:val="20"/>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76066E" w:rsidRPr="00BE554C" w:rsidRDefault="0076066E" w:rsidP="0076066E">
      <w:pPr>
        <w:pStyle w:val="a4"/>
        <w:numPr>
          <w:ilvl w:val="0"/>
          <w:numId w:val="5"/>
        </w:numPr>
        <w:tabs>
          <w:tab w:val="left" w:pos="1134"/>
        </w:tabs>
        <w:rPr>
          <w:rFonts w:ascii="Times New Roman" w:hAnsi="Times New Roman"/>
          <w:sz w:val="20"/>
          <w:szCs w:val="20"/>
        </w:rPr>
      </w:pPr>
      <w:r w:rsidRPr="00BE554C">
        <w:rPr>
          <w:rFonts w:ascii="Times New Roman" w:hAnsi="Times New Roman"/>
          <w:sz w:val="20"/>
          <w:szCs w:val="20"/>
        </w:rPr>
        <w:t>определение порядка организации и проведения публичных слушаний по вопросам градостроительной деятельности в поселении;</w:t>
      </w:r>
    </w:p>
    <w:p w:rsidR="0076066E" w:rsidRPr="00BE554C" w:rsidRDefault="0076066E" w:rsidP="0076066E">
      <w:pPr>
        <w:pStyle w:val="a4"/>
        <w:numPr>
          <w:ilvl w:val="0"/>
          <w:numId w:val="5"/>
        </w:numPr>
        <w:tabs>
          <w:tab w:val="left" w:pos="1134"/>
        </w:tabs>
        <w:rPr>
          <w:rFonts w:ascii="Times New Roman" w:hAnsi="Times New Roman"/>
          <w:sz w:val="20"/>
          <w:szCs w:val="20"/>
        </w:rPr>
      </w:pPr>
      <w:r w:rsidRPr="00BE554C">
        <w:rPr>
          <w:rFonts w:ascii="Times New Roman" w:hAnsi="Times New Roman"/>
          <w:sz w:val="20"/>
          <w:szCs w:val="20"/>
        </w:rPr>
        <w:t>определение состава, порядка подготовки и утверждения местных нормативов градостроительного проектирования, и их утверждение;</w:t>
      </w:r>
    </w:p>
    <w:p w:rsidR="0076066E" w:rsidRPr="00BE554C" w:rsidRDefault="0076066E" w:rsidP="0076066E">
      <w:pPr>
        <w:pStyle w:val="a4"/>
        <w:numPr>
          <w:ilvl w:val="0"/>
          <w:numId w:val="5"/>
        </w:numPr>
        <w:tabs>
          <w:tab w:val="left" w:pos="1134"/>
        </w:tabs>
        <w:rPr>
          <w:rFonts w:ascii="Times New Roman" w:hAnsi="Times New Roman"/>
          <w:sz w:val="20"/>
          <w:szCs w:val="20"/>
        </w:rPr>
      </w:pPr>
      <w:r w:rsidRPr="00BE554C">
        <w:rPr>
          <w:rFonts w:ascii="Times New Roman" w:hAnsi="Times New Roman"/>
          <w:sz w:val="20"/>
          <w:szCs w:val="20"/>
        </w:rPr>
        <w:t>определение в соответствии с Градостроительным кодексом Российской Федерации и законами Самарской области требований к составу и порядку деятельности комиссии по подготовке проекта правил землепользования и застройки поселения;</w:t>
      </w:r>
    </w:p>
    <w:p w:rsidR="0076066E" w:rsidRPr="00BE554C" w:rsidRDefault="0076066E" w:rsidP="0076066E">
      <w:pPr>
        <w:pStyle w:val="a4"/>
        <w:numPr>
          <w:ilvl w:val="0"/>
          <w:numId w:val="5"/>
        </w:numPr>
        <w:tabs>
          <w:tab w:val="left" w:pos="1134"/>
        </w:tabs>
        <w:rPr>
          <w:rFonts w:ascii="Times New Roman" w:hAnsi="Times New Roman"/>
          <w:sz w:val="20"/>
          <w:szCs w:val="20"/>
        </w:rPr>
      </w:pPr>
      <w:r w:rsidRPr="00BE554C">
        <w:rPr>
          <w:rFonts w:ascii="Times New Roman" w:hAnsi="Times New Roman"/>
          <w:sz w:val="20"/>
          <w:szCs w:val="20"/>
        </w:rPr>
        <w:t>определение в соответствии с Градостроительным кодексом Российской Федерации порядка подготовки документации по планировке территории, разрабатываемой на основании постановления Администрации поселения;</w:t>
      </w:r>
    </w:p>
    <w:p w:rsidR="0076066E" w:rsidRPr="00BE554C" w:rsidRDefault="0076066E" w:rsidP="0076066E">
      <w:pPr>
        <w:pStyle w:val="a3"/>
        <w:numPr>
          <w:ilvl w:val="0"/>
          <w:numId w:val="5"/>
        </w:numPr>
        <w:tabs>
          <w:tab w:val="left" w:pos="1134"/>
        </w:tabs>
        <w:autoSpaceDE w:val="0"/>
        <w:autoSpaceDN w:val="0"/>
        <w:adjustRightInd w:val="0"/>
        <w:spacing w:after="0" w:line="240" w:lineRule="auto"/>
        <w:jc w:val="both"/>
        <w:rPr>
          <w:rFonts w:ascii="Times New Roman" w:hAnsi="Times New Roman" w:cs="Times New Roman"/>
          <w:sz w:val="20"/>
          <w:szCs w:val="20"/>
        </w:rPr>
      </w:pPr>
      <w:r w:rsidRPr="00BE554C">
        <w:rPr>
          <w:rFonts w:ascii="Times New Roman" w:hAnsi="Times New Roman" w:cs="Times New Roman"/>
          <w:sz w:val="20"/>
          <w:szCs w:val="20"/>
        </w:rPr>
        <w:t>определение в соответствии с Земельным кодексом Российской Федерации порядка принятия решений об установлении публичных сервитутов в отношении земельных участков, расположенных в границах поселения, для обеспечения интересов местного самоуправления или местного населения поселения, за исключением случаев, установленных федеральными законами;</w:t>
      </w:r>
    </w:p>
    <w:p w:rsidR="0076066E" w:rsidRPr="00BE554C" w:rsidRDefault="0076066E" w:rsidP="0076066E">
      <w:pPr>
        <w:pStyle w:val="a4"/>
        <w:numPr>
          <w:ilvl w:val="0"/>
          <w:numId w:val="5"/>
        </w:numPr>
        <w:tabs>
          <w:tab w:val="left" w:pos="1134"/>
        </w:tabs>
        <w:rPr>
          <w:rFonts w:ascii="Times New Roman" w:hAnsi="Times New Roman"/>
          <w:sz w:val="20"/>
          <w:szCs w:val="20"/>
        </w:rPr>
      </w:pPr>
      <w:r w:rsidRPr="00BE554C">
        <w:rPr>
          <w:rFonts w:ascii="Times New Roman" w:hAnsi="Times New Roman"/>
          <w:sz w:val="20"/>
          <w:szCs w:val="20"/>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76066E" w:rsidRPr="00BE554C" w:rsidRDefault="0076066E" w:rsidP="0076066E">
      <w:pPr>
        <w:pStyle w:val="a4"/>
        <w:numPr>
          <w:ilvl w:val="0"/>
          <w:numId w:val="5"/>
        </w:numPr>
        <w:tabs>
          <w:tab w:val="left" w:pos="1134"/>
        </w:tabs>
        <w:rPr>
          <w:rFonts w:ascii="Times New Roman" w:hAnsi="Times New Roman"/>
          <w:sz w:val="20"/>
          <w:szCs w:val="20"/>
        </w:rPr>
      </w:pPr>
      <w:r w:rsidRPr="00BE554C">
        <w:rPr>
          <w:rFonts w:ascii="Times New Roman" w:hAnsi="Times New Roman"/>
          <w:sz w:val="20"/>
          <w:szCs w:val="20"/>
        </w:rPr>
        <w:t>иные полномочия, отнесенные законодательством о градостроительной деятельности, земельным законодательством, Уставом поселения к компетенции Собрания представителей поселения.</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31" w:name="_Toc311542513"/>
      <w:r w:rsidRPr="00BE554C">
        <w:rPr>
          <w:rFonts w:ascii="Times New Roman" w:hAnsi="Times New Roman" w:cs="Times New Roman"/>
          <w:sz w:val="20"/>
          <w:szCs w:val="20"/>
        </w:rPr>
        <w:t>Полномочия Главы поселения и Администрации поселения в сфере регулирования землепользования и застройки в поселении</w:t>
      </w:r>
      <w:bookmarkEnd w:id="31"/>
    </w:p>
    <w:p w:rsidR="0076066E" w:rsidRPr="00BE554C" w:rsidRDefault="0076066E" w:rsidP="0076066E">
      <w:pPr>
        <w:pStyle w:val="a4"/>
        <w:numPr>
          <w:ilvl w:val="2"/>
          <w:numId w:val="15"/>
        </w:numPr>
        <w:tabs>
          <w:tab w:val="num" w:pos="1260"/>
        </w:tabs>
        <w:ind w:left="0" w:firstLine="720"/>
        <w:rPr>
          <w:rFonts w:ascii="Times New Roman" w:hAnsi="Times New Roman"/>
          <w:sz w:val="20"/>
          <w:szCs w:val="20"/>
        </w:rPr>
      </w:pPr>
      <w:r w:rsidRPr="00BE554C">
        <w:rPr>
          <w:rFonts w:ascii="Times New Roman" w:hAnsi="Times New Roman"/>
          <w:sz w:val="20"/>
          <w:szCs w:val="20"/>
        </w:rPr>
        <w:t xml:space="preserve">К полномочиям Главы поселения в сфере землепользования и застройки относятся: </w:t>
      </w:r>
    </w:p>
    <w:p w:rsidR="0076066E" w:rsidRPr="00BE554C" w:rsidRDefault="0076066E" w:rsidP="0076066E">
      <w:pPr>
        <w:pStyle w:val="a4"/>
        <w:numPr>
          <w:ilvl w:val="3"/>
          <w:numId w:val="15"/>
        </w:numPr>
        <w:tabs>
          <w:tab w:val="left" w:pos="1134"/>
        </w:tabs>
        <w:ind w:left="0" w:firstLine="709"/>
        <w:rPr>
          <w:rFonts w:ascii="Times New Roman" w:hAnsi="Times New Roman"/>
          <w:sz w:val="20"/>
          <w:szCs w:val="20"/>
        </w:rPr>
      </w:pPr>
      <w:r w:rsidRPr="00BE554C">
        <w:rPr>
          <w:rFonts w:ascii="Times New Roman" w:hAnsi="Times New Roman"/>
          <w:sz w:val="20"/>
          <w:szCs w:val="20"/>
        </w:rPr>
        <w:t>назначение и проведение публичных слушаний по вопросам градостроительной деятельности в поселении;</w:t>
      </w:r>
    </w:p>
    <w:p w:rsidR="0076066E" w:rsidRPr="00BE554C" w:rsidRDefault="0076066E" w:rsidP="0076066E">
      <w:pPr>
        <w:pStyle w:val="a4"/>
        <w:numPr>
          <w:ilvl w:val="3"/>
          <w:numId w:val="15"/>
        </w:numPr>
        <w:tabs>
          <w:tab w:val="left" w:pos="1134"/>
        </w:tabs>
        <w:ind w:left="0" w:firstLine="709"/>
        <w:rPr>
          <w:rFonts w:ascii="Times New Roman" w:hAnsi="Times New Roman"/>
          <w:sz w:val="20"/>
          <w:szCs w:val="20"/>
        </w:rPr>
      </w:pPr>
      <w:r w:rsidRPr="00BE554C">
        <w:rPr>
          <w:rFonts w:ascii="Times New Roman" w:hAnsi="Times New Roman"/>
          <w:sz w:val="20"/>
          <w:szCs w:val="20"/>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76066E" w:rsidRPr="00BE554C" w:rsidRDefault="0076066E" w:rsidP="0076066E">
      <w:pPr>
        <w:pStyle w:val="a4"/>
        <w:numPr>
          <w:ilvl w:val="3"/>
          <w:numId w:val="15"/>
        </w:numPr>
        <w:tabs>
          <w:tab w:val="left" w:pos="1134"/>
        </w:tabs>
        <w:ind w:left="0" w:firstLine="709"/>
        <w:rPr>
          <w:rFonts w:ascii="Times New Roman" w:hAnsi="Times New Roman"/>
          <w:sz w:val="20"/>
          <w:szCs w:val="20"/>
        </w:rPr>
      </w:pPr>
      <w:r w:rsidRPr="00BE554C">
        <w:rPr>
          <w:rFonts w:ascii="Times New Roman" w:hAnsi="Times New Roman"/>
          <w:sz w:val="20"/>
          <w:szCs w:val="20"/>
        </w:rPr>
        <w:t>иные полномочия, отнесенные законодательством о градостроительной деятельности, земельным законодательством, Уставом поселения, решениями Собрания представителей поселения к компетенции Главы поселения.</w:t>
      </w:r>
    </w:p>
    <w:p w:rsidR="0076066E" w:rsidRPr="00BE554C" w:rsidRDefault="0076066E" w:rsidP="0076066E">
      <w:pPr>
        <w:pStyle w:val="a4"/>
        <w:numPr>
          <w:ilvl w:val="2"/>
          <w:numId w:val="15"/>
        </w:numPr>
        <w:ind w:left="0" w:firstLine="720"/>
        <w:rPr>
          <w:rFonts w:ascii="Times New Roman" w:hAnsi="Times New Roman"/>
          <w:sz w:val="20"/>
          <w:szCs w:val="20"/>
        </w:rPr>
      </w:pPr>
      <w:r w:rsidRPr="00BE554C">
        <w:rPr>
          <w:rFonts w:ascii="Times New Roman" w:hAnsi="Times New Roman"/>
          <w:sz w:val="20"/>
          <w:szCs w:val="20"/>
        </w:rPr>
        <w:t>Глава поселения издает постановления Главы поселения по вопросам, указанным в пункте 1 настоящей статьи.</w:t>
      </w:r>
    </w:p>
    <w:p w:rsidR="0076066E" w:rsidRPr="00BE554C" w:rsidRDefault="0076066E" w:rsidP="0076066E">
      <w:pPr>
        <w:pStyle w:val="a4"/>
        <w:numPr>
          <w:ilvl w:val="2"/>
          <w:numId w:val="15"/>
        </w:numPr>
        <w:tabs>
          <w:tab w:val="num" w:pos="1260"/>
        </w:tabs>
        <w:ind w:left="0" w:firstLine="720"/>
        <w:rPr>
          <w:rFonts w:ascii="Times New Roman" w:hAnsi="Times New Roman"/>
          <w:sz w:val="20"/>
          <w:szCs w:val="20"/>
        </w:rPr>
      </w:pPr>
      <w:r w:rsidRPr="00BE554C">
        <w:rPr>
          <w:rFonts w:ascii="Times New Roman" w:hAnsi="Times New Roman"/>
          <w:sz w:val="20"/>
          <w:szCs w:val="20"/>
        </w:rPr>
        <w:t>К полномочиям Администрации поселения в сфере землепользования и застройки относятся:</w:t>
      </w:r>
    </w:p>
    <w:p w:rsidR="0076066E" w:rsidRPr="00BE554C" w:rsidRDefault="0076066E" w:rsidP="0076066E">
      <w:pPr>
        <w:pStyle w:val="a4"/>
        <w:numPr>
          <w:ilvl w:val="0"/>
          <w:numId w:val="6"/>
        </w:numPr>
        <w:tabs>
          <w:tab w:val="left" w:pos="1134"/>
        </w:tabs>
        <w:rPr>
          <w:rFonts w:ascii="Times New Roman" w:hAnsi="Times New Roman"/>
          <w:sz w:val="20"/>
          <w:szCs w:val="20"/>
        </w:rPr>
      </w:pPr>
      <w:r w:rsidRPr="00BE554C">
        <w:rPr>
          <w:rFonts w:ascii="Times New Roman" w:hAnsi="Times New Roman"/>
          <w:sz w:val="20"/>
          <w:szCs w:val="20"/>
        </w:rPr>
        <w:t>подготовка проекта генерального плана поселения, а также проектов о внесении в генеральный план поселения изменений;</w:t>
      </w:r>
    </w:p>
    <w:p w:rsidR="0076066E" w:rsidRPr="00BE554C" w:rsidRDefault="0076066E" w:rsidP="0076066E">
      <w:pPr>
        <w:pStyle w:val="a4"/>
        <w:numPr>
          <w:ilvl w:val="0"/>
          <w:numId w:val="6"/>
        </w:numPr>
        <w:tabs>
          <w:tab w:val="left" w:pos="1134"/>
        </w:tabs>
        <w:rPr>
          <w:rFonts w:ascii="Times New Roman" w:hAnsi="Times New Roman"/>
          <w:sz w:val="20"/>
          <w:szCs w:val="20"/>
        </w:rPr>
      </w:pPr>
      <w:r w:rsidRPr="00BE554C">
        <w:rPr>
          <w:rFonts w:ascii="Times New Roman" w:hAnsi="Times New Roman"/>
          <w:sz w:val="20"/>
          <w:szCs w:val="20"/>
        </w:rPr>
        <w:t>проверка проекта Правил и проектов о внесении изменения в Правила, представленных Комиссией по подготовке проекта правил землепользования и застройки поселения, на соответствие требованиям технических регламентов и документам территориального планирования;</w:t>
      </w:r>
    </w:p>
    <w:p w:rsidR="0076066E" w:rsidRPr="00BE554C" w:rsidRDefault="0076066E" w:rsidP="0076066E">
      <w:pPr>
        <w:pStyle w:val="a4"/>
        <w:numPr>
          <w:ilvl w:val="0"/>
          <w:numId w:val="6"/>
        </w:numPr>
        <w:tabs>
          <w:tab w:val="left" w:pos="1134"/>
        </w:tabs>
        <w:rPr>
          <w:rFonts w:ascii="Times New Roman" w:hAnsi="Times New Roman"/>
          <w:sz w:val="20"/>
          <w:szCs w:val="20"/>
        </w:rPr>
      </w:pPr>
      <w:r w:rsidRPr="00BE554C">
        <w:rPr>
          <w:rFonts w:ascii="Times New Roman" w:hAnsi="Times New Roman"/>
          <w:sz w:val="20"/>
          <w:szCs w:val="20"/>
        </w:rPr>
        <w:t>обеспечение всем заинтересованным лицам возможности ознакомления с Правилами;</w:t>
      </w:r>
    </w:p>
    <w:p w:rsidR="0076066E" w:rsidRPr="00BE554C" w:rsidRDefault="0076066E" w:rsidP="0076066E">
      <w:pPr>
        <w:pStyle w:val="a4"/>
        <w:numPr>
          <w:ilvl w:val="0"/>
          <w:numId w:val="6"/>
        </w:numPr>
        <w:tabs>
          <w:tab w:val="left" w:pos="1134"/>
        </w:tabs>
        <w:rPr>
          <w:rFonts w:ascii="Times New Roman" w:hAnsi="Times New Roman"/>
          <w:sz w:val="20"/>
          <w:szCs w:val="20"/>
        </w:rPr>
      </w:pPr>
      <w:r w:rsidRPr="00BE554C">
        <w:rPr>
          <w:rFonts w:ascii="Times New Roman" w:hAnsi="Times New Roman"/>
          <w:sz w:val="20"/>
          <w:szCs w:val="20"/>
        </w:rPr>
        <w:lastRenderedPageBreak/>
        <w:t xml:space="preserve">обеспечение подготовки документации по планировке территории поселения, за исключением случаев, предусмотренных статьей 45 Градостроительного кодекса Российской Федерации, проверка указанной документации на соответствие требованиям, предусмотренным частью 10 статьи 45 Градостроительного кодекса Российской Федерации; </w:t>
      </w:r>
    </w:p>
    <w:p w:rsidR="0076066E" w:rsidRPr="00BE554C" w:rsidRDefault="0076066E" w:rsidP="0076066E">
      <w:pPr>
        <w:pStyle w:val="a4"/>
        <w:numPr>
          <w:ilvl w:val="0"/>
          <w:numId w:val="6"/>
        </w:numPr>
        <w:tabs>
          <w:tab w:val="left" w:pos="1134"/>
        </w:tabs>
        <w:rPr>
          <w:rFonts w:ascii="Times New Roman" w:hAnsi="Times New Roman"/>
          <w:sz w:val="20"/>
          <w:szCs w:val="20"/>
        </w:rPr>
      </w:pPr>
      <w:r w:rsidRPr="00BE554C">
        <w:rPr>
          <w:rFonts w:ascii="Times New Roman" w:hAnsi="Times New Roman"/>
          <w:sz w:val="20"/>
          <w:szCs w:val="20"/>
        </w:rPr>
        <w:t>выдача разрешений на строительство объектов капитального строительства при осуществлении строительства,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76066E" w:rsidRPr="00BE554C" w:rsidRDefault="0076066E" w:rsidP="0076066E">
      <w:pPr>
        <w:pStyle w:val="a4"/>
        <w:numPr>
          <w:ilvl w:val="0"/>
          <w:numId w:val="6"/>
        </w:numPr>
        <w:tabs>
          <w:tab w:val="left" w:pos="1134"/>
        </w:tabs>
        <w:rPr>
          <w:rFonts w:ascii="Times New Roman" w:hAnsi="Times New Roman"/>
          <w:sz w:val="20"/>
          <w:szCs w:val="20"/>
        </w:rPr>
      </w:pPr>
      <w:r w:rsidRPr="00BE554C">
        <w:rPr>
          <w:rFonts w:ascii="Times New Roman" w:hAnsi="Times New Roman"/>
          <w:sz w:val="20"/>
          <w:szCs w:val="20"/>
        </w:rPr>
        <w:t>выдача разрешений на ввод в эксплуатацию объектов капитального строительства при осуществлении строительства, реконструкции объектов капитального строительства, расположенных на территории поселения, за исключением случаев, когда в соответствии со статьей 55 Градостроительного кодекса Российской Федерации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органом местного самоуправления муниципального района Богатовский или уполномоченной организацией, указанной в статье 55 Градостроительного кодекса Российской Федерации;</w:t>
      </w:r>
    </w:p>
    <w:p w:rsidR="0076066E" w:rsidRPr="00BE554C" w:rsidRDefault="0076066E" w:rsidP="0076066E">
      <w:pPr>
        <w:pStyle w:val="a4"/>
        <w:numPr>
          <w:ilvl w:val="0"/>
          <w:numId w:val="6"/>
        </w:numPr>
        <w:tabs>
          <w:tab w:val="left" w:pos="1134"/>
        </w:tabs>
        <w:rPr>
          <w:rFonts w:ascii="Times New Roman" w:hAnsi="Times New Roman"/>
          <w:sz w:val="20"/>
          <w:szCs w:val="20"/>
        </w:rPr>
      </w:pPr>
      <w:r w:rsidRPr="00BE554C">
        <w:rPr>
          <w:rFonts w:ascii="Times New Roman" w:hAnsi="Times New Roman"/>
          <w:sz w:val="20"/>
          <w:szCs w:val="20"/>
        </w:rPr>
        <w:t>проведение осмотра зданий, сооружений на предмет оценки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Российской Федерации;</w:t>
      </w:r>
    </w:p>
    <w:p w:rsidR="0076066E" w:rsidRPr="00BE554C" w:rsidRDefault="0076066E" w:rsidP="0076066E">
      <w:pPr>
        <w:pStyle w:val="a4"/>
        <w:numPr>
          <w:ilvl w:val="0"/>
          <w:numId w:val="6"/>
        </w:numPr>
        <w:tabs>
          <w:tab w:val="left" w:pos="1134"/>
        </w:tabs>
        <w:rPr>
          <w:rFonts w:ascii="Times New Roman" w:hAnsi="Times New Roman"/>
          <w:sz w:val="20"/>
          <w:szCs w:val="20"/>
        </w:rPr>
      </w:pPr>
      <w:r w:rsidRPr="00BE554C">
        <w:rPr>
          <w:rFonts w:ascii="Times New Roman" w:hAnsi="Times New Roman"/>
          <w:sz w:val="20"/>
          <w:szCs w:val="20"/>
        </w:rPr>
        <w:t>организация проведения публичных слушаний по вопросам градостроительной деятельности, предусмотренным подпунктами 2, 3 и 6 пункта 2 статьи 29 Правил;</w:t>
      </w:r>
    </w:p>
    <w:p w:rsidR="0076066E" w:rsidRPr="00BE554C" w:rsidRDefault="0076066E" w:rsidP="0076066E">
      <w:pPr>
        <w:pStyle w:val="a4"/>
        <w:numPr>
          <w:ilvl w:val="0"/>
          <w:numId w:val="6"/>
        </w:numPr>
        <w:tabs>
          <w:tab w:val="left" w:pos="1134"/>
        </w:tabs>
        <w:rPr>
          <w:rFonts w:ascii="Times New Roman" w:hAnsi="Times New Roman"/>
          <w:sz w:val="20"/>
          <w:szCs w:val="20"/>
        </w:rPr>
      </w:pPr>
      <w:r w:rsidRPr="00BE554C">
        <w:rPr>
          <w:rFonts w:ascii="Times New Roman" w:hAnsi="Times New Roman"/>
          <w:sz w:val="20"/>
          <w:szCs w:val="20"/>
        </w:rPr>
        <w:t>организация работы по созданию инвалидам условий для беспрепятственного доступа к объектам социальной инфраструктуры на территории поселения, в пределах полномочий, установленных законодательством;</w:t>
      </w:r>
    </w:p>
    <w:p w:rsidR="0076066E" w:rsidRPr="00BE554C" w:rsidRDefault="0076066E" w:rsidP="0076066E">
      <w:pPr>
        <w:pStyle w:val="a4"/>
        <w:numPr>
          <w:ilvl w:val="0"/>
          <w:numId w:val="6"/>
        </w:numPr>
        <w:tabs>
          <w:tab w:val="left" w:pos="1134"/>
        </w:tabs>
        <w:rPr>
          <w:rFonts w:ascii="Times New Roman" w:hAnsi="Times New Roman"/>
          <w:sz w:val="20"/>
          <w:szCs w:val="20"/>
        </w:rPr>
      </w:pPr>
      <w:r w:rsidRPr="00BE554C">
        <w:rPr>
          <w:rFonts w:ascii="Times New Roman" w:hAnsi="Times New Roman"/>
          <w:sz w:val="20"/>
          <w:szCs w:val="20"/>
        </w:rPr>
        <w:t>контроль за соблюдением физическими и юридическими лицами Правил и иных муниципальных правовых актов в сфере землепользования и застройки в рамках муниципального земельного контроля в пределах своих полномочий;</w:t>
      </w:r>
    </w:p>
    <w:p w:rsidR="0076066E" w:rsidRPr="00BE554C" w:rsidRDefault="0076066E" w:rsidP="0076066E">
      <w:pPr>
        <w:pStyle w:val="a4"/>
        <w:numPr>
          <w:ilvl w:val="0"/>
          <w:numId w:val="6"/>
        </w:numPr>
        <w:tabs>
          <w:tab w:val="left" w:pos="1134"/>
        </w:tabs>
        <w:rPr>
          <w:rFonts w:ascii="Times New Roman" w:hAnsi="Times New Roman"/>
          <w:sz w:val="20"/>
          <w:szCs w:val="20"/>
        </w:rPr>
      </w:pPr>
      <w:r w:rsidRPr="00BE554C">
        <w:rPr>
          <w:rFonts w:ascii="Times New Roman" w:hAnsi="Times New Roman"/>
          <w:sz w:val="20"/>
          <w:szCs w:val="20"/>
        </w:rPr>
        <w:t>осуществление иных полномочий,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и постановлениями Администрации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76066E" w:rsidRPr="00BE554C" w:rsidRDefault="0076066E" w:rsidP="0076066E">
      <w:pPr>
        <w:pStyle w:val="a4"/>
        <w:numPr>
          <w:ilvl w:val="2"/>
          <w:numId w:val="15"/>
        </w:numPr>
        <w:ind w:left="0" w:firstLine="720"/>
        <w:rPr>
          <w:rFonts w:ascii="Times New Roman" w:hAnsi="Times New Roman"/>
          <w:sz w:val="20"/>
          <w:szCs w:val="20"/>
        </w:rPr>
      </w:pPr>
      <w:r w:rsidRPr="00BE554C">
        <w:rPr>
          <w:rFonts w:ascii="Times New Roman" w:hAnsi="Times New Roman"/>
          <w:sz w:val="20"/>
          <w:szCs w:val="20"/>
        </w:rPr>
        <w:t>Глава поселения издает постановления Администрации поселения по следующим вопросам землепользования и застройки поселения:</w:t>
      </w:r>
    </w:p>
    <w:p w:rsidR="0076066E" w:rsidRPr="00BE554C" w:rsidRDefault="0076066E" w:rsidP="0076066E">
      <w:pPr>
        <w:pStyle w:val="a4"/>
        <w:numPr>
          <w:ilvl w:val="0"/>
          <w:numId w:val="9"/>
        </w:numPr>
        <w:tabs>
          <w:tab w:val="left" w:pos="1134"/>
        </w:tabs>
        <w:rPr>
          <w:rFonts w:ascii="Times New Roman" w:hAnsi="Times New Roman"/>
          <w:sz w:val="20"/>
          <w:szCs w:val="20"/>
        </w:rPr>
      </w:pPr>
      <w:r w:rsidRPr="00BE554C">
        <w:rPr>
          <w:rFonts w:ascii="Times New Roman" w:hAnsi="Times New Roman"/>
          <w:sz w:val="20"/>
          <w:szCs w:val="20"/>
        </w:rPr>
        <w:t>о подготовке проекта генерального плана, а также о подготовке предложений о внесении в генеральный план изменений;</w:t>
      </w:r>
    </w:p>
    <w:p w:rsidR="0076066E" w:rsidRPr="00BE554C" w:rsidRDefault="0076066E" w:rsidP="0076066E">
      <w:pPr>
        <w:pStyle w:val="a4"/>
        <w:numPr>
          <w:ilvl w:val="0"/>
          <w:numId w:val="9"/>
        </w:numPr>
        <w:tabs>
          <w:tab w:val="left" w:pos="1134"/>
        </w:tabs>
        <w:rPr>
          <w:rFonts w:ascii="Times New Roman" w:hAnsi="Times New Roman"/>
          <w:sz w:val="20"/>
          <w:szCs w:val="20"/>
        </w:rPr>
      </w:pPr>
      <w:r w:rsidRPr="00BE554C">
        <w:rPr>
          <w:rFonts w:ascii="Times New Roman" w:hAnsi="Times New Roman"/>
          <w:sz w:val="20"/>
          <w:szCs w:val="20"/>
        </w:rPr>
        <w:t>о подготовке проекта Правил и о подготовке проектов решений о внесении изменений в Правила;</w:t>
      </w:r>
    </w:p>
    <w:p w:rsidR="0076066E" w:rsidRPr="00BE554C" w:rsidRDefault="0076066E" w:rsidP="0076066E">
      <w:pPr>
        <w:pStyle w:val="a4"/>
        <w:numPr>
          <w:ilvl w:val="0"/>
          <w:numId w:val="9"/>
        </w:numPr>
        <w:tabs>
          <w:tab w:val="left" w:pos="1134"/>
        </w:tabs>
        <w:rPr>
          <w:rFonts w:ascii="Times New Roman" w:hAnsi="Times New Roman"/>
          <w:sz w:val="20"/>
          <w:szCs w:val="20"/>
        </w:rPr>
      </w:pPr>
      <w:r w:rsidRPr="00BE554C">
        <w:rPr>
          <w:rFonts w:ascii="Times New Roman" w:hAnsi="Times New Roman"/>
          <w:sz w:val="20"/>
          <w:szCs w:val="20"/>
        </w:rPr>
        <w:t>об утверждении состава и порядка деятельности комиссии по подготовке проекта правил землепользования и застройки поселения;</w:t>
      </w:r>
    </w:p>
    <w:p w:rsidR="0076066E" w:rsidRPr="00BE554C" w:rsidRDefault="0076066E" w:rsidP="0076066E">
      <w:pPr>
        <w:pStyle w:val="a4"/>
        <w:numPr>
          <w:ilvl w:val="0"/>
          <w:numId w:val="9"/>
        </w:numPr>
        <w:tabs>
          <w:tab w:val="left" w:pos="1134"/>
        </w:tabs>
        <w:rPr>
          <w:rFonts w:ascii="Times New Roman" w:hAnsi="Times New Roman"/>
          <w:sz w:val="20"/>
          <w:szCs w:val="20"/>
        </w:rPr>
      </w:pPr>
      <w:r w:rsidRPr="00BE554C">
        <w:rPr>
          <w:rFonts w:ascii="Times New Roman" w:hAnsi="Times New Roman"/>
          <w:sz w:val="20"/>
          <w:szCs w:val="20"/>
        </w:rPr>
        <w:t>о предоставлении разрешений на условно разрешенный вид использования земельного участка или объекта капитального строительства</w:t>
      </w:r>
      <w:r w:rsidRPr="00BE554C">
        <w:rPr>
          <w:rFonts w:ascii="Times New Roman" w:hAnsi="Times New Roman"/>
          <w:webHidden/>
          <w:sz w:val="20"/>
          <w:szCs w:val="20"/>
        </w:rPr>
        <w:t>;</w:t>
      </w:r>
    </w:p>
    <w:p w:rsidR="0076066E" w:rsidRPr="00BE554C" w:rsidRDefault="0076066E" w:rsidP="0076066E">
      <w:pPr>
        <w:pStyle w:val="a4"/>
        <w:numPr>
          <w:ilvl w:val="0"/>
          <w:numId w:val="9"/>
        </w:numPr>
        <w:tabs>
          <w:tab w:val="left" w:pos="1134"/>
        </w:tabs>
        <w:rPr>
          <w:rFonts w:ascii="Times New Roman" w:hAnsi="Times New Roman"/>
          <w:sz w:val="20"/>
          <w:szCs w:val="20"/>
        </w:rPr>
      </w:pPr>
      <w:r w:rsidRPr="00BE554C">
        <w:rPr>
          <w:rFonts w:ascii="Times New Roman" w:hAnsi="Times New Roman"/>
          <w:sz w:val="20"/>
          <w:szCs w:val="20"/>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76066E" w:rsidRPr="00BE554C" w:rsidRDefault="0076066E" w:rsidP="0076066E">
      <w:pPr>
        <w:pStyle w:val="a4"/>
        <w:numPr>
          <w:ilvl w:val="0"/>
          <w:numId w:val="9"/>
        </w:numPr>
        <w:tabs>
          <w:tab w:val="left" w:pos="1134"/>
        </w:tabs>
        <w:rPr>
          <w:rFonts w:ascii="Times New Roman" w:hAnsi="Times New Roman"/>
          <w:sz w:val="20"/>
          <w:szCs w:val="20"/>
        </w:rPr>
      </w:pPr>
      <w:r w:rsidRPr="00BE554C">
        <w:rPr>
          <w:rFonts w:ascii="Times New Roman" w:hAnsi="Times New Roman"/>
          <w:sz w:val="20"/>
          <w:szCs w:val="20"/>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76066E" w:rsidRPr="00BE554C" w:rsidRDefault="0076066E" w:rsidP="0076066E">
      <w:pPr>
        <w:pStyle w:val="a4"/>
        <w:numPr>
          <w:ilvl w:val="0"/>
          <w:numId w:val="9"/>
        </w:numPr>
        <w:tabs>
          <w:tab w:val="left" w:pos="1134"/>
        </w:tabs>
        <w:rPr>
          <w:rFonts w:ascii="Times New Roman" w:hAnsi="Times New Roman"/>
          <w:sz w:val="20"/>
          <w:szCs w:val="20"/>
        </w:rPr>
      </w:pPr>
      <w:r w:rsidRPr="00BE554C">
        <w:rPr>
          <w:rFonts w:ascii="Times New Roman" w:hAnsi="Times New Roman"/>
          <w:sz w:val="20"/>
          <w:szCs w:val="20"/>
        </w:rPr>
        <w:t>об утверждении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76066E" w:rsidRPr="00BE554C" w:rsidRDefault="0076066E" w:rsidP="0076066E">
      <w:pPr>
        <w:pStyle w:val="a4"/>
        <w:numPr>
          <w:ilvl w:val="0"/>
          <w:numId w:val="9"/>
        </w:numPr>
        <w:tabs>
          <w:tab w:val="left" w:pos="1134"/>
        </w:tabs>
        <w:rPr>
          <w:rFonts w:ascii="Times New Roman" w:hAnsi="Times New Roman"/>
          <w:sz w:val="20"/>
          <w:szCs w:val="20"/>
        </w:rPr>
      </w:pPr>
      <w:r w:rsidRPr="00BE554C">
        <w:rPr>
          <w:rFonts w:ascii="Times New Roman" w:hAnsi="Times New Roman"/>
          <w:sz w:val="20"/>
          <w:szCs w:val="20"/>
        </w:rPr>
        <w:t>о развитии застроенных территорий поселения;</w:t>
      </w:r>
    </w:p>
    <w:p w:rsidR="0076066E" w:rsidRPr="00BE554C" w:rsidRDefault="0076066E" w:rsidP="0076066E">
      <w:pPr>
        <w:pStyle w:val="a4"/>
        <w:numPr>
          <w:ilvl w:val="0"/>
          <w:numId w:val="9"/>
        </w:numPr>
        <w:tabs>
          <w:tab w:val="left" w:pos="1134"/>
        </w:tabs>
        <w:rPr>
          <w:rFonts w:ascii="Times New Roman" w:hAnsi="Times New Roman"/>
          <w:sz w:val="20"/>
          <w:szCs w:val="20"/>
        </w:rPr>
      </w:pPr>
      <w:r w:rsidRPr="00BE554C">
        <w:rPr>
          <w:rFonts w:ascii="Times New Roman" w:hAnsi="Times New Roman"/>
          <w:sz w:val="20"/>
          <w:szCs w:val="20"/>
        </w:rPr>
        <w:t>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w:t>
      </w:r>
    </w:p>
    <w:p w:rsidR="0076066E" w:rsidRPr="00BE554C" w:rsidRDefault="0076066E" w:rsidP="0076066E">
      <w:pPr>
        <w:pStyle w:val="a4"/>
        <w:numPr>
          <w:ilvl w:val="0"/>
          <w:numId w:val="9"/>
        </w:numPr>
        <w:tabs>
          <w:tab w:val="left" w:pos="1134"/>
        </w:tabs>
        <w:rPr>
          <w:rFonts w:ascii="Times New Roman" w:hAnsi="Times New Roman"/>
          <w:sz w:val="20"/>
          <w:szCs w:val="20"/>
        </w:rPr>
      </w:pPr>
      <w:r w:rsidRPr="00BE554C">
        <w:rPr>
          <w:rFonts w:ascii="Times New Roman" w:hAnsi="Times New Roman"/>
          <w:sz w:val="20"/>
          <w:szCs w:val="20"/>
        </w:rPr>
        <w:t>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76066E" w:rsidRPr="00BE554C" w:rsidRDefault="0076066E" w:rsidP="0076066E">
      <w:pPr>
        <w:pStyle w:val="a4"/>
        <w:numPr>
          <w:ilvl w:val="0"/>
          <w:numId w:val="9"/>
        </w:numPr>
        <w:tabs>
          <w:tab w:val="left" w:pos="1134"/>
        </w:tabs>
        <w:rPr>
          <w:rFonts w:ascii="Times New Roman" w:hAnsi="Times New Roman"/>
          <w:sz w:val="20"/>
          <w:szCs w:val="20"/>
        </w:rPr>
      </w:pPr>
      <w:r w:rsidRPr="00BE554C">
        <w:rPr>
          <w:rFonts w:ascii="Times New Roman" w:hAnsi="Times New Roman"/>
          <w:sz w:val="20"/>
          <w:szCs w:val="20"/>
        </w:rPr>
        <w:t>по иным вопросам, отнесенным к компетенции Главы поселения или Администрации поселения Уставом поселения, Правилами, решениями Собрания представителей поселения.</w:t>
      </w:r>
    </w:p>
    <w:p w:rsidR="0076066E" w:rsidRPr="00BE554C" w:rsidRDefault="0076066E" w:rsidP="0076066E">
      <w:pPr>
        <w:pStyle w:val="a4"/>
        <w:numPr>
          <w:ilvl w:val="2"/>
          <w:numId w:val="15"/>
        </w:numPr>
        <w:tabs>
          <w:tab w:val="num" w:pos="1260"/>
        </w:tabs>
        <w:ind w:left="0" w:firstLine="720"/>
        <w:rPr>
          <w:rFonts w:ascii="Times New Roman" w:hAnsi="Times New Roman"/>
          <w:sz w:val="20"/>
          <w:szCs w:val="20"/>
        </w:rPr>
      </w:pPr>
      <w:r w:rsidRPr="00BE554C">
        <w:rPr>
          <w:rFonts w:ascii="Times New Roman" w:hAnsi="Times New Roman"/>
          <w:sz w:val="20"/>
          <w:szCs w:val="20"/>
        </w:rPr>
        <w:t>Уполномоченные органы и должностные лица Администрации поселения обеспечивают непосредственное осуществление полномочий Администрации поселения, предусмотренных Правилами.</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32" w:name="_Toc311542514"/>
      <w:bookmarkStart w:id="33" w:name="_Toc215295500"/>
      <w:bookmarkStart w:id="34" w:name="_Toc242169283"/>
      <w:bookmarkStart w:id="35" w:name="_Toc259101790"/>
      <w:r w:rsidRPr="00BE554C">
        <w:rPr>
          <w:rFonts w:ascii="Times New Roman" w:hAnsi="Times New Roman" w:cs="Times New Roman"/>
          <w:sz w:val="20"/>
          <w:szCs w:val="20"/>
        </w:rPr>
        <w:lastRenderedPageBreak/>
        <w:t>Комиссия по подготовке проекта правил землепользования и застройки поселения</w:t>
      </w:r>
      <w:bookmarkEnd w:id="32"/>
      <w:r w:rsidRPr="00BE554C">
        <w:rPr>
          <w:rFonts w:ascii="Times New Roman" w:hAnsi="Times New Roman" w:cs="Times New Roman"/>
          <w:sz w:val="20"/>
          <w:szCs w:val="20"/>
        </w:rPr>
        <w:t xml:space="preserve"> </w:t>
      </w:r>
      <w:bookmarkEnd w:id="33"/>
      <w:bookmarkEnd w:id="34"/>
      <w:bookmarkEnd w:id="35"/>
    </w:p>
    <w:p w:rsidR="0076066E" w:rsidRPr="00BE554C" w:rsidRDefault="0076066E" w:rsidP="0076066E">
      <w:pPr>
        <w:pStyle w:val="a4"/>
        <w:numPr>
          <w:ilvl w:val="2"/>
          <w:numId w:val="16"/>
        </w:numPr>
        <w:ind w:left="0" w:firstLine="720"/>
        <w:rPr>
          <w:rFonts w:ascii="Times New Roman" w:hAnsi="Times New Roman"/>
          <w:sz w:val="20"/>
          <w:szCs w:val="20"/>
        </w:rPr>
      </w:pPr>
      <w:r w:rsidRPr="00BE554C">
        <w:rPr>
          <w:rFonts w:ascii="Times New Roman" w:hAnsi="Times New Roman"/>
          <w:sz w:val="20"/>
          <w:szCs w:val="20"/>
        </w:rPr>
        <w:t>Комиссия по подготовке проекта правил землепользования и застройки поселения (далее – Комиссия) является постоянно действующим коллегиальным совещательным органом при Главе поселения, образованным в целях подготовки проекта Правил и обеспечения соблюдения требований Правил, предъявляемых к землепользованию и застройке в поселении.</w:t>
      </w:r>
    </w:p>
    <w:p w:rsidR="0076066E" w:rsidRPr="00BE554C" w:rsidRDefault="0076066E" w:rsidP="0076066E">
      <w:pPr>
        <w:pStyle w:val="a4"/>
        <w:numPr>
          <w:ilvl w:val="2"/>
          <w:numId w:val="16"/>
        </w:numPr>
        <w:tabs>
          <w:tab w:val="num" w:pos="1260"/>
        </w:tabs>
        <w:ind w:left="0" w:firstLine="720"/>
        <w:rPr>
          <w:rFonts w:ascii="Times New Roman" w:hAnsi="Times New Roman"/>
          <w:sz w:val="20"/>
          <w:szCs w:val="20"/>
        </w:rPr>
      </w:pPr>
      <w:r w:rsidRPr="00BE554C">
        <w:rPr>
          <w:rFonts w:ascii="Times New Roman" w:hAnsi="Times New Roman"/>
          <w:sz w:val="20"/>
          <w:szCs w:val="20"/>
        </w:rPr>
        <w:t>Состав и порядок деятельности Комиссии утверждается постановлением Администрации поселения в соответствии с Градостроительным кодексом Российской Федерации, законами Самарской области и решениями Собрания представителей поселения.</w:t>
      </w:r>
    </w:p>
    <w:p w:rsidR="0076066E" w:rsidRPr="00BE554C" w:rsidRDefault="0076066E" w:rsidP="0076066E">
      <w:pPr>
        <w:pStyle w:val="a4"/>
        <w:numPr>
          <w:ilvl w:val="2"/>
          <w:numId w:val="16"/>
        </w:numPr>
        <w:tabs>
          <w:tab w:val="num" w:pos="1260"/>
        </w:tabs>
        <w:ind w:left="0" w:firstLine="720"/>
        <w:rPr>
          <w:rFonts w:ascii="Times New Roman" w:hAnsi="Times New Roman"/>
          <w:sz w:val="20"/>
          <w:szCs w:val="20"/>
        </w:rPr>
      </w:pPr>
      <w:r w:rsidRPr="00BE554C">
        <w:rPr>
          <w:rFonts w:ascii="Times New Roman" w:hAnsi="Times New Roman"/>
          <w:sz w:val="20"/>
          <w:szCs w:val="20"/>
        </w:rPr>
        <w:t>К полномочиям Комиссии относятся:</w:t>
      </w:r>
    </w:p>
    <w:p w:rsidR="0076066E" w:rsidRPr="00BE554C" w:rsidRDefault="0076066E" w:rsidP="0076066E">
      <w:pPr>
        <w:pStyle w:val="a4"/>
        <w:numPr>
          <w:ilvl w:val="0"/>
          <w:numId w:val="7"/>
        </w:numPr>
        <w:tabs>
          <w:tab w:val="left" w:pos="1134"/>
        </w:tabs>
        <w:rPr>
          <w:rFonts w:ascii="Times New Roman" w:hAnsi="Times New Roman"/>
          <w:sz w:val="20"/>
          <w:szCs w:val="20"/>
        </w:rPr>
      </w:pPr>
      <w:r w:rsidRPr="00BE554C">
        <w:rPr>
          <w:rFonts w:ascii="Times New Roman" w:hAnsi="Times New Roman"/>
          <w:sz w:val="20"/>
          <w:szCs w:val="20"/>
        </w:rPr>
        <w:t>обеспечение подготовки проекта Правил и проектов о внесении изменений в Правила;</w:t>
      </w:r>
    </w:p>
    <w:p w:rsidR="0076066E" w:rsidRPr="00BE554C" w:rsidRDefault="0076066E" w:rsidP="0076066E">
      <w:pPr>
        <w:pStyle w:val="a4"/>
        <w:numPr>
          <w:ilvl w:val="0"/>
          <w:numId w:val="7"/>
        </w:numPr>
        <w:tabs>
          <w:tab w:val="left" w:pos="1134"/>
        </w:tabs>
        <w:rPr>
          <w:rFonts w:ascii="Times New Roman" w:hAnsi="Times New Roman"/>
          <w:sz w:val="20"/>
          <w:szCs w:val="20"/>
        </w:rPr>
      </w:pPr>
      <w:r w:rsidRPr="00BE554C">
        <w:rPr>
          <w:rFonts w:ascii="Times New Roman" w:hAnsi="Times New Roman"/>
          <w:sz w:val="20"/>
          <w:szCs w:val="20"/>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76066E" w:rsidRPr="00BE554C" w:rsidRDefault="0076066E" w:rsidP="0076066E">
      <w:pPr>
        <w:pStyle w:val="a4"/>
        <w:numPr>
          <w:ilvl w:val="0"/>
          <w:numId w:val="7"/>
        </w:numPr>
        <w:tabs>
          <w:tab w:val="left" w:pos="1134"/>
        </w:tabs>
        <w:rPr>
          <w:rFonts w:ascii="Times New Roman" w:hAnsi="Times New Roman"/>
          <w:sz w:val="20"/>
          <w:szCs w:val="20"/>
        </w:rPr>
      </w:pPr>
      <w:r w:rsidRPr="00BE554C">
        <w:rPr>
          <w:rFonts w:ascii="Times New Roman" w:hAnsi="Times New Roman"/>
          <w:sz w:val="20"/>
          <w:szCs w:val="20"/>
        </w:rPr>
        <w:t>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w:t>
      </w:r>
    </w:p>
    <w:p w:rsidR="0076066E" w:rsidRPr="00BE554C" w:rsidRDefault="0076066E" w:rsidP="0076066E">
      <w:pPr>
        <w:pStyle w:val="a4"/>
        <w:numPr>
          <w:ilvl w:val="0"/>
          <w:numId w:val="7"/>
        </w:numPr>
        <w:tabs>
          <w:tab w:val="left" w:pos="1134"/>
        </w:tabs>
        <w:rPr>
          <w:rFonts w:ascii="Times New Roman" w:hAnsi="Times New Roman"/>
          <w:sz w:val="20"/>
          <w:szCs w:val="20"/>
        </w:rPr>
      </w:pPr>
      <w:r w:rsidRPr="00BE554C">
        <w:rPr>
          <w:rFonts w:ascii="Times New Roman" w:hAnsi="Times New Roman"/>
          <w:sz w:val="20"/>
          <w:szCs w:val="20"/>
        </w:rPr>
        <w:t>организация проведения публичных слушаний по вопросам градостроительной деятельности, предусмотренным подпунктами 1, 4, 5 пункта 2 статьи 29 Правил;</w:t>
      </w:r>
    </w:p>
    <w:p w:rsidR="0076066E" w:rsidRPr="00BE554C" w:rsidRDefault="0076066E" w:rsidP="0076066E">
      <w:pPr>
        <w:pStyle w:val="a4"/>
        <w:numPr>
          <w:ilvl w:val="0"/>
          <w:numId w:val="7"/>
        </w:numPr>
        <w:tabs>
          <w:tab w:val="left" w:pos="1134"/>
        </w:tabs>
        <w:rPr>
          <w:rFonts w:ascii="Times New Roman" w:hAnsi="Times New Roman"/>
          <w:sz w:val="20"/>
          <w:szCs w:val="20"/>
        </w:rPr>
      </w:pPr>
      <w:r w:rsidRPr="00BE554C">
        <w:rPr>
          <w:rFonts w:ascii="Times New Roman" w:hAnsi="Times New Roman"/>
          <w:sz w:val="20"/>
          <w:szCs w:val="20"/>
        </w:rPr>
        <w:t>рассмотрение предложений о внесении изменений в Правила, а также проектов муниципальных правовых актов, связанных с реализацией и применением настоящих Правил;</w:t>
      </w:r>
    </w:p>
    <w:p w:rsidR="0076066E" w:rsidRPr="00BE554C" w:rsidRDefault="0076066E" w:rsidP="0076066E">
      <w:pPr>
        <w:pStyle w:val="a4"/>
        <w:numPr>
          <w:ilvl w:val="0"/>
          <w:numId w:val="7"/>
        </w:numPr>
        <w:tabs>
          <w:tab w:val="left" w:pos="1134"/>
          <w:tab w:val="left" w:pos="6946"/>
        </w:tabs>
        <w:rPr>
          <w:rFonts w:ascii="Times New Roman" w:hAnsi="Times New Roman"/>
          <w:sz w:val="20"/>
          <w:szCs w:val="20"/>
        </w:rPr>
      </w:pPr>
      <w:r w:rsidRPr="00BE554C">
        <w:rPr>
          <w:rFonts w:ascii="Times New Roman" w:hAnsi="Times New Roman"/>
          <w:sz w:val="20"/>
          <w:szCs w:val="20"/>
        </w:rPr>
        <w:t>иные полномочия, отнесенные к компетенции комиссии по подготовке проекта правил землепользования и застройки градостроительным законодательством, Правилами и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градостроительной деятельности и Правилами.</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36" w:name="_Toc131313916"/>
      <w:bookmarkStart w:id="37" w:name="_Toc215295501"/>
      <w:bookmarkStart w:id="38" w:name="_Toc242169284"/>
      <w:bookmarkStart w:id="39" w:name="_Toc259101791"/>
      <w:bookmarkStart w:id="40" w:name="_Toc311542515"/>
      <w:r w:rsidRPr="00BE554C">
        <w:rPr>
          <w:rFonts w:ascii="Times New Roman" w:hAnsi="Times New Roman" w:cs="Times New Roman"/>
          <w:sz w:val="20"/>
          <w:szCs w:val="20"/>
        </w:rPr>
        <w:t>Обеспечение социальной защиты инвалидов при осуществлении деятельности по землепользованию и  застройке</w:t>
      </w:r>
      <w:bookmarkEnd w:id="36"/>
      <w:bookmarkEnd w:id="37"/>
      <w:bookmarkEnd w:id="38"/>
      <w:bookmarkEnd w:id="39"/>
      <w:bookmarkEnd w:id="40"/>
      <w:r w:rsidRPr="00BE554C">
        <w:rPr>
          <w:rFonts w:ascii="Times New Roman" w:hAnsi="Times New Roman" w:cs="Times New Roman"/>
          <w:sz w:val="20"/>
          <w:szCs w:val="20"/>
        </w:rPr>
        <w:t xml:space="preserve"> </w:t>
      </w:r>
    </w:p>
    <w:p w:rsidR="0076066E" w:rsidRPr="00BE554C" w:rsidRDefault="0076066E" w:rsidP="0076066E">
      <w:pPr>
        <w:pStyle w:val="a4"/>
        <w:numPr>
          <w:ilvl w:val="2"/>
          <w:numId w:val="17"/>
        </w:numPr>
        <w:ind w:left="0" w:firstLine="720"/>
        <w:rPr>
          <w:rFonts w:ascii="Times New Roman" w:hAnsi="Times New Roman"/>
          <w:sz w:val="20"/>
          <w:szCs w:val="20"/>
        </w:rPr>
      </w:pPr>
      <w:r w:rsidRPr="00BE554C">
        <w:rPr>
          <w:rFonts w:ascii="Times New Roman" w:hAnsi="Times New Roman"/>
          <w:sz w:val="20"/>
          <w:szCs w:val="20"/>
        </w:rPr>
        <w:t>При осуществлении деятельности по землепользованию и застройке в поселении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76066E" w:rsidRPr="00BE554C" w:rsidRDefault="0076066E" w:rsidP="0076066E">
      <w:pPr>
        <w:pStyle w:val="a4"/>
        <w:numPr>
          <w:ilvl w:val="2"/>
          <w:numId w:val="17"/>
        </w:numPr>
        <w:tabs>
          <w:tab w:val="num" w:pos="1260"/>
        </w:tabs>
        <w:ind w:left="0" w:firstLine="720"/>
        <w:rPr>
          <w:rFonts w:ascii="Times New Roman" w:hAnsi="Times New Roman"/>
          <w:sz w:val="20"/>
          <w:szCs w:val="20"/>
        </w:rPr>
      </w:pPr>
      <w:r w:rsidRPr="00BE554C">
        <w:rPr>
          <w:rFonts w:ascii="Times New Roman" w:hAnsi="Times New Roman"/>
          <w:sz w:val="20"/>
          <w:szCs w:val="20"/>
        </w:rPr>
        <w:t>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76066E" w:rsidRPr="00BE554C" w:rsidRDefault="0076066E" w:rsidP="0076066E">
      <w:pPr>
        <w:pStyle w:val="a4"/>
        <w:numPr>
          <w:ilvl w:val="2"/>
          <w:numId w:val="17"/>
        </w:numPr>
        <w:tabs>
          <w:tab w:val="num" w:pos="1260"/>
        </w:tabs>
        <w:ind w:left="0" w:firstLine="720"/>
        <w:rPr>
          <w:rFonts w:ascii="Times New Roman" w:hAnsi="Times New Roman"/>
          <w:sz w:val="20"/>
          <w:szCs w:val="20"/>
        </w:rPr>
      </w:pPr>
      <w:r w:rsidRPr="00BE554C">
        <w:rPr>
          <w:rFonts w:ascii="Times New Roman" w:hAnsi="Times New Roman"/>
          <w:sz w:val="20"/>
          <w:szCs w:val="20"/>
        </w:rPr>
        <w:t>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76066E" w:rsidRPr="00BE554C" w:rsidRDefault="0076066E" w:rsidP="0076066E">
      <w:pPr>
        <w:pStyle w:val="a4"/>
        <w:numPr>
          <w:ilvl w:val="2"/>
          <w:numId w:val="17"/>
        </w:numPr>
        <w:tabs>
          <w:tab w:val="num" w:pos="1260"/>
        </w:tabs>
        <w:ind w:left="0" w:firstLine="720"/>
        <w:rPr>
          <w:rFonts w:ascii="Times New Roman" w:hAnsi="Times New Roman"/>
          <w:sz w:val="20"/>
          <w:szCs w:val="20"/>
        </w:rPr>
      </w:pPr>
      <w:r w:rsidRPr="00BE554C">
        <w:rPr>
          <w:rFonts w:ascii="Times New Roman" w:hAnsi="Times New Roman"/>
          <w:sz w:val="20"/>
          <w:szCs w:val="20"/>
        </w:rPr>
        <w:t xml:space="preserve">Осуществление мер, указанных в пункте 3 настоящей статьи, должно производиться по согласованию с общественными объединениями инвалидов, действующими на территории поселения. </w:t>
      </w:r>
    </w:p>
    <w:p w:rsidR="0076066E" w:rsidRPr="00BE554C" w:rsidRDefault="0076066E" w:rsidP="0076066E">
      <w:pPr>
        <w:pStyle w:val="a4"/>
        <w:numPr>
          <w:ilvl w:val="2"/>
          <w:numId w:val="17"/>
        </w:numPr>
        <w:tabs>
          <w:tab w:val="num" w:pos="1260"/>
        </w:tabs>
        <w:ind w:left="0" w:firstLine="720"/>
        <w:rPr>
          <w:rFonts w:ascii="Times New Roman" w:hAnsi="Times New Roman"/>
          <w:sz w:val="20"/>
          <w:szCs w:val="20"/>
        </w:rPr>
      </w:pPr>
      <w:r w:rsidRPr="00BE554C">
        <w:rPr>
          <w:rFonts w:ascii="Times New Roman" w:hAnsi="Times New Roman"/>
          <w:sz w:val="20"/>
          <w:szCs w:val="20"/>
        </w:rPr>
        <w:t>Администрация поселения в пределах компетенции, установленной федеральными законами,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bookmarkStart w:id="41" w:name="_Toc131313917"/>
      <w:bookmarkStart w:id="42" w:name="_Toc215295502"/>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43" w:name="_Toc242169285"/>
      <w:bookmarkStart w:id="44" w:name="_Toc259101792"/>
      <w:bookmarkStart w:id="45" w:name="_Toc311542516"/>
      <w:r w:rsidRPr="00BE554C">
        <w:rPr>
          <w:rFonts w:ascii="Times New Roman" w:hAnsi="Times New Roman" w:cs="Times New Roman"/>
          <w:sz w:val="20"/>
          <w:szCs w:val="20"/>
        </w:rPr>
        <w:t>Открытость и доступность информации о землепользовании и застройке</w:t>
      </w:r>
      <w:bookmarkEnd w:id="41"/>
      <w:bookmarkEnd w:id="42"/>
      <w:bookmarkEnd w:id="43"/>
      <w:bookmarkEnd w:id="44"/>
      <w:bookmarkEnd w:id="45"/>
      <w:r w:rsidRPr="00BE554C">
        <w:rPr>
          <w:rFonts w:ascii="Times New Roman" w:hAnsi="Times New Roman" w:cs="Times New Roman"/>
          <w:sz w:val="20"/>
          <w:szCs w:val="20"/>
        </w:rPr>
        <w:t xml:space="preserve"> </w:t>
      </w:r>
    </w:p>
    <w:p w:rsidR="0076066E" w:rsidRPr="00BE554C" w:rsidRDefault="0076066E" w:rsidP="0076066E">
      <w:pPr>
        <w:pStyle w:val="a4"/>
        <w:numPr>
          <w:ilvl w:val="2"/>
          <w:numId w:val="18"/>
        </w:numPr>
        <w:ind w:left="0" w:firstLine="720"/>
        <w:rPr>
          <w:rFonts w:ascii="Times New Roman" w:hAnsi="Times New Roman"/>
          <w:sz w:val="20"/>
          <w:szCs w:val="20"/>
        </w:rPr>
      </w:pPr>
      <w:r w:rsidRPr="00BE554C">
        <w:rPr>
          <w:rFonts w:ascii="Times New Roman" w:hAnsi="Times New Roman"/>
          <w:sz w:val="20"/>
          <w:szCs w:val="20"/>
        </w:rPr>
        <w:t>Правила, в том числе входящие в их состав градостроительные регламенты и карты,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76066E" w:rsidRPr="00BE554C" w:rsidRDefault="0076066E" w:rsidP="0076066E">
      <w:pPr>
        <w:pStyle w:val="a4"/>
        <w:numPr>
          <w:ilvl w:val="2"/>
          <w:numId w:val="18"/>
        </w:numPr>
        <w:ind w:left="0" w:firstLine="720"/>
        <w:rPr>
          <w:rFonts w:ascii="Times New Roman" w:hAnsi="Times New Roman"/>
          <w:sz w:val="20"/>
          <w:szCs w:val="20"/>
        </w:rPr>
      </w:pPr>
      <w:r w:rsidRPr="00BE554C">
        <w:rPr>
          <w:rFonts w:ascii="Times New Roman" w:hAnsi="Times New Roman"/>
          <w:sz w:val="20"/>
          <w:szCs w:val="20"/>
        </w:rPr>
        <w:t>Правила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76066E" w:rsidRPr="00BE554C" w:rsidRDefault="0076066E" w:rsidP="0076066E">
      <w:pPr>
        <w:pStyle w:val="a4"/>
        <w:numPr>
          <w:ilvl w:val="2"/>
          <w:numId w:val="18"/>
        </w:numPr>
        <w:ind w:left="0" w:firstLine="720"/>
        <w:rPr>
          <w:rFonts w:ascii="Times New Roman" w:hAnsi="Times New Roman"/>
          <w:sz w:val="20"/>
          <w:szCs w:val="20"/>
        </w:rPr>
      </w:pPr>
      <w:r w:rsidRPr="00BE554C">
        <w:rPr>
          <w:rFonts w:ascii="Times New Roman" w:hAnsi="Times New Roman"/>
          <w:sz w:val="20"/>
          <w:szCs w:val="20"/>
        </w:rPr>
        <w:t>Администрация поселения обеспечивает всем заинтересованным лицам возможность ознакомления с настоящими Правилами также путем:</w:t>
      </w:r>
    </w:p>
    <w:p w:rsidR="0076066E" w:rsidRPr="00BE554C" w:rsidRDefault="0076066E" w:rsidP="0076066E">
      <w:pPr>
        <w:pStyle w:val="a4"/>
        <w:widowControl w:val="0"/>
        <w:numPr>
          <w:ilvl w:val="0"/>
          <w:numId w:val="8"/>
        </w:numPr>
        <w:tabs>
          <w:tab w:val="left" w:pos="1134"/>
        </w:tabs>
        <w:rPr>
          <w:rFonts w:ascii="Times New Roman" w:hAnsi="Times New Roman"/>
          <w:sz w:val="20"/>
          <w:szCs w:val="20"/>
        </w:rPr>
      </w:pPr>
      <w:r w:rsidRPr="00BE554C">
        <w:rPr>
          <w:rFonts w:ascii="Times New Roman" w:hAnsi="Times New Roman"/>
          <w:sz w:val="20"/>
          <w:szCs w:val="20"/>
        </w:rPr>
        <w:t xml:space="preserve"> предоставления копий Правил в муниципальные библиотеки поселения;</w:t>
      </w:r>
    </w:p>
    <w:p w:rsidR="0076066E" w:rsidRPr="00BE554C" w:rsidRDefault="0076066E" w:rsidP="0076066E">
      <w:pPr>
        <w:pStyle w:val="a4"/>
        <w:widowControl w:val="0"/>
        <w:numPr>
          <w:ilvl w:val="0"/>
          <w:numId w:val="8"/>
        </w:numPr>
        <w:tabs>
          <w:tab w:val="left" w:pos="1134"/>
        </w:tabs>
        <w:rPr>
          <w:rFonts w:ascii="Times New Roman" w:hAnsi="Times New Roman"/>
          <w:sz w:val="20"/>
          <w:szCs w:val="20"/>
        </w:rPr>
      </w:pPr>
      <w:r w:rsidRPr="00BE554C">
        <w:rPr>
          <w:rFonts w:ascii="Times New Roman" w:hAnsi="Times New Roman"/>
          <w:sz w:val="20"/>
          <w:szCs w:val="20"/>
        </w:rPr>
        <w:t>создания условий для ознакомления с настоящими Правилами в Администрации поселения.</w:t>
      </w:r>
    </w:p>
    <w:p w:rsidR="0076066E" w:rsidRPr="00BE554C" w:rsidRDefault="0076066E" w:rsidP="0076066E">
      <w:pPr>
        <w:pStyle w:val="1"/>
        <w:numPr>
          <w:ilvl w:val="0"/>
          <w:numId w:val="21"/>
        </w:numPr>
        <w:spacing w:before="0" w:after="0"/>
        <w:jc w:val="center"/>
        <w:rPr>
          <w:rFonts w:ascii="Times New Roman" w:hAnsi="Times New Roman" w:cs="Times New Roman"/>
          <w:sz w:val="20"/>
          <w:szCs w:val="20"/>
        </w:rPr>
      </w:pPr>
      <w:bookmarkStart w:id="46" w:name="_Toc103606924"/>
      <w:bookmarkStart w:id="47" w:name="_Toc215295503"/>
      <w:bookmarkStart w:id="48" w:name="_Toc242169286"/>
      <w:bookmarkStart w:id="49" w:name="_Toc259101793"/>
      <w:bookmarkStart w:id="50" w:name="_Toc131313918"/>
      <w:bookmarkStart w:id="51" w:name="_Toc311542517"/>
      <w:r w:rsidRPr="00BE554C">
        <w:rPr>
          <w:rFonts w:ascii="Times New Roman" w:hAnsi="Times New Roman" w:cs="Times New Roman"/>
          <w:sz w:val="20"/>
          <w:szCs w:val="20"/>
        </w:rPr>
        <w:lastRenderedPageBreak/>
        <w:t xml:space="preserve">Градостроительное </w:t>
      </w:r>
      <w:bookmarkEnd w:id="46"/>
      <w:r w:rsidRPr="00BE554C">
        <w:rPr>
          <w:rFonts w:ascii="Times New Roman" w:hAnsi="Times New Roman" w:cs="Times New Roman"/>
          <w:sz w:val="20"/>
          <w:szCs w:val="20"/>
        </w:rPr>
        <w:t>зонирование территории</w:t>
      </w:r>
      <w:bookmarkEnd w:id="47"/>
      <w:bookmarkEnd w:id="48"/>
      <w:bookmarkEnd w:id="49"/>
      <w:r w:rsidRPr="00BE554C">
        <w:rPr>
          <w:rFonts w:ascii="Times New Roman" w:hAnsi="Times New Roman" w:cs="Times New Roman"/>
          <w:sz w:val="20"/>
          <w:szCs w:val="20"/>
        </w:rPr>
        <w:t xml:space="preserve"> </w:t>
      </w:r>
      <w:bookmarkStart w:id="52" w:name="_Toc131313919"/>
      <w:bookmarkEnd w:id="50"/>
      <w:r w:rsidRPr="00BE554C">
        <w:rPr>
          <w:rFonts w:ascii="Times New Roman" w:hAnsi="Times New Roman" w:cs="Times New Roman"/>
          <w:sz w:val="20"/>
          <w:szCs w:val="20"/>
        </w:rPr>
        <w:t>поселения</w:t>
      </w:r>
      <w:bookmarkEnd w:id="51"/>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53" w:name="_Toc215295505"/>
      <w:bookmarkStart w:id="54" w:name="_Toc242169288"/>
      <w:bookmarkStart w:id="55" w:name="_Toc259101795"/>
      <w:bookmarkStart w:id="56" w:name="_Toc311542518"/>
      <w:r w:rsidRPr="00BE554C">
        <w:rPr>
          <w:rFonts w:ascii="Times New Roman" w:hAnsi="Times New Roman" w:cs="Times New Roman"/>
          <w:sz w:val="20"/>
          <w:szCs w:val="20"/>
        </w:rPr>
        <w:t xml:space="preserve">Зонирование территории </w:t>
      </w:r>
      <w:bookmarkEnd w:id="52"/>
      <w:bookmarkEnd w:id="53"/>
      <w:bookmarkEnd w:id="54"/>
      <w:bookmarkEnd w:id="55"/>
      <w:r w:rsidRPr="00BE554C">
        <w:rPr>
          <w:rFonts w:ascii="Times New Roman" w:hAnsi="Times New Roman" w:cs="Times New Roman"/>
          <w:sz w:val="20"/>
          <w:szCs w:val="20"/>
        </w:rPr>
        <w:t>поселения</w:t>
      </w:r>
      <w:bookmarkEnd w:id="56"/>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На карте градостроительного зонирования поселения устанавливаются границы территориальных зон, исходя из требования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Границы территориальных зон установлены по:</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1) линиям магистралей, улиц, проездов, разделяющим транспортные потоки противоположных направлений;</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2) красным линиям;</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3) границам земельных участков;</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4) границам населенных пунктов в пределах поселения;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5) естественным границам природных объектов;</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6) иным границам.</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4. Правообладатели земельных участков и (или) иного недвижимого имущества обязаны соблюдать:</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76066E" w:rsidRPr="00BE554C" w:rsidRDefault="0076066E" w:rsidP="0076066E">
      <w:pPr>
        <w:pStyle w:val="a4"/>
        <w:tabs>
          <w:tab w:val="left" w:pos="1134"/>
        </w:tabs>
        <w:rPr>
          <w:rFonts w:ascii="Times New Roman" w:hAnsi="Times New Roman"/>
          <w:sz w:val="20"/>
          <w:szCs w:val="20"/>
        </w:rPr>
      </w:pPr>
      <w:r w:rsidRPr="00BE554C">
        <w:rPr>
          <w:rFonts w:ascii="Times New Roman" w:hAnsi="Times New Roman"/>
          <w:sz w:val="20"/>
          <w:szCs w:val="20"/>
        </w:rPr>
        <w:t xml:space="preserve">2) 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76066E" w:rsidRPr="00BE554C" w:rsidRDefault="0076066E" w:rsidP="0076066E">
      <w:pPr>
        <w:pStyle w:val="a4"/>
        <w:tabs>
          <w:tab w:val="left" w:pos="1134"/>
        </w:tabs>
        <w:rPr>
          <w:rFonts w:ascii="Times New Roman" w:hAnsi="Times New Roman"/>
          <w:sz w:val="20"/>
          <w:szCs w:val="20"/>
        </w:rPr>
      </w:pPr>
      <w:r w:rsidRPr="00BE554C">
        <w:rPr>
          <w:rFonts w:ascii="Times New Roman" w:hAnsi="Times New Roman"/>
          <w:sz w:val="20"/>
          <w:szCs w:val="20"/>
        </w:rPr>
        <w:t>4) 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57" w:name="_Toc131313920"/>
      <w:bookmarkStart w:id="58" w:name="_Toc215295506"/>
      <w:bookmarkStart w:id="59" w:name="_Toc242169289"/>
      <w:bookmarkStart w:id="60" w:name="_Toc259101796"/>
      <w:bookmarkStart w:id="61" w:name="_Toc311542519"/>
      <w:r w:rsidRPr="00BE554C">
        <w:rPr>
          <w:rFonts w:ascii="Times New Roman" w:hAnsi="Times New Roman" w:cs="Times New Roman"/>
          <w:sz w:val="20"/>
          <w:szCs w:val="20"/>
        </w:rPr>
        <w:t>Градостроительные регламенты</w:t>
      </w:r>
      <w:bookmarkEnd w:id="57"/>
      <w:bookmarkEnd w:id="58"/>
      <w:bookmarkEnd w:id="59"/>
      <w:bookmarkEnd w:id="60"/>
      <w:bookmarkEnd w:id="61"/>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1. Для всех территориальных зон поселения Правилами устанавливаются градостроительные регламенты.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поселения, за исключением случаев, предусмотренных пунктом 4 настоящей статьи.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4. Действие градостроительных регламентов не распространяется на земельные участки:</w:t>
      </w:r>
    </w:p>
    <w:p w:rsidR="0076066E" w:rsidRPr="00BE554C" w:rsidRDefault="0076066E" w:rsidP="0076066E">
      <w:pPr>
        <w:pStyle w:val="a4"/>
        <w:numPr>
          <w:ilvl w:val="0"/>
          <w:numId w:val="27"/>
        </w:numPr>
        <w:tabs>
          <w:tab w:val="left" w:pos="1134"/>
        </w:tabs>
        <w:rPr>
          <w:rFonts w:ascii="Times New Roman" w:hAnsi="Times New Roman"/>
          <w:sz w:val="20"/>
          <w:szCs w:val="20"/>
        </w:rPr>
      </w:pPr>
      <w:r w:rsidRPr="00BE554C">
        <w:rPr>
          <w:rFonts w:ascii="Times New Roman" w:hAnsi="Times New Roman"/>
          <w:sz w:val="20"/>
          <w:szCs w:val="20"/>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76066E" w:rsidRPr="00BE554C" w:rsidRDefault="0076066E" w:rsidP="0076066E">
      <w:pPr>
        <w:pStyle w:val="a4"/>
        <w:numPr>
          <w:ilvl w:val="0"/>
          <w:numId w:val="27"/>
        </w:numPr>
        <w:tabs>
          <w:tab w:val="left" w:pos="1134"/>
        </w:tabs>
        <w:rPr>
          <w:rFonts w:ascii="Times New Roman" w:hAnsi="Times New Roman"/>
          <w:sz w:val="20"/>
          <w:szCs w:val="20"/>
        </w:rPr>
      </w:pPr>
      <w:r w:rsidRPr="00BE554C">
        <w:rPr>
          <w:rFonts w:ascii="Times New Roman" w:hAnsi="Times New Roman"/>
          <w:sz w:val="20"/>
          <w:szCs w:val="20"/>
        </w:rPr>
        <w:t xml:space="preserve">в границах территорий общего пользования; </w:t>
      </w:r>
    </w:p>
    <w:p w:rsidR="0076066E" w:rsidRPr="00BE554C" w:rsidRDefault="0076066E" w:rsidP="0076066E">
      <w:pPr>
        <w:pStyle w:val="a4"/>
        <w:numPr>
          <w:ilvl w:val="0"/>
          <w:numId w:val="27"/>
        </w:numPr>
        <w:tabs>
          <w:tab w:val="left" w:pos="1134"/>
        </w:tabs>
        <w:rPr>
          <w:rFonts w:ascii="Times New Roman" w:hAnsi="Times New Roman"/>
          <w:sz w:val="20"/>
          <w:szCs w:val="20"/>
        </w:rPr>
      </w:pPr>
      <w:r w:rsidRPr="00BE554C">
        <w:rPr>
          <w:rFonts w:ascii="Times New Roman" w:hAnsi="Times New Roman"/>
          <w:sz w:val="20"/>
          <w:szCs w:val="20"/>
        </w:rPr>
        <w:t>предоставленные для размещения линейных объектов и (или) занятые линейными объектами;</w:t>
      </w:r>
    </w:p>
    <w:p w:rsidR="0076066E" w:rsidRPr="00BE554C" w:rsidRDefault="0076066E" w:rsidP="0076066E">
      <w:pPr>
        <w:pStyle w:val="a4"/>
        <w:numPr>
          <w:ilvl w:val="0"/>
          <w:numId w:val="27"/>
        </w:numPr>
        <w:tabs>
          <w:tab w:val="left" w:pos="1134"/>
        </w:tabs>
        <w:rPr>
          <w:rFonts w:ascii="Times New Roman" w:hAnsi="Times New Roman"/>
          <w:sz w:val="20"/>
          <w:szCs w:val="20"/>
        </w:rPr>
      </w:pPr>
      <w:r w:rsidRPr="00BE554C">
        <w:rPr>
          <w:rFonts w:ascii="Times New Roman" w:hAnsi="Times New Roman"/>
          <w:sz w:val="20"/>
          <w:szCs w:val="20"/>
        </w:rPr>
        <w:t>предоставленные для добычи полезных ископаемых.</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6. Использование земельных участков, указанных в пунктах 4 и 5 настоящей статьи, определяется уполномоченными федеральными органами исполнительной власти, уполномоченными органами исполнительной власти Самарской области или Собранием представителей поселения в соответствии с федеральными законами.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7. Границы земель, указанных в пункте 5 настоящей статьи, устанавливаемые в соответствии с действующим законодательством и не отображенные на </w:t>
      </w:r>
      <w:r w:rsidRPr="00BE554C">
        <w:rPr>
          <w:rFonts w:ascii="Times New Roman" w:hAnsi="Times New Roman"/>
          <w:bCs/>
          <w:sz w:val="20"/>
          <w:szCs w:val="20"/>
        </w:rPr>
        <w:t>карте градостроительного зонирования поселения</w:t>
      </w:r>
      <w:r w:rsidRPr="00BE554C">
        <w:rPr>
          <w:rFonts w:ascii="Times New Roman" w:hAnsi="Times New Roman"/>
          <w:sz w:val="20"/>
          <w:szCs w:val="20"/>
        </w:rPr>
        <w:t xml:space="preserve">, включаются в Правила в соответствии с главой </w:t>
      </w:r>
      <w:r w:rsidRPr="00BE554C">
        <w:rPr>
          <w:rFonts w:ascii="Times New Roman" w:hAnsi="Times New Roman"/>
          <w:sz w:val="20"/>
          <w:szCs w:val="20"/>
          <w:lang w:val="en-US"/>
        </w:rPr>
        <w:t>VII</w:t>
      </w:r>
      <w:r w:rsidRPr="00BE554C">
        <w:rPr>
          <w:rFonts w:ascii="Times New Roman" w:hAnsi="Times New Roman"/>
          <w:sz w:val="20"/>
          <w:szCs w:val="20"/>
        </w:rPr>
        <w:t xml:space="preserve"> Правил после их утверждения в установленном действующим законодательством порядке.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lastRenderedPageBreak/>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устанавливаются:</w:t>
      </w:r>
    </w:p>
    <w:p w:rsidR="0076066E" w:rsidRPr="00BE554C" w:rsidRDefault="0076066E" w:rsidP="0076066E">
      <w:pPr>
        <w:pStyle w:val="a4"/>
        <w:numPr>
          <w:ilvl w:val="0"/>
          <w:numId w:val="28"/>
        </w:numPr>
        <w:tabs>
          <w:tab w:val="left" w:pos="1134"/>
        </w:tabs>
        <w:rPr>
          <w:rFonts w:ascii="Times New Roman" w:hAnsi="Times New Roman"/>
          <w:sz w:val="20"/>
          <w:szCs w:val="20"/>
        </w:rPr>
      </w:pPr>
      <w:r w:rsidRPr="00BE554C">
        <w:rPr>
          <w:rFonts w:ascii="Times New Roman" w:hAnsi="Times New Roman"/>
          <w:sz w:val="20"/>
          <w:szCs w:val="20"/>
        </w:rPr>
        <w:t>виды разрешенного использования земельных участков и объектов капитального строительства;</w:t>
      </w:r>
    </w:p>
    <w:p w:rsidR="0076066E" w:rsidRPr="00BE554C" w:rsidRDefault="0076066E" w:rsidP="0076066E">
      <w:pPr>
        <w:pStyle w:val="a4"/>
        <w:numPr>
          <w:ilvl w:val="0"/>
          <w:numId w:val="28"/>
        </w:numPr>
        <w:tabs>
          <w:tab w:val="left" w:pos="1134"/>
        </w:tabs>
        <w:rPr>
          <w:rFonts w:ascii="Times New Roman" w:hAnsi="Times New Roman"/>
          <w:sz w:val="20"/>
          <w:szCs w:val="20"/>
        </w:rPr>
      </w:pPr>
      <w:r w:rsidRPr="00BE554C">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6066E" w:rsidRPr="00BE554C" w:rsidRDefault="0076066E" w:rsidP="0076066E">
      <w:pPr>
        <w:pStyle w:val="a4"/>
        <w:numPr>
          <w:ilvl w:val="0"/>
          <w:numId w:val="28"/>
        </w:numPr>
        <w:tabs>
          <w:tab w:val="left" w:pos="1134"/>
        </w:tabs>
        <w:rPr>
          <w:rFonts w:ascii="Times New Roman" w:hAnsi="Times New Roman"/>
          <w:sz w:val="20"/>
          <w:szCs w:val="20"/>
        </w:rPr>
      </w:pPr>
      <w:r w:rsidRPr="00BE554C">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9. Установленные Правилами градостроительные регламенты обязательны для исполнения всеми правообладателями земельных участков и объектов капитального строительства, а также органами государственной власти и органами местного самоуправления при принятии решений (рекомендаций, заключений) в области землепользования и застройки.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10. При выявлении земельных участков, расположенных на территориях, отнесенных Правилами к различным территориальным зонам, Администрация поселения не позднее тридцати дней со дня получения соответствующей информации обязана направить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VI</w:t>
      </w:r>
      <w:r w:rsidRPr="00BE554C">
        <w:rPr>
          <w:rFonts w:ascii="Times New Roman" w:hAnsi="Times New Roman"/>
          <w:sz w:val="20"/>
          <w:szCs w:val="20"/>
          <w:lang w:val="en-US"/>
        </w:rPr>
        <w:t>I</w:t>
      </w:r>
      <w:r w:rsidRPr="00BE554C">
        <w:rPr>
          <w:rFonts w:ascii="Times New Roman" w:hAnsi="Times New Roman"/>
          <w:sz w:val="20"/>
          <w:szCs w:val="20"/>
        </w:rPr>
        <w:t xml:space="preserve"> Правил.</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11. До внесения в Правила изменений, предусмотренных пунктом 10 настоящей статьи, земельные участки, расположенные на территориях, отнесенных Правилами к различным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62" w:name="_Toc131313921"/>
      <w:bookmarkStart w:id="63" w:name="_Toc215295507"/>
      <w:bookmarkStart w:id="64" w:name="_Toc242169290"/>
      <w:bookmarkStart w:id="65" w:name="_Toc259101797"/>
      <w:bookmarkStart w:id="66" w:name="_Toc311542520"/>
      <w:r w:rsidRPr="00BE554C">
        <w:rPr>
          <w:rFonts w:ascii="Times New Roman" w:hAnsi="Times New Roman" w:cs="Times New Roman"/>
          <w:sz w:val="20"/>
          <w:szCs w:val="20"/>
        </w:rPr>
        <w:t>Зоны с особыми условиями использования территорий</w:t>
      </w:r>
      <w:bookmarkEnd w:id="62"/>
      <w:bookmarkEnd w:id="63"/>
      <w:bookmarkEnd w:id="64"/>
      <w:bookmarkEnd w:id="65"/>
      <w:bookmarkEnd w:id="66"/>
    </w:p>
    <w:p w:rsidR="0076066E" w:rsidRPr="00BE554C" w:rsidRDefault="0076066E" w:rsidP="0076066E">
      <w:pPr>
        <w:autoSpaceDE w:val="0"/>
        <w:autoSpaceDN w:val="0"/>
        <w:adjustRightInd w:val="0"/>
        <w:spacing w:after="0" w:line="240" w:lineRule="auto"/>
        <w:ind w:firstLine="539"/>
        <w:jc w:val="both"/>
        <w:rPr>
          <w:rFonts w:ascii="Times New Roman" w:hAnsi="Times New Roman" w:cs="Times New Roman"/>
          <w:sz w:val="20"/>
          <w:szCs w:val="20"/>
        </w:rPr>
      </w:pPr>
      <w:r w:rsidRPr="00BE554C">
        <w:rPr>
          <w:rFonts w:ascii="Times New Roman" w:hAnsi="Times New Roman" w:cs="Times New Roman"/>
          <w:sz w:val="20"/>
          <w:szCs w:val="20"/>
        </w:rPr>
        <w:t xml:space="preserve">1.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2. Границы зон с особыми условиями использования территорий, границы территорий объектов культурного наследия отображены на </w:t>
      </w:r>
      <w:r w:rsidRPr="00BE554C">
        <w:rPr>
          <w:rFonts w:ascii="Times New Roman" w:hAnsi="Times New Roman"/>
          <w:bCs/>
          <w:sz w:val="20"/>
          <w:szCs w:val="20"/>
        </w:rPr>
        <w:t>карте градостроительного зонирования поселения</w:t>
      </w:r>
      <w:r w:rsidRPr="00BE554C">
        <w:rPr>
          <w:rFonts w:ascii="Times New Roman" w:hAnsi="Times New Roman"/>
          <w:sz w:val="20"/>
          <w:szCs w:val="20"/>
        </w:rPr>
        <w:t xml:space="preserve"> в соответствии с законодательством Российской Федерации и не совпадают с границами территориальных зон.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3. 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w:t>
      </w:r>
      <w:r w:rsidRPr="00BE554C">
        <w:rPr>
          <w:rFonts w:ascii="Times New Roman" w:hAnsi="Times New Roman"/>
          <w:bCs/>
          <w:sz w:val="20"/>
          <w:szCs w:val="20"/>
        </w:rPr>
        <w:t>карте градостроительного зонирования поселения</w:t>
      </w:r>
      <w:r w:rsidRPr="00BE554C">
        <w:rPr>
          <w:rFonts w:ascii="Times New Roman" w:hAnsi="Times New Roman"/>
          <w:sz w:val="20"/>
          <w:szCs w:val="20"/>
        </w:rPr>
        <w:t xml:space="preserve">, включаются в Правила в соответствии с главой </w:t>
      </w:r>
      <w:r w:rsidRPr="00BE554C">
        <w:rPr>
          <w:rFonts w:ascii="Times New Roman" w:hAnsi="Times New Roman"/>
          <w:sz w:val="20"/>
          <w:szCs w:val="20"/>
          <w:lang w:val="en-US"/>
        </w:rPr>
        <w:t>VII</w:t>
      </w:r>
      <w:r w:rsidRPr="00BE554C">
        <w:rPr>
          <w:rFonts w:ascii="Times New Roman" w:hAnsi="Times New Roman"/>
          <w:sz w:val="20"/>
          <w:szCs w:val="20"/>
        </w:rPr>
        <w:t xml:space="preserve"> Правил после их утверждения в установленном действующим законодательством порядке.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4.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67" w:name="_Toc103606929"/>
      <w:bookmarkStart w:id="68" w:name="_Toc131313922"/>
      <w:bookmarkStart w:id="69" w:name="_Toc215295508"/>
      <w:bookmarkStart w:id="70" w:name="_Toc242169291"/>
      <w:bookmarkStart w:id="71" w:name="_Toc259101798"/>
      <w:bookmarkStart w:id="72" w:name="_Toc311542521"/>
      <w:r w:rsidRPr="00BE554C">
        <w:rPr>
          <w:rFonts w:ascii="Times New Roman" w:hAnsi="Times New Roman" w:cs="Times New Roman"/>
          <w:sz w:val="20"/>
          <w:szCs w:val="20"/>
        </w:rPr>
        <w:t>Разрешенное использование земельных участков и объектов капитального строительства</w:t>
      </w:r>
      <w:bookmarkEnd w:id="67"/>
      <w:bookmarkEnd w:id="68"/>
      <w:bookmarkEnd w:id="69"/>
      <w:bookmarkEnd w:id="70"/>
      <w:bookmarkEnd w:id="71"/>
      <w:bookmarkEnd w:id="72"/>
    </w:p>
    <w:p w:rsidR="0076066E" w:rsidRPr="00BE554C" w:rsidRDefault="0076066E" w:rsidP="0076066E">
      <w:pPr>
        <w:pStyle w:val="a4"/>
        <w:tabs>
          <w:tab w:val="left" w:pos="1134"/>
        </w:tabs>
        <w:rPr>
          <w:rFonts w:ascii="Times New Roman" w:hAnsi="Times New Roman"/>
          <w:sz w:val="20"/>
          <w:szCs w:val="20"/>
        </w:rPr>
      </w:pPr>
      <w:r w:rsidRPr="00BE554C">
        <w:rPr>
          <w:rFonts w:ascii="Times New Roman" w:hAnsi="Times New Roman"/>
          <w:sz w:val="20"/>
          <w:szCs w:val="20"/>
        </w:rPr>
        <w:t>1. 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Разрешенное использование земельных участков и объектов капитального строительства может быть следующих видов:</w:t>
      </w:r>
    </w:p>
    <w:p w:rsidR="0076066E" w:rsidRPr="00BE554C" w:rsidRDefault="0076066E" w:rsidP="0076066E">
      <w:pPr>
        <w:pStyle w:val="a4"/>
        <w:numPr>
          <w:ilvl w:val="0"/>
          <w:numId w:val="29"/>
        </w:numPr>
        <w:tabs>
          <w:tab w:val="left" w:pos="1134"/>
        </w:tabs>
        <w:rPr>
          <w:rFonts w:ascii="Times New Roman" w:hAnsi="Times New Roman"/>
          <w:sz w:val="20"/>
          <w:szCs w:val="20"/>
        </w:rPr>
      </w:pPr>
      <w:r w:rsidRPr="00BE554C">
        <w:rPr>
          <w:rFonts w:ascii="Times New Roman" w:hAnsi="Times New Roman"/>
          <w:sz w:val="20"/>
          <w:szCs w:val="20"/>
        </w:rPr>
        <w:t>основные виды разрешенного использования;</w:t>
      </w:r>
    </w:p>
    <w:p w:rsidR="0076066E" w:rsidRPr="00BE554C" w:rsidRDefault="0076066E" w:rsidP="0076066E">
      <w:pPr>
        <w:pStyle w:val="a4"/>
        <w:numPr>
          <w:ilvl w:val="0"/>
          <w:numId w:val="29"/>
        </w:numPr>
        <w:tabs>
          <w:tab w:val="left" w:pos="1134"/>
        </w:tabs>
        <w:rPr>
          <w:rFonts w:ascii="Times New Roman" w:hAnsi="Times New Roman"/>
          <w:sz w:val="20"/>
          <w:szCs w:val="20"/>
        </w:rPr>
      </w:pPr>
      <w:r w:rsidRPr="00BE554C">
        <w:rPr>
          <w:rFonts w:ascii="Times New Roman" w:hAnsi="Times New Roman"/>
          <w:sz w:val="20"/>
          <w:szCs w:val="20"/>
        </w:rPr>
        <w:t>условно разрешенные виды использования;</w:t>
      </w:r>
    </w:p>
    <w:p w:rsidR="0076066E" w:rsidRPr="00BE554C" w:rsidRDefault="0076066E" w:rsidP="0076066E">
      <w:pPr>
        <w:pStyle w:val="a4"/>
        <w:numPr>
          <w:ilvl w:val="0"/>
          <w:numId w:val="29"/>
        </w:numPr>
        <w:tabs>
          <w:tab w:val="left" w:pos="1134"/>
        </w:tabs>
        <w:rPr>
          <w:rFonts w:ascii="Times New Roman" w:hAnsi="Times New Roman"/>
          <w:sz w:val="20"/>
          <w:szCs w:val="20"/>
        </w:rPr>
      </w:pPr>
      <w:r w:rsidRPr="00BE554C">
        <w:rPr>
          <w:rFonts w:ascii="Times New Roman" w:hAnsi="Times New Roman"/>
          <w:sz w:val="20"/>
          <w:szCs w:val="20"/>
        </w:rPr>
        <w:t>вспомогательные виды разрешенного использования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пунктом 4 настоящей статьи.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4. 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5. 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электро-, водо-, газоснабжения, водоотведения, телефонизации и т.д.) являются разрешенными применительно ко всем территориальным зонам, при условии соответствия техническим регламентам, </w:t>
      </w:r>
      <w:r w:rsidRPr="00BE554C">
        <w:rPr>
          <w:rFonts w:ascii="Times New Roman" w:hAnsi="Times New Roman"/>
          <w:sz w:val="20"/>
          <w:szCs w:val="20"/>
        </w:rPr>
        <w:lastRenderedPageBreak/>
        <w:t>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76066E" w:rsidRPr="00BE554C" w:rsidRDefault="0076066E" w:rsidP="0076066E">
      <w:pPr>
        <w:pStyle w:val="a4"/>
        <w:tabs>
          <w:tab w:val="left" w:pos="1134"/>
        </w:tabs>
        <w:rPr>
          <w:rFonts w:ascii="Times New Roman" w:hAnsi="Times New Roman"/>
          <w:sz w:val="20"/>
          <w:szCs w:val="20"/>
        </w:rPr>
      </w:pPr>
      <w:r w:rsidRPr="00BE554C">
        <w:rPr>
          <w:rFonts w:ascii="Times New Roman" w:hAnsi="Times New Roman"/>
          <w:sz w:val="20"/>
          <w:szCs w:val="20"/>
        </w:rPr>
        <w:t>6. Инженерно-технические объекты и сооружения, предназначенные для обеспечения функционирования и нормальной эксплуатации недвижимого имущества в пределах территории одного или нескольких кварталов (других элементов планировочной структуры поселения),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разрешений в порядке, предусмотренном статьей 15 Правил, за исключением случаев, если указанные объекты и сооружения не предусмотрены градостроительным регламентом соответствующей территориальной зоны в качестве основного вида разрешенного использования.</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7. Размещение нестационарных торговых объектов на земельных участках, в зданиях, строениях, сооружениях, находящихся в государственной собственности или муниципальной собственности, согласно Федеральному закону от 28 декабря 2009 года № 381-ФЗ «Об основах государственного регулирования торговой деятельности в Российской Федерации» осуществляется в соответствии со схемой размещения нестационарных торговых объектов, разрабатываемой и утверждаемой Администрацией поселения в порядке, установленном уполномоченным органом Самарской области.</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73" w:name="_Toc242169292"/>
      <w:bookmarkStart w:id="74" w:name="_Toc259101799"/>
      <w:bookmarkStart w:id="75" w:name="_Toc311542522"/>
      <w:r w:rsidRPr="00BE554C">
        <w:rPr>
          <w:rFonts w:ascii="Times New Roman" w:hAnsi="Times New Roman" w:cs="Times New Roman"/>
          <w:sz w:val="20"/>
          <w:szCs w:val="20"/>
        </w:rPr>
        <w:t>Изменение видов разрешенного использования земельных участков и объектов капитального строительства</w:t>
      </w:r>
      <w:bookmarkEnd w:id="73"/>
      <w:bookmarkEnd w:id="74"/>
      <w:bookmarkEnd w:id="75"/>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пунктом 4 статьи 13 Правил.</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3. 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15 Правил.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4. 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VI</w:t>
      </w:r>
      <w:r w:rsidRPr="00BE554C">
        <w:rPr>
          <w:rFonts w:ascii="Times New Roman" w:hAnsi="Times New Roman"/>
          <w:sz w:val="20"/>
          <w:szCs w:val="20"/>
          <w:lang w:val="en-US"/>
        </w:rPr>
        <w:t>I</w:t>
      </w:r>
      <w:r w:rsidRPr="00BE554C">
        <w:rPr>
          <w:rFonts w:ascii="Times New Roman" w:hAnsi="Times New Roman"/>
          <w:sz w:val="20"/>
          <w:szCs w:val="20"/>
        </w:rPr>
        <w:t xml:space="preserve"> Правил.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76" w:name="_Toc131313923"/>
      <w:bookmarkStart w:id="77" w:name="_Toc215295509"/>
      <w:bookmarkStart w:id="78" w:name="_Toc242169293"/>
      <w:bookmarkStart w:id="79" w:name="_Toc259101800"/>
      <w:bookmarkStart w:id="80" w:name="_Toc311542523"/>
      <w:r w:rsidRPr="00BE554C">
        <w:rPr>
          <w:rFonts w:ascii="Times New Roman" w:hAnsi="Times New Roman" w:cs="Times New Roman"/>
          <w:sz w:val="20"/>
          <w:szCs w:val="20"/>
        </w:rPr>
        <w:t>Предоставление разрешения на условно разрешенный вид использования земельного участка или объекта капитального строительства</w:t>
      </w:r>
      <w:bookmarkEnd w:id="76"/>
      <w:bookmarkEnd w:id="77"/>
      <w:bookmarkEnd w:id="78"/>
      <w:bookmarkEnd w:id="79"/>
      <w:bookmarkEnd w:id="80"/>
      <w:r w:rsidRPr="00BE554C">
        <w:rPr>
          <w:rFonts w:ascii="Times New Roman" w:hAnsi="Times New Roman" w:cs="Times New Roman"/>
          <w:sz w:val="20"/>
          <w:szCs w:val="20"/>
        </w:rPr>
        <w:t xml:space="preserve">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указанного разрешения в Комиссию. Порядок подачи заявления и предъявляемые к нему требования, порядок рассмотрения заявления Комиссией определяются статьей 43 Правил.</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2. Вопрос о предоставлении разрешения на условно разрешенный вид использования подлежит обсуждению на публичных слушаниях, проводимых в порядке, предусмотренном главой </w:t>
      </w:r>
      <w:r w:rsidRPr="00BE554C">
        <w:rPr>
          <w:rFonts w:ascii="Times New Roman" w:hAnsi="Times New Roman"/>
          <w:sz w:val="20"/>
          <w:szCs w:val="20"/>
          <w:lang w:val="en-US"/>
        </w:rPr>
        <w:t>V</w:t>
      </w:r>
      <w:r w:rsidRPr="00BE554C">
        <w:rPr>
          <w:rFonts w:ascii="Times New Roman" w:hAnsi="Times New Roman"/>
          <w:sz w:val="20"/>
          <w:szCs w:val="20"/>
        </w:rPr>
        <w:t xml:space="preserve"> Правил в соответствии с Градостроительным кодексом Российской Федерации.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и направляет их Главе поселения. Рекомендации Комиссии должны учитывать результаты публичных слушаний и быть мотивированными.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4. Глава поселения на основании рекомендаций Комиссии в течение  трех дней со дня поступления таких рекомендаций издает постановление Администрации поселения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5. Постановление Администрации поселения о предоставлении разрешения на условно разрешенный вид использования или об отказе в предоставлении такого разрешения подлежит опубликованию в порядке, </w:t>
      </w:r>
      <w:r w:rsidRPr="00BE554C">
        <w:rPr>
          <w:rFonts w:ascii="Times New Roman" w:hAnsi="Times New Roman"/>
          <w:sz w:val="20"/>
          <w:szCs w:val="20"/>
        </w:rPr>
        <w:lastRenderedPageBreak/>
        <w:t>установленном Уставом поселения для официального опубликования муниципальных правовых актов, и размещается на официальном сайте поселения в сети «Интернет».</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6. Копия постановления Администрации поселения, предусмотренного пунктом  5 настоящей статьи, направляется заявителю в трехдневный срок со дня издания.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7. В случае если условно разрешенный вид использования земельного участка или объекта капитального строительства внесен в градостроительный регламент в порядке, установленном главой V</w:t>
      </w:r>
      <w:r w:rsidRPr="00BE554C">
        <w:rPr>
          <w:rFonts w:ascii="Times New Roman" w:hAnsi="Times New Roman"/>
          <w:sz w:val="20"/>
          <w:szCs w:val="20"/>
          <w:lang w:val="en-US"/>
        </w:rPr>
        <w:t>II</w:t>
      </w:r>
      <w:r w:rsidRPr="00BE554C">
        <w:rPr>
          <w:rFonts w:ascii="Times New Roman" w:hAnsi="Times New Roman"/>
          <w:sz w:val="20"/>
          <w:szCs w:val="20"/>
        </w:rPr>
        <w:t xml:space="preserve"> Правил, по инициативе правообладателя, заинтересованного в предоставлении разрешения на условно разрешенный вид использования, решение о предоставлении разрешения такому лицу на условно разрешенный вид использования принимается без проведения публичных слушаний.</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8. Постановление Администрации поселения о предоставлении разрешения на условно разрешенный вид использования или об отказе в предоставлении такого разрешения могут быть обжалованы в судебном порядке.</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81" w:name="_Toc131313924"/>
      <w:bookmarkStart w:id="82" w:name="_Toc215295510"/>
      <w:bookmarkStart w:id="83" w:name="_Toc242169294"/>
      <w:bookmarkStart w:id="84" w:name="_Toc259101801"/>
      <w:bookmarkStart w:id="85" w:name="_Toc311542524"/>
      <w:r w:rsidRPr="00BE554C">
        <w:rPr>
          <w:rFonts w:ascii="Times New Roman" w:hAnsi="Times New Roman" w:cs="Times New Roman"/>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81"/>
      <w:bookmarkEnd w:id="82"/>
      <w:bookmarkEnd w:id="83"/>
      <w:bookmarkEnd w:id="84"/>
      <w:bookmarkEnd w:id="85"/>
    </w:p>
    <w:p w:rsidR="0076066E" w:rsidRPr="00BE554C" w:rsidRDefault="0076066E" w:rsidP="0076066E">
      <w:pPr>
        <w:pStyle w:val="a4"/>
        <w:tabs>
          <w:tab w:val="left" w:pos="1134"/>
        </w:tabs>
        <w:rPr>
          <w:rFonts w:ascii="Times New Roman" w:hAnsi="Times New Roman"/>
          <w:sz w:val="20"/>
          <w:szCs w:val="20"/>
        </w:rPr>
      </w:pPr>
      <w:r w:rsidRPr="00BE554C">
        <w:rPr>
          <w:rFonts w:ascii="Times New Roman" w:hAnsi="Times New Roman"/>
          <w:sz w:val="20"/>
          <w:szCs w:val="20"/>
        </w:rPr>
        <w:t>1. Применительно к каждой территориальной зоне градостроительным регламентом в отношении земельных участков и объектов капитального строительства, расположенных в пределах соответствующей территориальной зоны,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Предельные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76066E" w:rsidRPr="00BE554C" w:rsidRDefault="0076066E" w:rsidP="0076066E">
      <w:pPr>
        <w:pStyle w:val="a4"/>
        <w:numPr>
          <w:ilvl w:val="0"/>
          <w:numId w:val="30"/>
        </w:numPr>
        <w:tabs>
          <w:tab w:val="left" w:pos="1134"/>
        </w:tabs>
        <w:rPr>
          <w:rFonts w:ascii="Times New Roman" w:hAnsi="Times New Roman"/>
          <w:sz w:val="20"/>
          <w:szCs w:val="20"/>
        </w:rPr>
      </w:pPr>
      <w:r w:rsidRPr="00BE554C">
        <w:rPr>
          <w:rFonts w:ascii="Times New Roman" w:hAnsi="Times New Roman"/>
          <w:sz w:val="20"/>
          <w:szCs w:val="20"/>
        </w:rPr>
        <w:t>предельные (минимальные и (или) максимальные) размеры земельных участков, в том числе их площадь;</w:t>
      </w:r>
    </w:p>
    <w:p w:rsidR="0076066E" w:rsidRPr="00BE554C" w:rsidRDefault="0076066E" w:rsidP="0076066E">
      <w:pPr>
        <w:pStyle w:val="a4"/>
        <w:numPr>
          <w:ilvl w:val="0"/>
          <w:numId w:val="30"/>
        </w:numPr>
        <w:tabs>
          <w:tab w:val="left" w:pos="1134"/>
        </w:tabs>
        <w:rPr>
          <w:rFonts w:ascii="Times New Roman" w:hAnsi="Times New Roman"/>
          <w:sz w:val="20"/>
          <w:szCs w:val="20"/>
        </w:rPr>
      </w:pPr>
      <w:r w:rsidRPr="00BE554C">
        <w:rPr>
          <w:rFonts w:ascii="Times New Roman" w:hAnsi="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6066E" w:rsidRPr="00BE554C" w:rsidRDefault="0076066E" w:rsidP="0076066E">
      <w:pPr>
        <w:pStyle w:val="a4"/>
        <w:numPr>
          <w:ilvl w:val="0"/>
          <w:numId w:val="30"/>
        </w:numPr>
        <w:tabs>
          <w:tab w:val="left" w:pos="1134"/>
        </w:tabs>
        <w:rPr>
          <w:rFonts w:ascii="Times New Roman" w:hAnsi="Times New Roman"/>
          <w:sz w:val="20"/>
          <w:szCs w:val="20"/>
        </w:rPr>
      </w:pPr>
      <w:r w:rsidRPr="00BE554C">
        <w:rPr>
          <w:rFonts w:ascii="Times New Roman" w:hAnsi="Times New Roman"/>
          <w:sz w:val="20"/>
          <w:szCs w:val="20"/>
        </w:rPr>
        <w:t>предельное количество этажей или предельную высоту зданий, строений, сооружений;</w:t>
      </w:r>
    </w:p>
    <w:p w:rsidR="0076066E" w:rsidRPr="00BE554C" w:rsidRDefault="0076066E" w:rsidP="0076066E">
      <w:pPr>
        <w:pStyle w:val="a4"/>
        <w:numPr>
          <w:ilvl w:val="0"/>
          <w:numId w:val="30"/>
        </w:numPr>
        <w:tabs>
          <w:tab w:val="left" w:pos="1134"/>
        </w:tabs>
        <w:rPr>
          <w:rFonts w:ascii="Times New Roman" w:hAnsi="Times New Roman"/>
          <w:sz w:val="20"/>
          <w:szCs w:val="20"/>
        </w:rPr>
      </w:pPr>
      <w:r w:rsidRPr="00BE554C">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6066E" w:rsidRPr="00BE554C" w:rsidRDefault="0076066E" w:rsidP="0076066E">
      <w:pPr>
        <w:pStyle w:val="a4"/>
        <w:numPr>
          <w:ilvl w:val="0"/>
          <w:numId w:val="30"/>
        </w:numPr>
        <w:tabs>
          <w:tab w:val="left" w:pos="1134"/>
        </w:tabs>
        <w:rPr>
          <w:rFonts w:ascii="Times New Roman" w:hAnsi="Times New Roman"/>
          <w:sz w:val="20"/>
          <w:szCs w:val="20"/>
        </w:rPr>
      </w:pPr>
      <w:r w:rsidRPr="00BE554C">
        <w:rPr>
          <w:rFonts w:ascii="Times New Roman" w:hAnsi="Times New Roman"/>
          <w:sz w:val="20"/>
          <w:szCs w:val="20"/>
        </w:rPr>
        <w:t>иные показатели.</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86" w:name="_Toc131313925"/>
      <w:bookmarkStart w:id="87" w:name="_Toc215295511"/>
      <w:bookmarkStart w:id="88" w:name="_Toc242169295"/>
      <w:bookmarkStart w:id="89" w:name="_Toc259101802"/>
      <w:bookmarkStart w:id="90" w:name="_Toc311542525"/>
      <w:r w:rsidRPr="00BE554C">
        <w:rPr>
          <w:rFonts w:ascii="Times New Roman" w:hAnsi="Times New Roman" w:cs="Times New Roman"/>
          <w:sz w:val="20"/>
          <w:szCs w:val="20"/>
        </w:rPr>
        <w:t>Отклонение от предельных параметров разрешенного строительства, реконструкции объектов капитального строительства</w:t>
      </w:r>
      <w:bookmarkEnd w:id="86"/>
      <w:bookmarkEnd w:id="87"/>
      <w:bookmarkEnd w:id="88"/>
      <w:bookmarkEnd w:id="89"/>
      <w:bookmarkEnd w:id="90"/>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в Комиссию.</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Лицо, заинтересованное в получении разрешения на отклонение, направляет в Комиссию заявление о предоставлении такого разрешения. Порядок подачи заявления и предъявляемые к нему требования, порядок рассмотрения заявления Комиссией определяются статьей 43 Правил.</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4. Вопрос о предоставлении разрешения на отклонение подлежит обсуждению на публичных слушаниях, проводимых в порядке, предусмотренном главой </w:t>
      </w:r>
      <w:r w:rsidRPr="00BE554C">
        <w:rPr>
          <w:rFonts w:ascii="Times New Roman" w:hAnsi="Times New Roman"/>
          <w:sz w:val="20"/>
          <w:szCs w:val="20"/>
          <w:lang w:val="en-US"/>
        </w:rPr>
        <w:t>V</w:t>
      </w:r>
      <w:r w:rsidRPr="00BE554C">
        <w:rPr>
          <w:rFonts w:ascii="Times New Roman" w:hAnsi="Times New Roman"/>
          <w:sz w:val="20"/>
          <w:szCs w:val="20"/>
        </w:rPr>
        <w:t xml:space="preserve"> Правил в соответствии с Градостроительным кодексом Российской Федерации.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5. 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отклонение или об отказе в предоставлении такого разрешения с указанием причин принятого решения и направляет указанные рекомендации Главе поселения.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6. Глава поселения в течение семи дней со дня поступления рекомендаций Комиссии издает постановление Администрации поселения о предоставлении разрешения на отклонение или об отказе в предоставлении такого разрешения с указанием причин принятого решения.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7. Копия постановления Администрации поселения, указанного в пункте 6 настоящей статьи, направляется заявителю в семидневный срок со дня издания.</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 </w:t>
      </w:r>
      <w:bookmarkStart w:id="91" w:name="_Toc131313926"/>
      <w:bookmarkStart w:id="92" w:name="_Toc215295512"/>
      <w:bookmarkStart w:id="93" w:name="_Toc242169296"/>
      <w:bookmarkStart w:id="94" w:name="_Toc259101803"/>
      <w:bookmarkStart w:id="95" w:name="_Toc311542526"/>
      <w:r w:rsidRPr="00BE554C">
        <w:rPr>
          <w:rFonts w:ascii="Times New Roman" w:hAnsi="Times New Roman" w:cs="Times New Roman"/>
          <w:sz w:val="20"/>
          <w:szCs w:val="20"/>
        </w:rPr>
        <w:t>Использование земельных участков или объектов капитального строительства с нарушением требований градостроительных регламентов</w:t>
      </w:r>
      <w:bookmarkEnd w:id="91"/>
      <w:bookmarkEnd w:id="92"/>
      <w:bookmarkEnd w:id="93"/>
      <w:bookmarkEnd w:id="94"/>
      <w:bookmarkEnd w:id="95"/>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Не допускается использование земельных участков или объектов капитального строительства с нарушением требований градостроительных регламентов, за исключением случаев, установленных пунктом 2 настоящей статьи.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lastRenderedPageBreak/>
        <w:t>2. В соответствии со статьей 36 Градостроительного кодекса Российской Федерации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4. В случае, если использование указанных в пункте 2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6066E" w:rsidRPr="00BE554C" w:rsidRDefault="0076066E" w:rsidP="0076066E">
      <w:pPr>
        <w:pStyle w:val="1"/>
        <w:numPr>
          <w:ilvl w:val="0"/>
          <w:numId w:val="21"/>
        </w:numPr>
        <w:spacing w:before="0" w:after="0"/>
        <w:jc w:val="center"/>
        <w:rPr>
          <w:rFonts w:ascii="Times New Roman" w:hAnsi="Times New Roman" w:cs="Times New Roman"/>
          <w:sz w:val="20"/>
          <w:szCs w:val="20"/>
        </w:rPr>
      </w:pPr>
      <w:bookmarkStart w:id="96" w:name="_Toc103606933"/>
      <w:bookmarkStart w:id="97" w:name="_Toc215295513"/>
      <w:bookmarkStart w:id="98" w:name="_Toc242169297"/>
      <w:bookmarkStart w:id="99" w:name="_Toc259101804"/>
      <w:bookmarkStart w:id="100" w:name="_Toc311542527"/>
      <w:r w:rsidRPr="00BE554C">
        <w:rPr>
          <w:rFonts w:ascii="Times New Roman" w:hAnsi="Times New Roman" w:cs="Times New Roman"/>
          <w:sz w:val="20"/>
          <w:szCs w:val="20"/>
        </w:rPr>
        <w:t xml:space="preserve">Планировка территории </w:t>
      </w:r>
      <w:bookmarkEnd w:id="96"/>
      <w:bookmarkEnd w:id="97"/>
      <w:bookmarkEnd w:id="98"/>
      <w:bookmarkEnd w:id="99"/>
      <w:r w:rsidRPr="00BE554C">
        <w:rPr>
          <w:rFonts w:ascii="Times New Roman" w:hAnsi="Times New Roman" w:cs="Times New Roman"/>
          <w:sz w:val="20"/>
          <w:szCs w:val="20"/>
        </w:rPr>
        <w:t>поселения</w:t>
      </w:r>
      <w:bookmarkEnd w:id="100"/>
      <w:r w:rsidRPr="00BE554C">
        <w:rPr>
          <w:rFonts w:ascii="Times New Roman" w:hAnsi="Times New Roman" w:cs="Times New Roman"/>
          <w:sz w:val="20"/>
          <w:szCs w:val="20"/>
        </w:rPr>
        <w:t xml:space="preserve">                           </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01" w:name="_Toc131313927"/>
      <w:bookmarkStart w:id="102" w:name="_Toc215295514"/>
      <w:bookmarkStart w:id="103" w:name="_Toc242169298"/>
      <w:bookmarkStart w:id="104" w:name="_Toc259101805"/>
      <w:bookmarkStart w:id="105" w:name="_Toc311542528"/>
      <w:r w:rsidRPr="00BE554C">
        <w:rPr>
          <w:rFonts w:ascii="Times New Roman" w:hAnsi="Times New Roman" w:cs="Times New Roman"/>
          <w:sz w:val="20"/>
          <w:szCs w:val="20"/>
        </w:rPr>
        <w:t xml:space="preserve">Назначение документации по планировке территории </w:t>
      </w:r>
      <w:bookmarkEnd w:id="101"/>
      <w:bookmarkEnd w:id="102"/>
      <w:bookmarkEnd w:id="103"/>
      <w:bookmarkEnd w:id="104"/>
      <w:r w:rsidRPr="00BE554C">
        <w:rPr>
          <w:rFonts w:ascii="Times New Roman" w:hAnsi="Times New Roman" w:cs="Times New Roman"/>
          <w:sz w:val="20"/>
          <w:szCs w:val="20"/>
        </w:rPr>
        <w:t>поселения</w:t>
      </w:r>
      <w:bookmarkEnd w:id="105"/>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В целях обеспечения устойчивого развития территории поселения,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осуществляется подготовка документации по планировке территории поселения.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Подготовка документации по планировке территории поселения осуществляется в отношении застроенных или подлежащих застройке территорий.</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4. Подготовка документации по планировке территории не требуется в случае, если по инициативе правообладателей земельных участков осуществляются:</w:t>
      </w:r>
    </w:p>
    <w:p w:rsidR="0076066E" w:rsidRPr="00BE554C" w:rsidRDefault="0076066E" w:rsidP="0076066E">
      <w:pPr>
        <w:pStyle w:val="a4"/>
        <w:numPr>
          <w:ilvl w:val="0"/>
          <w:numId w:val="32"/>
        </w:numPr>
        <w:tabs>
          <w:tab w:val="left" w:pos="1134"/>
          <w:tab w:val="left" w:pos="1276"/>
          <w:tab w:val="left" w:pos="1701"/>
        </w:tabs>
        <w:rPr>
          <w:rFonts w:ascii="Times New Roman" w:hAnsi="Times New Roman"/>
          <w:sz w:val="20"/>
          <w:szCs w:val="20"/>
        </w:rPr>
      </w:pPr>
      <w:r w:rsidRPr="00BE554C">
        <w:rPr>
          <w:rFonts w:ascii="Times New Roman" w:hAnsi="Times New Roman"/>
          <w:sz w:val="20"/>
          <w:szCs w:val="20"/>
        </w:rPr>
        <w:t>разделение земельного участка на несколько земельных участков;</w:t>
      </w:r>
    </w:p>
    <w:p w:rsidR="0076066E" w:rsidRPr="00BE554C" w:rsidRDefault="0076066E" w:rsidP="0076066E">
      <w:pPr>
        <w:pStyle w:val="a4"/>
        <w:numPr>
          <w:ilvl w:val="0"/>
          <w:numId w:val="32"/>
        </w:numPr>
        <w:tabs>
          <w:tab w:val="left" w:pos="1134"/>
          <w:tab w:val="left" w:pos="1276"/>
          <w:tab w:val="left" w:pos="1701"/>
        </w:tabs>
        <w:rPr>
          <w:rFonts w:ascii="Times New Roman" w:hAnsi="Times New Roman"/>
          <w:sz w:val="20"/>
          <w:szCs w:val="20"/>
        </w:rPr>
      </w:pPr>
      <w:r w:rsidRPr="00BE554C">
        <w:rPr>
          <w:rFonts w:ascii="Times New Roman" w:hAnsi="Times New Roman"/>
          <w:sz w:val="20"/>
          <w:szCs w:val="20"/>
        </w:rPr>
        <w:t>объединение земельных участков в один земельный участок;</w:t>
      </w:r>
    </w:p>
    <w:p w:rsidR="0076066E" w:rsidRPr="00BE554C" w:rsidRDefault="0076066E" w:rsidP="0076066E">
      <w:pPr>
        <w:pStyle w:val="a4"/>
        <w:numPr>
          <w:ilvl w:val="0"/>
          <w:numId w:val="32"/>
        </w:numPr>
        <w:tabs>
          <w:tab w:val="left" w:pos="1134"/>
          <w:tab w:val="left" w:pos="1276"/>
          <w:tab w:val="left" w:pos="1701"/>
        </w:tabs>
        <w:rPr>
          <w:rFonts w:ascii="Times New Roman" w:hAnsi="Times New Roman"/>
          <w:sz w:val="20"/>
          <w:szCs w:val="20"/>
        </w:rPr>
      </w:pPr>
      <w:r w:rsidRPr="00BE554C">
        <w:rPr>
          <w:rFonts w:ascii="Times New Roman" w:hAnsi="Times New Roman"/>
          <w:sz w:val="20"/>
          <w:szCs w:val="20"/>
        </w:rPr>
        <w:t xml:space="preserve">изменение общей границы земельных участков.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5.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06" w:name="_Toc131313928"/>
      <w:bookmarkStart w:id="107" w:name="_Toc215295515"/>
      <w:bookmarkStart w:id="108" w:name="_Toc242169299"/>
      <w:bookmarkStart w:id="109" w:name="_Toc259101806"/>
      <w:bookmarkStart w:id="110" w:name="_Toc311542529"/>
      <w:r w:rsidRPr="00BE554C">
        <w:rPr>
          <w:rFonts w:ascii="Times New Roman" w:hAnsi="Times New Roman" w:cs="Times New Roman"/>
          <w:sz w:val="20"/>
          <w:szCs w:val="20"/>
        </w:rPr>
        <w:t xml:space="preserve">Виды документации по планировке территории </w:t>
      </w:r>
      <w:bookmarkEnd w:id="106"/>
      <w:bookmarkEnd w:id="107"/>
      <w:bookmarkEnd w:id="108"/>
      <w:bookmarkEnd w:id="109"/>
      <w:r w:rsidRPr="00BE554C">
        <w:rPr>
          <w:rFonts w:ascii="Times New Roman" w:hAnsi="Times New Roman" w:cs="Times New Roman"/>
          <w:sz w:val="20"/>
          <w:szCs w:val="20"/>
        </w:rPr>
        <w:t>поселения</w:t>
      </w:r>
      <w:bookmarkEnd w:id="110"/>
    </w:p>
    <w:p w:rsidR="0076066E" w:rsidRPr="00BE554C" w:rsidRDefault="0076066E" w:rsidP="0076066E">
      <w:pPr>
        <w:pStyle w:val="a4"/>
        <w:tabs>
          <w:tab w:val="left" w:pos="993"/>
        </w:tabs>
        <w:rPr>
          <w:rFonts w:ascii="Times New Roman" w:hAnsi="Times New Roman"/>
          <w:sz w:val="20"/>
          <w:szCs w:val="20"/>
        </w:rPr>
      </w:pPr>
      <w:r w:rsidRPr="00BE554C">
        <w:rPr>
          <w:rFonts w:ascii="Times New Roman" w:hAnsi="Times New Roman"/>
          <w:sz w:val="20"/>
          <w:szCs w:val="20"/>
        </w:rPr>
        <w:t>1. Планировка территории поселения осуществляется посредством разработки следующей документации по планировке территории:</w:t>
      </w:r>
    </w:p>
    <w:p w:rsidR="0076066E" w:rsidRPr="00BE554C" w:rsidRDefault="0076066E" w:rsidP="0076066E">
      <w:pPr>
        <w:numPr>
          <w:ilvl w:val="0"/>
          <w:numId w:val="31"/>
        </w:numPr>
        <w:shd w:val="clear" w:color="auto" w:fill="FFFFFF"/>
        <w:tabs>
          <w:tab w:val="left" w:pos="785"/>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проектов планировки как отдельных документов;</w:t>
      </w:r>
    </w:p>
    <w:p w:rsidR="0076066E" w:rsidRPr="00BE554C" w:rsidRDefault="0076066E" w:rsidP="0076066E">
      <w:pPr>
        <w:numPr>
          <w:ilvl w:val="0"/>
          <w:numId w:val="31"/>
        </w:numPr>
        <w:shd w:val="clear" w:color="auto" w:fill="FFFFFF"/>
        <w:tabs>
          <w:tab w:val="left" w:pos="785"/>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проектов планировки с проектами межевания в их составе;</w:t>
      </w:r>
    </w:p>
    <w:p w:rsidR="0076066E" w:rsidRPr="00BE554C" w:rsidRDefault="0076066E" w:rsidP="0076066E">
      <w:pPr>
        <w:numPr>
          <w:ilvl w:val="0"/>
          <w:numId w:val="31"/>
        </w:numPr>
        <w:shd w:val="clear" w:color="auto" w:fill="FFFFFF"/>
        <w:tabs>
          <w:tab w:val="left" w:pos="785"/>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проектов планировки с проектами межевания в их составе и с градостроительными планами земельных участков в составе проектов межевания;</w:t>
      </w:r>
    </w:p>
    <w:p w:rsidR="0076066E" w:rsidRPr="00BE554C" w:rsidRDefault="0076066E" w:rsidP="0076066E">
      <w:pPr>
        <w:numPr>
          <w:ilvl w:val="0"/>
          <w:numId w:val="31"/>
        </w:numPr>
        <w:shd w:val="clear" w:color="auto" w:fill="FFFFFF"/>
        <w:tabs>
          <w:tab w:val="left" w:pos="785"/>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проектов межевания как отдельных документов;</w:t>
      </w:r>
    </w:p>
    <w:p w:rsidR="0076066E" w:rsidRPr="00BE554C" w:rsidRDefault="0076066E" w:rsidP="0076066E">
      <w:pPr>
        <w:numPr>
          <w:ilvl w:val="0"/>
          <w:numId w:val="31"/>
        </w:numPr>
        <w:shd w:val="clear" w:color="auto" w:fill="FFFFFF"/>
        <w:tabs>
          <w:tab w:val="left" w:pos="785"/>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проектов межевания с градостроительными планами земельных участков в их составе;</w:t>
      </w:r>
    </w:p>
    <w:p w:rsidR="0076066E" w:rsidRPr="00BE554C" w:rsidRDefault="0076066E" w:rsidP="0076066E">
      <w:pPr>
        <w:numPr>
          <w:ilvl w:val="0"/>
          <w:numId w:val="31"/>
        </w:numPr>
        <w:shd w:val="clear" w:color="auto" w:fill="FFFFFF"/>
        <w:tabs>
          <w:tab w:val="left" w:pos="785"/>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градостроительных планов земельных участков как отдельных документов.</w:t>
      </w:r>
    </w:p>
    <w:p w:rsidR="0076066E" w:rsidRPr="00BE554C" w:rsidRDefault="0076066E" w:rsidP="0076066E">
      <w:pPr>
        <w:shd w:val="clear" w:color="auto" w:fill="FFFFFF"/>
        <w:tabs>
          <w:tab w:val="left" w:pos="785"/>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2. 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условий:</w:t>
      </w:r>
    </w:p>
    <w:p w:rsidR="0076066E" w:rsidRPr="00BE554C" w:rsidRDefault="0076066E" w:rsidP="0076066E">
      <w:pPr>
        <w:shd w:val="clear" w:color="auto" w:fill="FFFFFF"/>
        <w:tabs>
          <w:tab w:val="left" w:pos="785"/>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1) проекты планировки разрабатываются в случаях, когда необходимо выделить элементы планировочной структуры и установить параметры их планируемого развития, установить зоны планируемого размещения объектов федерального значения, объектов регионального значения, объектов местного значения, в том числе установить (изменить):</w:t>
      </w:r>
    </w:p>
    <w:p w:rsidR="0076066E" w:rsidRPr="00BE554C" w:rsidRDefault="0076066E" w:rsidP="0076066E">
      <w:pPr>
        <w:shd w:val="clear" w:color="auto" w:fill="FFFFFF"/>
        <w:tabs>
          <w:tab w:val="left" w:pos="760"/>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а) красные линии;</w:t>
      </w:r>
    </w:p>
    <w:p w:rsidR="0076066E" w:rsidRPr="00BE554C" w:rsidRDefault="0076066E" w:rsidP="0076066E">
      <w:pPr>
        <w:shd w:val="clear" w:color="auto" w:fill="FFFFFF"/>
        <w:tabs>
          <w:tab w:val="left" w:pos="760"/>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76066E" w:rsidRPr="00BE554C" w:rsidRDefault="0076066E" w:rsidP="0076066E">
      <w:pPr>
        <w:shd w:val="clear" w:color="auto" w:fill="FFFFFF"/>
        <w:tabs>
          <w:tab w:val="left" w:pos="760"/>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lastRenderedPageBreak/>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76066E" w:rsidRPr="00BE554C" w:rsidRDefault="0076066E" w:rsidP="0076066E">
      <w:pPr>
        <w:shd w:val="clear" w:color="auto" w:fill="FFFFFF"/>
        <w:tabs>
          <w:tab w:val="left" w:pos="760"/>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г) границы зон планируемого размещения объектов федерального значения, объектов регионального значения, объектов местного значения;</w:t>
      </w:r>
    </w:p>
    <w:p w:rsidR="0076066E" w:rsidRPr="00BE554C" w:rsidRDefault="0076066E" w:rsidP="0076066E">
      <w:pPr>
        <w:shd w:val="clear" w:color="auto" w:fill="FFFFFF"/>
        <w:tabs>
          <w:tab w:val="left" w:pos="760"/>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2) проекты межевания разрабатываются применительно к застроенным и подлежащим застройке территориям, расположенным в границах элементов планировочной структуры</w:t>
      </w:r>
      <w:r w:rsidRPr="00BE554C" w:rsidDel="00B053A8">
        <w:rPr>
          <w:rFonts w:ascii="Times New Roman" w:hAnsi="Times New Roman" w:cs="Times New Roman"/>
          <w:sz w:val="20"/>
          <w:szCs w:val="20"/>
        </w:rPr>
        <w:t>,</w:t>
      </w:r>
      <w:r w:rsidRPr="00BE554C">
        <w:rPr>
          <w:rFonts w:ascii="Times New Roman" w:hAnsi="Times New Roman" w:cs="Times New Roman"/>
          <w:sz w:val="20"/>
          <w:szCs w:val="20"/>
        </w:rPr>
        <w:t xml:space="preserve"> в целях определения: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 границ застроенных земельных участков;</w:t>
      </w:r>
    </w:p>
    <w:p w:rsidR="0076066E" w:rsidRPr="00BE554C" w:rsidRDefault="0076066E" w:rsidP="0076066E">
      <w:pPr>
        <w:tabs>
          <w:tab w:val="left" w:pos="993"/>
        </w:tabs>
        <w:autoSpaceDE w:val="0"/>
        <w:autoSpaceDN w:val="0"/>
        <w:adjustRightInd w:val="0"/>
        <w:spacing w:after="0" w:line="240" w:lineRule="auto"/>
        <w:ind w:firstLine="680"/>
        <w:jc w:val="both"/>
        <w:rPr>
          <w:rFonts w:ascii="Times New Roman" w:hAnsi="Times New Roman" w:cs="Times New Roman"/>
          <w:bCs/>
          <w:sz w:val="20"/>
          <w:szCs w:val="20"/>
        </w:rPr>
      </w:pPr>
      <w:r w:rsidRPr="00BE554C">
        <w:rPr>
          <w:rFonts w:ascii="Times New Roman" w:hAnsi="Times New Roman" w:cs="Times New Roman"/>
          <w:sz w:val="20"/>
          <w:szCs w:val="20"/>
        </w:rPr>
        <w:t xml:space="preserve">б) границ незастроенных земельных участков, </w:t>
      </w:r>
      <w:r w:rsidRPr="00BE554C">
        <w:rPr>
          <w:rFonts w:ascii="Times New Roman" w:hAnsi="Times New Roman" w:cs="Times New Roman"/>
          <w:bCs/>
          <w:sz w:val="20"/>
          <w:szCs w:val="20"/>
        </w:rPr>
        <w:t>планируемых для предоставления физическим и юридическим лицам для строительства;</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Cs/>
          <w:sz w:val="20"/>
          <w:szCs w:val="20"/>
        </w:rPr>
      </w:pPr>
      <w:r w:rsidRPr="00BE554C">
        <w:rPr>
          <w:rFonts w:ascii="Times New Roman" w:hAnsi="Times New Roman" w:cs="Times New Roman"/>
          <w:bCs/>
          <w:sz w:val="20"/>
          <w:szCs w:val="20"/>
        </w:rPr>
        <w:t>в)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bCs/>
          <w:sz w:val="20"/>
          <w:szCs w:val="20"/>
        </w:rPr>
        <w:t xml:space="preserve">3) градостроительные планы земельных участков подготавливаются применительно к застроенным или предназначенным для строительства, реконструкции объектов капитального строительства </w:t>
      </w:r>
      <w:r w:rsidRPr="00BE554C">
        <w:rPr>
          <w:rFonts w:ascii="Times New Roman" w:hAnsi="Times New Roman" w:cs="Times New Roman"/>
          <w:sz w:val="20"/>
          <w:szCs w:val="20"/>
        </w:rPr>
        <w:t xml:space="preserve">(за исключением линейных объектов) </w:t>
      </w:r>
      <w:r w:rsidRPr="00BE554C">
        <w:rPr>
          <w:rFonts w:ascii="Times New Roman" w:hAnsi="Times New Roman" w:cs="Times New Roman"/>
          <w:bCs/>
          <w:sz w:val="20"/>
          <w:szCs w:val="20"/>
        </w:rPr>
        <w:t>земельным участкам.</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11" w:name="_Toc131313929"/>
      <w:bookmarkStart w:id="112" w:name="_Toc215295516"/>
      <w:bookmarkStart w:id="113" w:name="_Toc242169300"/>
      <w:bookmarkStart w:id="114" w:name="_Toc259101807"/>
      <w:bookmarkStart w:id="115" w:name="_Toc311542530"/>
      <w:r w:rsidRPr="00BE554C">
        <w:rPr>
          <w:rFonts w:ascii="Times New Roman" w:hAnsi="Times New Roman" w:cs="Times New Roman"/>
          <w:sz w:val="20"/>
          <w:szCs w:val="20"/>
        </w:rPr>
        <w:t xml:space="preserve">Принятие решения о подготовке документации по планировке территории </w:t>
      </w:r>
      <w:bookmarkEnd w:id="111"/>
      <w:bookmarkEnd w:id="112"/>
      <w:bookmarkEnd w:id="113"/>
      <w:bookmarkEnd w:id="114"/>
      <w:r w:rsidRPr="00BE554C">
        <w:rPr>
          <w:rFonts w:ascii="Times New Roman" w:hAnsi="Times New Roman" w:cs="Times New Roman"/>
          <w:sz w:val="20"/>
          <w:szCs w:val="20"/>
        </w:rPr>
        <w:t>поселения</w:t>
      </w:r>
      <w:bookmarkEnd w:id="115"/>
    </w:p>
    <w:p w:rsidR="0076066E" w:rsidRPr="00BE554C" w:rsidRDefault="0076066E" w:rsidP="0076066E">
      <w:pPr>
        <w:pStyle w:val="a4"/>
        <w:tabs>
          <w:tab w:val="left" w:pos="993"/>
        </w:tabs>
        <w:rPr>
          <w:rFonts w:ascii="Times New Roman" w:hAnsi="Times New Roman"/>
          <w:sz w:val="20"/>
          <w:szCs w:val="20"/>
        </w:rPr>
      </w:pPr>
      <w:r w:rsidRPr="00BE554C">
        <w:rPr>
          <w:rFonts w:ascii="Times New Roman" w:hAnsi="Times New Roman"/>
          <w:sz w:val="20"/>
          <w:szCs w:val="20"/>
        </w:rPr>
        <w:t>1. В границах поселения решения о подготовке документации по планировке территории поселения принимаются путем издания постановлений Администрации поселения, за исключением случаев, когда в соответствии со статьей 45 Градостроительного кодекса Российской Федерации решения о подготовке документации по планировке территории принимаются уполномоченными федеральным органом исполнительной власти, органом исполнительной власти Самарской области или органом местного самоуправления муниципального района Богатовский.</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В случае поступления в Администрацию поселения заявления о принятии решения о подготовке документации по планировке территории от лица, с которым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Администрация поселения в течение четырнадцати рабочих дней со дня поступления указанного заявления обязана принять решение о подготовке документации по планировке соответствующей территории.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Решение о подготовке документации по планировке территории поселения принимается по инициативе Администрации поселения или по инициативе физических и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пункте 2 настоящей статьи.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4.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следующие сведения: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о границах территории, применительно к которой заявителем предлагается осуществить планировку территории (в виде описания и соответствующей схемы);</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обоснование необходимости выполнения планировки территории;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инвестиционно-строительные намерения заявителя, которые не должны противоречить градостроительным регламентам, установленным Правилами применительно к соответствующей территориальной зоне.</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w:t>
      </w:r>
    </w:p>
    <w:p w:rsidR="0076066E" w:rsidRPr="00BE554C" w:rsidRDefault="0076066E" w:rsidP="0076066E">
      <w:pPr>
        <w:pStyle w:val="a4"/>
        <w:tabs>
          <w:tab w:val="left" w:pos="2060"/>
        </w:tabs>
        <w:rPr>
          <w:rFonts w:ascii="Times New Roman" w:hAnsi="Times New Roman"/>
          <w:sz w:val="20"/>
          <w:szCs w:val="20"/>
        </w:rPr>
      </w:pPr>
      <w:r w:rsidRPr="00BE554C">
        <w:rPr>
          <w:rFonts w:ascii="Times New Roman" w:hAnsi="Times New Roman"/>
          <w:sz w:val="20"/>
          <w:szCs w:val="20"/>
        </w:rPr>
        <w:t>5. В двухнедельный срок со дня представления заинтересованными лицами заявления, указанного в пункте 4 настоящей статьи, Глава поселения издает постановление Администрации поселения о подготовке документации по планировке территории поселения либо об отказе в подготовке документации по планировке территории поселения с указанием причин отказа.</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6. В постановлении Администрации поселения о подготовке документации по планировке территории должны содержаться следующие сведения: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о границах территории, применительно к которой осуществляется планировка территории;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цели планировки территории;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сроки проведения работ по планировке территории;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4) вид разрабатываемой документации по планировке территории;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5)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6) иные сведения.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7. Постановление Администрации поселения о подготовке документации по планировке территории поселения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lastRenderedPageBreak/>
        <w:t xml:space="preserve">8. Решение об отказе в подготовке документации по планировке территории поселения принимается в форме постановления Администрации поселения и направляется заявителю не позднее трех дней со дня издания. </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16" w:name="_Toc131313930"/>
      <w:bookmarkStart w:id="117" w:name="_Toc215295517"/>
      <w:bookmarkStart w:id="118" w:name="_Toc242169301"/>
      <w:bookmarkStart w:id="119" w:name="_Toc259101808"/>
      <w:bookmarkStart w:id="120" w:name="_Toc311542531"/>
      <w:r w:rsidRPr="00BE554C">
        <w:rPr>
          <w:rFonts w:ascii="Times New Roman" w:hAnsi="Times New Roman" w:cs="Times New Roman"/>
          <w:sz w:val="20"/>
          <w:szCs w:val="20"/>
        </w:rPr>
        <w:t xml:space="preserve">Подготовка документации по планировке территории </w:t>
      </w:r>
      <w:bookmarkEnd w:id="116"/>
      <w:bookmarkEnd w:id="117"/>
      <w:bookmarkEnd w:id="118"/>
      <w:bookmarkEnd w:id="119"/>
      <w:r w:rsidRPr="00BE554C">
        <w:rPr>
          <w:rFonts w:ascii="Times New Roman" w:hAnsi="Times New Roman" w:cs="Times New Roman"/>
          <w:sz w:val="20"/>
          <w:szCs w:val="20"/>
        </w:rPr>
        <w:t>поселения</w:t>
      </w:r>
      <w:bookmarkEnd w:id="120"/>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органом местного самоуправления муниципального района Богатовский или лицами, указанными в пункте 2 статьи 21 Правил.</w:t>
      </w:r>
    </w:p>
    <w:p w:rsidR="0076066E" w:rsidRPr="00BE554C" w:rsidRDefault="0076066E" w:rsidP="0076066E">
      <w:pPr>
        <w:autoSpaceDE w:val="0"/>
        <w:autoSpaceDN w:val="0"/>
        <w:adjustRightInd w:val="0"/>
        <w:spacing w:after="0" w:line="240" w:lineRule="auto"/>
        <w:ind w:firstLine="540"/>
        <w:jc w:val="both"/>
        <w:outlineLvl w:val="1"/>
        <w:rPr>
          <w:rFonts w:ascii="Times New Roman" w:hAnsi="Times New Roman" w:cs="Times New Roman"/>
          <w:sz w:val="20"/>
          <w:szCs w:val="20"/>
        </w:rPr>
      </w:pPr>
      <w:r w:rsidRPr="00BE554C">
        <w:rPr>
          <w:rFonts w:ascii="Times New Roman" w:hAnsi="Times New Roman" w:cs="Times New Roman"/>
          <w:sz w:val="20"/>
          <w:szCs w:val="20"/>
        </w:rPr>
        <w:t>2. Подготовка документации по планировке территории поселения осуществляется на основании документов территориального планирования и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76066E" w:rsidRPr="00BE554C" w:rsidRDefault="0076066E" w:rsidP="0076066E">
      <w:pPr>
        <w:pStyle w:val="a4"/>
        <w:ind w:firstLine="540"/>
        <w:rPr>
          <w:rFonts w:ascii="Times New Roman" w:hAnsi="Times New Roman"/>
          <w:sz w:val="20"/>
          <w:szCs w:val="20"/>
        </w:rPr>
      </w:pPr>
      <w:r w:rsidRPr="00BE554C">
        <w:rPr>
          <w:rFonts w:ascii="Times New Roman" w:hAnsi="Times New Roman"/>
          <w:sz w:val="20"/>
          <w:szCs w:val="20"/>
        </w:rPr>
        <w:t>3. Не допускается осуществлять подготовку документации по планировке территории поселения при отсутствии генерального плана поселения,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bookmarkStart w:id="121" w:name="_Toc131313931"/>
      <w:bookmarkStart w:id="122" w:name="_Toc215295518"/>
      <w:bookmarkStart w:id="123" w:name="_Toc242169302"/>
      <w:bookmarkStart w:id="124" w:name="_Toc259101809"/>
    </w:p>
    <w:p w:rsidR="0076066E" w:rsidRPr="00BE554C" w:rsidRDefault="0076066E" w:rsidP="0076066E">
      <w:pPr>
        <w:pStyle w:val="a4"/>
        <w:ind w:firstLine="540"/>
        <w:rPr>
          <w:rFonts w:ascii="Times New Roman" w:hAnsi="Times New Roman"/>
          <w:sz w:val="20"/>
          <w:szCs w:val="20"/>
        </w:rPr>
      </w:pPr>
      <w:r w:rsidRPr="00BE554C">
        <w:rPr>
          <w:rFonts w:ascii="Times New Roman" w:hAnsi="Times New Roman"/>
          <w:sz w:val="20"/>
          <w:szCs w:val="20"/>
        </w:rPr>
        <w:t xml:space="preserve">4. Со дня опубликования постановления Администрации поселения о подготовке документации по планировке территории поселения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 </w:t>
      </w:r>
    </w:p>
    <w:p w:rsidR="0076066E" w:rsidRPr="00BE554C" w:rsidRDefault="0076066E" w:rsidP="0076066E">
      <w:pPr>
        <w:pStyle w:val="a4"/>
        <w:ind w:firstLine="540"/>
        <w:rPr>
          <w:rFonts w:ascii="Times New Roman" w:hAnsi="Times New Roman"/>
          <w:sz w:val="20"/>
          <w:szCs w:val="20"/>
        </w:rPr>
      </w:pPr>
      <w:r w:rsidRPr="00BE554C">
        <w:rPr>
          <w:rFonts w:ascii="Times New Roman" w:hAnsi="Times New Roman"/>
          <w:sz w:val="20"/>
          <w:szCs w:val="20"/>
        </w:rPr>
        <w:t xml:space="preserve">5. В срок не позднее тридцати дней со дня представления предложений заинтересованных лиц, предусмотренных пунктом 4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6. Подготовка документации по планировке территории осуществляется Администрацией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случая, указанного в </w:t>
      </w:r>
      <w:hyperlink r:id="rId10" w:history="1">
        <w:r w:rsidRPr="00BE554C">
          <w:rPr>
            <w:rFonts w:ascii="Times New Roman" w:hAnsi="Times New Roman"/>
            <w:sz w:val="20"/>
            <w:szCs w:val="20"/>
          </w:rPr>
          <w:t xml:space="preserve">пункте 7 </w:t>
        </w:r>
      </w:hyperlink>
      <w:r w:rsidRPr="00BE554C">
        <w:rPr>
          <w:rFonts w:ascii="Times New Roman" w:hAnsi="Times New Roman"/>
          <w:sz w:val="20"/>
          <w:szCs w:val="20"/>
        </w:rPr>
        <w:t>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7.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 8. Обязательному включению в муниципальный контракт о выполнении работ по подготовке документации по планировке территории поселения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9. В порядке и в сроки, предусмотренные муниципальным контрактом о выполнении работ по подготовке документации по планировке территории поселения, подрядчик передает в Администрацию поселения результат работ в виде документации по планировке территории поселения.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10. Администрация поселения в течение тридцати дней со дня получения от подрядчика документации по планировке территории осуществляет проверку указанной документации на соответствие требованиям, предусмотренным пунктом 2 настоящей статьи.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11. По результатам проверки представленной подрядчиком документации по планировке территории Администрация поселения принимает одно из следующих решений:</w:t>
      </w:r>
    </w:p>
    <w:p w:rsidR="0076066E" w:rsidRPr="00BE554C" w:rsidRDefault="0076066E" w:rsidP="0076066E">
      <w:pPr>
        <w:pStyle w:val="a4"/>
        <w:numPr>
          <w:ilvl w:val="0"/>
          <w:numId w:val="37"/>
        </w:numPr>
        <w:tabs>
          <w:tab w:val="left" w:pos="1134"/>
        </w:tabs>
        <w:ind w:firstLine="680"/>
        <w:rPr>
          <w:rFonts w:ascii="Times New Roman" w:hAnsi="Times New Roman"/>
          <w:sz w:val="20"/>
          <w:szCs w:val="20"/>
        </w:rPr>
      </w:pPr>
      <w:r w:rsidRPr="00BE554C">
        <w:rPr>
          <w:rFonts w:ascii="Times New Roman" w:hAnsi="Times New Roman"/>
          <w:sz w:val="20"/>
          <w:szCs w:val="20"/>
        </w:rPr>
        <w:t>о приемке работ по муниципальному контракту о выполнении работ по подготовке документации по планировке территории и направлении документации по планировке территории Главе поселения;</w:t>
      </w:r>
    </w:p>
    <w:p w:rsidR="0076066E" w:rsidRPr="00BE554C" w:rsidRDefault="0076066E" w:rsidP="0076066E">
      <w:pPr>
        <w:pStyle w:val="a4"/>
        <w:numPr>
          <w:ilvl w:val="0"/>
          <w:numId w:val="37"/>
        </w:numPr>
        <w:tabs>
          <w:tab w:val="left" w:pos="1134"/>
        </w:tabs>
        <w:ind w:firstLine="680"/>
        <w:rPr>
          <w:rFonts w:ascii="Times New Roman" w:hAnsi="Times New Roman"/>
          <w:sz w:val="20"/>
          <w:szCs w:val="20"/>
        </w:rPr>
      </w:pPr>
      <w:r w:rsidRPr="00BE554C">
        <w:rPr>
          <w:rFonts w:ascii="Times New Roman" w:hAnsi="Times New Roman"/>
          <w:sz w:val="20"/>
          <w:szCs w:val="20"/>
        </w:rPr>
        <w:t xml:space="preserve">об отказе в приемке работ по муниципальному контракту о выполнении работ по подготовке документации по планировке территории поселения и направлении документации по планировке территории на доработку, с указанием выявленных недостатков. </w:t>
      </w:r>
    </w:p>
    <w:p w:rsidR="0076066E" w:rsidRPr="00BE554C" w:rsidRDefault="0076066E" w:rsidP="0076066E">
      <w:pPr>
        <w:pStyle w:val="a4"/>
        <w:tabs>
          <w:tab w:val="left" w:pos="1134"/>
        </w:tabs>
        <w:rPr>
          <w:rFonts w:ascii="Times New Roman" w:hAnsi="Times New Roman"/>
          <w:sz w:val="20"/>
          <w:szCs w:val="20"/>
        </w:rPr>
      </w:pPr>
      <w:r w:rsidRPr="00BE554C">
        <w:rPr>
          <w:rFonts w:ascii="Times New Roman" w:hAnsi="Times New Roman"/>
          <w:sz w:val="20"/>
          <w:szCs w:val="20"/>
        </w:rPr>
        <w:t xml:space="preserve">12. В случае принятия Администрацией поселения решения, предусмотренного подпунктом 2 пункта 11 настоящей статьи, документация по планировке территории направляется подрядчику на </w:t>
      </w:r>
      <w:r w:rsidRPr="00BE554C">
        <w:rPr>
          <w:rFonts w:ascii="Times New Roman" w:hAnsi="Times New Roman"/>
          <w:sz w:val="20"/>
          <w:szCs w:val="20"/>
        </w:rPr>
        <w:lastRenderedPageBreak/>
        <w:t>доработку и дорабатывается подрядчиком в порядке и в сроки, предусмотренные муниципальным контрактом о выполнении работ по подготовке документации по планировке территории.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13. В случае принятия Администрацией поселения решения, предусмотренного подпунктом 1 пункта 11 настоящей статьи,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в порядке, предусмотренном главой </w:t>
      </w:r>
      <w:r w:rsidRPr="00BE554C">
        <w:rPr>
          <w:rFonts w:ascii="Times New Roman" w:hAnsi="Times New Roman"/>
          <w:sz w:val="20"/>
          <w:szCs w:val="20"/>
          <w:lang w:val="en-US"/>
        </w:rPr>
        <w:t>V</w:t>
      </w:r>
      <w:r w:rsidRPr="00BE554C">
        <w:rPr>
          <w:rFonts w:ascii="Times New Roman" w:hAnsi="Times New Roman"/>
          <w:sz w:val="20"/>
          <w:szCs w:val="20"/>
        </w:rPr>
        <w:t xml:space="preserve"> Правил.</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14. Не позднее чем через пятнадцать дней со дня завершения публичных слушаний Администрация поселения направляет Главе поселения доработанные в соответствии со статьей 39 настоящих Правил проект планировки территории поселения и (или) проект межевания территории поселения,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25" w:name="_Toc311542532"/>
      <w:r w:rsidRPr="00BE554C">
        <w:rPr>
          <w:rFonts w:ascii="Times New Roman" w:hAnsi="Times New Roman" w:cs="Times New Roman"/>
          <w:sz w:val="20"/>
          <w:szCs w:val="20"/>
        </w:rPr>
        <w:t xml:space="preserve"> Утверждение документации по планировке территории </w:t>
      </w:r>
      <w:bookmarkEnd w:id="121"/>
      <w:bookmarkEnd w:id="122"/>
      <w:bookmarkEnd w:id="123"/>
      <w:bookmarkEnd w:id="124"/>
      <w:r w:rsidRPr="00BE554C">
        <w:rPr>
          <w:rFonts w:ascii="Times New Roman" w:hAnsi="Times New Roman" w:cs="Times New Roman"/>
          <w:sz w:val="20"/>
          <w:szCs w:val="20"/>
        </w:rPr>
        <w:t>поселения</w:t>
      </w:r>
      <w:bookmarkEnd w:id="125"/>
    </w:p>
    <w:p w:rsidR="0076066E" w:rsidRPr="00BE554C" w:rsidRDefault="0076066E" w:rsidP="0076066E">
      <w:pPr>
        <w:pStyle w:val="a4"/>
        <w:rPr>
          <w:rFonts w:ascii="Times New Roman" w:hAnsi="Times New Roman"/>
          <w:sz w:val="20"/>
          <w:szCs w:val="20"/>
        </w:rPr>
      </w:pPr>
      <w:bookmarkStart w:id="126" w:name="_Toc131313932"/>
      <w:bookmarkStart w:id="127" w:name="_Toc215295519"/>
      <w:r w:rsidRPr="00BE554C">
        <w:rPr>
          <w:rFonts w:ascii="Times New Roman" w:hAnsi="Times New Roman"/>
          <w:sz w:val="20"/>
          <w:szCs w:val="20"/>
        </w:rPr>
        <w:t>1. Глава поселения в течение четырнадцати дней со дня поступления документации по планировке территории:</w:t>
      </w:r>
    </w:p>
    <w:p w:rsidR="0076066E" w:rsidRPr="00BE554C" w:rsidRDefault="0076066E" w:rsidP="0076066E">
      <w:pPr>
        <w:pStyle w:val="a4"/>
        <w:numPr>
          <w:ilvl w:val="0"/>
          <w:numId w:val="33"/>
        </w:numPr>
        <w:tabs>
          <w:tab w:val="left" w:pos="1134"/>
        </w:tabs>
        <w:rPr>
          <w:rFonts w:ascii="Times New Roman" w:hAnsi="Times New Roman"/>
          <w:sz w:val="20"/>
          <w:szCs w:val="20"/>
        </w:rPr>
      </w:pPr>
      <w:r w:rsidRPr="00BE554C">
        <w:rPr>
          <w:rFonts w:ascii="Times New Roman" w:hAnsi="Times New Roman"/>
          <w:sz w:val="20"/>
          <w:szCs w:val="20"/>
        </w:rPr>
        <w:t xml:space="preserve">издает постановление Администрации поселения об утверждении документации по планировке территории; </w:t>
      </w:r>
    </w:p>
    <w:p w:rsidR="0076066E" w:rsidRPr="00BE554C" w:rsidRDefault="0076066E" w:rsidP="0076066E">
      <w:pPr>
        <w:pStyle w:val="a4"/>
        <w:numPr>
          <w:ilvl w:val="0"/>
          <w:numId w:val="33"/>
        </w:numPr>
        <w:tabs>
          <w:tab w:val="left" w:pos="1134"/>
        </w:tabs>
        <w:rPr>
          <w:rFonts w:ascii="Times New Roman" w:hAnsi="Times New Roman"/>
          <w:sz w:val="20"/>
          <w:szCs w:val="20"/>
        </w:rPr>
      </w:pPr>
      <w:r w:rsidRPr="00BE554C">
        <w:rPr>
          <w:rFonts w:ascii="Times New Roman" w:hAnsi="Times New Roman"/>
          <w:sz w:val="20"/>
          <w:szCs w:val="20"/>
        </w:rPr>
        <w:t>принимает решение об отклонении документации по планировке территории и направлении ее на доработку.</w:t>
      </w:r>
    </w:p>
    <w:p w:rsidR="0076066E" w:rsidRPr="00BE554C" w:rsidRDefault="0076066E" w:rsidP="0076066E">
      <w:pPr>
        <w:pStyle w:val="a4"/>
        <w:tabs>
          <w:tab w:val="left" w:pos="1134"/>
        </w:tabs>
        <w:ind w:firstLine="737"/>
        <w:rPr>
          <w:rFonts w:ascii="Times New Roman" w:hAnsi="Times New Roman"/>
          <w:sz w:val="20"/>
          <w:szCs w:val="20"/>
        </w:rPr>
      </w:pPr>
      <w:r w:rsidRPr="00BE554C">
        <w:rPr>
          <w:rFonts w:ascii="Times New Roman" w:hAnsi="Times New Roman"/>
          <w:sz w:val="20"/>
          <w:szCs w:val="20"/>
        </w:rPr>
        <w:t>2. Решение об утверждении или отклонении проекта планировки территории, проекта межевания территории Глава поселения принимает с учетом протокола публичных слушаний и заключения о результатах публичных слушаний по проекту планировки территории, проекту межевания территории.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 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76066E" w:rsidRPr="00BE554C" w:rsidRDefault="0076066E" w:rsidP="0076066E">
      <w:pPr>
        <w:pStyle w:val="a4"/>
        <w:tabs>
          <w:tab w:val="left" w:pos="1134"/>
        </w:tabs>
        <w:rPr>
          <w:rFonts w:ascii="Times New Roman" w:hAnsi="Times New Roman"/>
          <w:sz w:val="20"/>
          <w:szCs w:val="20"/>
        </w:rPr>
      </w:pPr>
      <w:r w:rsidRPr="00BE554C">
        <w:rPr>
          <w:rFonts w:ascii="Times New Roman" w:hAnsi="Times New Roman"/>
          <w:sz w:val="20"/>
          <w:szCs w:val="20"/>
        </w:rPr>
        <w:t>4. На основании документации по планировке территории, утвержденной Главой поселения, Собрание представителей поселения вправе вносить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28" w:name="_Toc242169303"/>
      <w:bookmarkStart w:id="129" w:name="_Toc259101810"/>
      <w:bookmarkStart w:id="130" w:name="_Toc311542533"/>
      <w:r w:rsidRPr="00BE554C">
        <w:rPr>
          <w:rFonts w:ascii="Times New Roman" w:hAnsi="Times New Roman" w:cs="Times New Roman"/>
          <w:sz w:val="20"/>
          <w:szCs w:val="20"/>
        </w:rPr>
        <w:t>Градостроительные планы земельных участков</w:t>
      </w:r>
      <w:bookmarkEnd w:id="126"/>
      <w:bookmarkEnd w:id="127"/>
      <w:bookmarkEnd w:id="128"/>
      <w:bookmarkEnd w:id="129"/>
      <w:bookmarkEnd w:id="130"/>
    </w:p>
    <w:p w:rsidR="0076066E" w:rsidRPr="00BE554C" w:rsidRDefault="0076066E" w:rsidP="0076066E">
      <w:pPr>
        <w:autoSpaceDE w:val="0"/>
        <w:autoSpaceDN w:val="0"/>
        <w:adjustRightInd w:val="0"/>
        <w:spacing w:after="0" w:line="240" w:lineRule="auto"/>
        <w:ind w:firstLine="540"/>
        <w:jc w:val="both"/>
        <w:outlineLvl w:val="1"/>
        <w:rPr>
          <w:rFonts w:ascii="Times New Roman" w:hAnsi="Times New Roman" w:cs="Times New Roman"/>
          <w:sz w:val="20"/>
          <w:szCs w:val="20"/>
        </w:rPr>
      </w:pPr>
      <w:r w:rsidRPr="00BE554C">
        <w:rPr>
          <w:rFonts w:ascii="Times New Roman" w:hAnsi="Times New Roman" w:cs="Times New Roman"/>
          <w:sz w:val="20"/>
          <w:szCs w:val="20"/>
        </w:rPr>
        <w:t xml:space="preserve">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w:t>
      </w:r>
      <w:r w:rsidRPr="00BE554C" w:rsidDel="00D30500">
        <w:rPr>
          <w:rFonts w:ascii="Times New Roman" w:hAnsi="Times New Roman" w:cs="Times New Roman"/>
          <w:sz w:val="20"/>
          <w:szCs w:val="20"/>
        </w:rPr>
        <w:t xml:space="preserve"> </w:t>
      </w:r>
      <w:r w:rsidRPr="00BE554C">
        <w:rPr>
          <w:rFonts w:ascii="Times New Roman" w:hAnsi="Times New Roman" w:cs="Times New Roman"/>
          <w:sz w:val="20"/>
          <w:szCs w:val="20"/>
        </w:rPr>
        <w:t>(за исключением линейных объектов)  земельным участкам.</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В случае</w:t>
      </w:r>
      <w:r w:rsidRPr="00BE554C" w:rsidDel="00AA67F4">
        <w:rPr>
          <w:rFonts w:ascii="Times New Roman" w:hAnsi="Times New Roman"/>
          <w:sz w:val="20"/>
          <w:szCs w:val="20"/>
        </w:rPr>
        <w:t>,</w:t>
      </w:r>
      <w:r w:rsidRPr="00BE554C">
        <w:rPr>
          <w:rFonts w:ascii="Times New Roman" w:hAnsi="Times New Roman"/>
          <w:sz w:val="20"/>
          <w:szCs w:val="20"/>
        </w:rPr>
        <w:t xml:space="preserve"> если физическое или юридическое лицо обращается в Администрацию поселения с заявлением о выдаче ему градостроительного плана земельного участка, проведение процедур, предусмотренных статьями 21-23 Правил, не требуется. Подготовка градостроительного плана земельного участка Администрацией поселения и утверждение его постановлением Администрации поселения осуществляются в течение тридцати дней со дня поступления указанного обращения. Градостроительный план земельного участка предоставляется заявителю без взимания платы.</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4. Подготовка градостроительного плана земельного участка осуществляется по форме, устанавливаемой уполномоченным Правительством Российской Федерации федеральным органом исполнительной власти.</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31" w:name="_Toc215295520"/>
      <w:bookmarkStart w:id="132" w:name="_Toc242169304"/>
      <w:bookmarkStart w:id="133" w:name="_Toc259101811"/>
      <w:bookmarkStart w:id="134" w:name="_Toc311542534"/>
      <w:r w:rsidRPr="00BE554C">
        <w:rPr>
          <w:rFonts w:ascii="Times New Roman" w:hAnsi="Times New Roman" w:cs="Times New Roman"/>
          <w:sz w:val="20"/>
          <w:szCs w:val="20"/>
        </w:rPr>
        <w:t xml:space="preserve">Развитие застроенных территорий </w:t>
      </w:r>
      <w:bookmarkEnd w:id="131"/>
      <w:bookmarkEnd w:id="132"/>
      <w:bookmarkEnd w:id="133"/>
      <w:r w:rsidRPr="00BE554C">
        <w:rPr>
          <w:rFonts w:ascii="Times New Roman" w:hAnsi="Times New Roman" w:cs="Times New Roman"/>
          <w:sz w:val="20"/>
          <w:szCs w:val="20"/>
        </w:rPr>
        <w:t>поселения</w:t>
      </w:r>
      <w:bookmarkEnd w:id="134"/>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1. Развитие застроенных территорий поселения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Решение о развитии застроенной территории принимается по инициативе органов государственной власти Самарской области, органов местного самоуправления поселения, физических или юридических лиц при наличии градостроительного регламента, а также местных нормативов градостроительного проектирования (при их отсутствии – утвержденных постановлением Администрации поселения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 путем издания постановления Администрации поселения.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Решение о развитии застроенной территории может быть принято в случаях, предусмотренных статьей 46.1 Градостроительного кодекса Российской Федерации.</w:t>
      </w:r>
    </w:p>
    <w:p w:rsidR="0076066E" w:rsidRPr="00BE554C" w:rsidRDefault="0076066E" w:rsidP="0076066E">
      <w:pPr>
        <w:autoSpaceDE w:val="0"/>
        <w:autoSpaceDN w:val="0"/>
        <w:adjustRightInd w:val="0"/>
        <w:spacing w:after="0" w:line="240" w:lineRule="auto"/>
        <w:ind w:firstLine="567"/>
        <w:jc w:val="both"/>
        <w:rPr>
          <w:rFonts w:ascii="Times New Roman" w:hAnsi="Times New Roman" w:cs="Times New Roman"/>
          <w:sz w:val="20"/>
          <w:szCs w:val="20"/>
        </w:rPr>
      </w:pPr>
      <w:r w:rsidRPr="00BE554C">
        <w:rPr>
          <w:rFonts w:ascii="Times New Roman" w:hAnsi="Times New Roman" w:cs="Times New Roman"/>
          <w:sz w:val="20"/>
          <w:szCs w:val="20"/>
        </w:rPr>
        <w:t>4. В постановлении Администрации поселения о развитии застроенной территории должны быть определены:</w:t>
      </w:r>
    </w:p>
    <w:p w:rsidR="0076066E" w:rsidRPr="00BE554C" w:rsidRDefault="0076066E" w:rsidP="0076066E">
      <w:pPr>
        <w:pStyle w:val="a4"/>
        <w:numPr>
          <w:ilvl w:val="0"/>
          <w:numId w:val="38"/>
        </w:numPr>
        <w:tabs>
          <w:tab w:val="left" w:pos="1134"/>
        </w:tabs>
        <w:ind w:firstLine="736"/>
        <w:rPr>
          <w:rFonts w:ascii="Times New Roman" w:hAnsi="Times New Roman"/>
          <w:sz w:val="20"/>
          <w:szCs w:val="20"/>
        </w:rPr>
      </w:pPr>
      <w:r w:rsidRPr="00BE554C">
        <w:rPr>
          <w:rFonts w:ascii="Times New Roman" w:hAnsi="Times New Roman"/>
          <w:sz w:val="20"/>
          <w:szCs w:val="20"/>
        </w:rPr>
        <w:t>местоположение и площадь застроенной территории, применительно к которой принято решение о развитии;</w:t>
      </w:r>
    </w:p>
    <w:p w:rsidR="0076066E" w:rsidRPr="00BE554C" w:rsidRDefault="0076066E" w:rsidP="0076066E">
      <w:pPr>
        <w:numPr>
          <w:ilvl w:val="0"/>
          <w:numId w:val="38"/>
        </w:numPr>
        <w:tabs>
          <w:tab w:val="left" w:pos="1134"/>
        </w:tabs>
        <w:autoSpaceDE w:val="0"/>
        <w:autoSpaceDN w:val="0"/>
        <w:adjustRightInd w:val="0"/>
        <w:spacing w:after="0" w:line="240" w:lineRule="auto"/>
        <w:ind w:firstLine="736"/>
        <w:jc w:val="both"/>
        <w:rPr>
          <w:rFonts w:ascii="Times New Roman" w:hAnsi="Times New Roman" w:cs="Times New Roman"/>
          <w:sz w:val="20"/>
          <w:szCs w:val="20"/>
        </w:rPr>
      </w:pPr>
      <w:r w:rsidRPr="00BE554C">
        <w:rPr>
          <w:rFonts w:ascii="Times New Roman" w:hAnsi="Times New Roman" w:cs="Times New Roman"/>
          <w:sz w:val="20"/>
          <w:szCs w:val="20"/>
        </w:rPr>
        <w:lastRenderedPageBreak/>
        <w:t>перечень адресов зданий, строений, сооружений, подлежащих сносу, реконструкции;</w:t>
      </w:r>
    </w:p>
    <w:p w:rsidR="0076066E" w:rsidRPr="00BE554C" w:rsidRDefault="0076066E" w:rsidP="0076066E">
      <w:pPr>
        <w:numPr>
          <w:ilvl w:val="0"/>
          <w:numId w:val="38"/>
        </w:numPr>
        <w:tabs>
          <w:tab w:val="left" w:pos="1134"/>
        </w:tabs>
        <w:autoSpaceDE w:val="0"/>
        <w:autoSpaceDN w:val="0"/>
        <w:adjustRightInd w:val="0"/>
        <w:spacing w:after="0" w:line="240" w:lineRule="auto"/>
        <w:ind w:firstLine="736"/>
        <w:jc w:val="both"/>
        <w:rPr>
          <w:rFonts w:ascii="Times New Roman" w:hAnsi="Times New Roman" w:cs="Times New Roman"/>
          <w:sz w:val="20"/>
          <w:szCs w:val="20"/>
        </w:rPr>
      </w:pPr>
      <w:r w:rsidRPr="00BE554C">
        <w:rPr>
          <w:rFonts w:ascii="Times New Roman" w:hAnsi="Times New Roman" w:cs="Times New Roman"/>
          <w:sz w:val="20"/>
          <w:szCs w:val="20"/>
        </w:rPr>
        <w:t>ориентировочные сроки развития застроенной территории.</w:t>
      </w:r>
    </w:p>
    <w:p w:rsidR="0076066E" w:rsidRPr="00BE554C" w:rsidRDefault="0076066E" w:rsidP="0076066E">
      <w:pPr>
        <w:tabs>
          <w:tab w:val="left" w:pos="1134"/>
        </w:tabs>
        <w:autoSpaceDE w:val="0"/>
        <w:autoSpaceDN w:val="0"/>
        <w:adjustRightInd w:val="0"/>
        <w:spacing w:after="0" w:line="240" w:lineRule="auto"/>
        <w:ind w:firstLine="567"/>
        <w:jc w:val="both"/>
        <w:rPr>
          <w:rFonts w:ascii="Times New Roman" w:hAnsi="Times New Roman" w:cs="Times New Roman"/>
          <w:sz w:val="20"/>
          <w:szCs w:val="20"/>
        </w:rPr>
      </w:pPr>
      <w:r w:rsidRPr="00BE554C">
        <w:rPr>
          <w:rFonts w:ascii="Times New Roman" w:hAnsi="Times New Roman" w:cs="Times New Roman"/>
          <w:sz w:val="20"/>
          <w:szCs w:val="20"/>
        </w:rPr>
        <w:t xml:space="preserve">5. Развитие застроенных территорий осуществляется на основании договора о развитии застроенной территории в соответствии со </w:t>
      </w:r>
      <w:hyperlink r:id="rId11" w:history="1">
        <w:r w:rsidRPr="00BE554C">
          <w:rPr>
            <w:rFonts w:ascii="Times New Roman" w:hAnsi="Times New Roman" w:cs="Times New Roman"/>
            <w:sz w:val="20"/>
            <w:szCs w:val="20"/>
          </w:rPr>
          <w:t>статьей 46.2</w:t>
        </w:r>
      </w:hyperlink>
      <w:r w:rsidRPr="00BE554C">
        <w:rPr>
          <w:rFonts w:ascii="Times New Roman" w:hAnsi="Times New Roman" w:cs="Times New Roman"/>
          <w:sz w:val="20"/>
          <w:szCs w:val="20"/>
        </w:rPr>
        <w:t xml:space="preserve"> Градостроительного кодекса Российской Федерации.</w:t>
      </w:r>
    </w:p>
    <w:p w:rsidR="0076066E" w:rsidRPr="00BE554C" w:rsidRDefault="0076066E" w:rsidP="0076066E">
      <w:pPr>
        <w:pStyle w:val="1"/>
        <w:numPr>
          <w:ilvl w:val="0"/>
          <w:numId w:val="21"/>
        </w:numPr>
        <w:spacing w:before="0" w:after="0"/>
        <w:jc w:val="center"/>
        <w:rPr>
          <w:rFonts w:ascii="Times New Roman" w:hAnsi="Times New Roman" w:cs="Times New Roman"/>
          <w:sz w:val="20"/>
          <w:szCs w:val="20"/>
        </w:rPr>
      </w:pPr>
      <w:bookmarkStart w:id="135" w:name="_Toc311542535"/>
      <w:r w:rsidRPr="00BE554C">
        <w:rPr>
          <w:rFonts w:ascii="Times New Roman" w:hAnsi="Times New Roman" w:cs="Times New Roman"/>
          <w:sz w:val="20"/>
          <w:szCs w:val="20"/>
        </w:rPr>
        <w:t>Строительство и реконструкция                                                      объектов капитального строительства</w:t>
      </w:r>
      <w:bookmarkEnd w:id="135"/>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36" w:name="_Toc215295522"/>
      <w:bookmarkStart w:id="137" w:name="_Toc242169306"/>
      <w:bookmarkStart w:id="138" w:name="_Toc259101813"/>
      <w:bookmarkStart w:id="139" w:name="_Toc311542536"/>
      <w:r w:rsidRPr="00BE554C">
        <w:rPr>
          <w:rFonts w:ascii="Times New Roman" w:hAnsi="Times New Roman" w:cs="Times New Roman"/>
          <w:sz w:val="20"/>
          <w:szCs w:val="20"/>
        </w:rPr>
        <w:t>Основания осуществления строительства и реконструкции объектов капитального строительства</w:t>
      </w:r>
      <w:bookmarkEnd w:id="136"/>
      <w:bookmarkEnd w:id="137"/>
      <w:bookmarkEnd w:id="138"/>
      <w:bookmarkEnd w:id="139"/>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Строительство и реконструкция объектов капитального строительства осуществляются на основании разрешения на строительство, за исключением случаев, предусмотренных пунктом 2 настоящей статьи.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В соответствии с Градостроительным кодексом Российской Федерации выдача разрешения на строительство не требуется в случае:</w:t>
      </w:r>
    </w:p>
    <w:p w:rsidR="0076066E" w:rsidRPr="00BE554C" w:rsidRDefault="0076066E" w:rsidP="0076066E">
      <w:pPr>
        <w:pStyle w:val="a4"/>
        <w:numPr>
          <w:ilvl w:val="0"/>
          <w:numId w:val="34"/>
        </w:numPr>
        <w:tabs>
          <w:tab w:val="left" w:pos="1080"/>
        </w:tabs>
        <w:rPr>
          <w:rFonts w:ascii="Times New Roman" w:hAnsi="Times New Roman"/>
          <w:sz w:val="20"/>
          <w:szCs w:val="20"/>
        </w:rPr>
      </w:pPr>
      <w:r w:rsidRPr="00BE554C">
        <w:rPr>
          <w:rFonts w:ascii="Times New Roman" w:hAnsi="Times New Roman"/>
          <w:sz w:val="20"/>
          <w:szCs w:val="20"/>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76066E" w:rsidRPr="00BE554C" w:rsidRDefault="0076066E" w:rsidP="0076066E">
      <w:pPr>
        <w:pStyle w:val="a4"/>
        <w:numPr>
          <w:ilvl w:val="0"/>
          <w:numId w:val="34"/>
        </w:numPr>
        <w:tabs>
          <w:tab w:val="left" w:pos="1080"/>
        </w:tabs>
        <w:rPr>
          <w:rFonts w:ascii="Times New Roman" w:hAnsi="Times New Roman"/>
          <w:sz w:val="20"/>
          <w:szCs w:val="20"/>
        </w:rPr>
      </w:pPr>
      <w:r w:rsidRPr="00BE554C">
        <w:rPr>
          <w:rFonts w:ascii="Times New Roman" w:hAnsi="Times New Roman"/>
          <w:sz w:val="20"/>
          <w:szCs w:val="20"/>
        </w:rPr>
        <w:t>строительства, реконструкции объектов, не являющихся объектами капитального строительства (киосков, навесов и других);</w:t>
      </w:r>
    </w:p>
    <w:p w:rsidR="0076066E" w:rsidRPr="00BE554C" w:rsidRDefault="0076066E" w:rsidP="0076066E">
      <w:pPr>
        <w:pStyle w:val="a4"/>
        <w:numPr>
          <w:ilvl w:val="0"/>
          <w:numId w:val="34"/>
        </w:numPr>
        <w:tabs>
          <w:tab w:val="left" w:pos="1080"/>
        </w:tabs>
        <w:rPr>
          <w:rFonts w:ascii="Times New Roman" w:hAnsi="Times New Roman"/>
          <w:sz w:val="20"/>
          <w:szCs w:val="20"/>
        </w:rPr>
      </w:pPr>
      <w:r w:rsidRPr="00BE554C">
        <w:rPr>
          <w:rFonts w:ascii="Times New Roman" w:hAnsi="Times New Roman"/>
          <w:sz w:val="20"/>
          <w:szCs w:val="20"/>
        </w:rPr>
        <w:t>строительства на земельном участке строений и сооружений вспомогательного использования;</w:t>
      </w:r>
    </w:p>
    <w:p w:rsidR="0076066E" w:rsidRPr="00BE554C" w:rsidRDefault="0076066E" w:rsidP="0076066E">
      <w:pPr>
        <w:pStyle w:val="a4"/>
        <w:numPr>
          <w:ilvl w:val="0"/>
          <w:numId w:val="34"/>
        </w:numPr>
        <w:tabs>
          <w:tab w:val="left" w:pos="1080"/>
        </w:tabs>
        <w:rPr>
          <w:rFonts w:ascii="Times New Roman" w:hAnsi="Times New Roman"/>
          <w:sz w:val="20"/>
          <w:szCs w:val="20"/>
        </w:rPr>
      </w:pPr>
      <w:r w:rsidRPr="00BE554C">
        <w:rPr>
          <w:rFonts w:ascii="Times New Roman" w:hAnsi="Times New Roman"/>
          <w:sz w:val="20"/>
          <w:szCs w:val="20"/>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76066E" w:rsidRPr="00BE554C" w:rsidRDefault="0076066E" w:rsidP="0076066E">
      <w:pPr>
        <w:pStyle w:val="a4"/>
        <w:numPr>
          <w:ilvl w:val="0"/>
          <w:numId w:val="34"/>
        </w:numPr>
        <w:tabs>
          <w:tab w:val="left" w:pos="1080"/>
        </w:tabs>
        <w:rPr>
          <w:rFonts w:ascii="Times New Roman" w:hAnsi="Times New Roman"/>
          <w:sz w:val="20"/>
          <w:szCs w:val="20"/>
        </w:rPr>
      </w:pPr>
      <w:r w:rsidRPr="00BE554C">
        <w:rPr>
          <w:rFonts w:ascii="Times New Roman" w:hAnsi="Times New Roman"/>
          <w:sz w:val="20"/>
          <w:szCs w:val="20"/>
        </w:rPr>
        <w:t>капитального ремонта объектов капитального строительства;</w:t>
      </w:r>
    </w:p>
    <w:p w:rsidR="0076066E" w:rsidRPr="00BE554C" w:rsidRDefault="0076066E" w:rsidP="0076066E">
      <w:pPr>
        <w:pStyle w:val="a4"/>
        <w:numPr>
          <w:ilvl w:val="0"/>
          <w:numId w:val="34"/>
        </w:numPr>
        <w:tabs>
          <w:tab w:val="left" w:pos="1080"/>
        </w:tabs>
        <w:rPr>
          <w:rFonts w:ascii="Times New Roman" w:hAnsi="Times New Roman"/>
          <w:sz w:val="20"/>
          <w:szCs w:val="20"/>
        </w:rPr>
      </w:pPr>
      <w:r w:rsidRPr="00BE554C">
        <w:rPr>
          <w:rFonts w:ascii="Times New Roman" w:hAnsi="Times New Roman"/>
          <w:sz w:val="20"/>
          <w:szCs w:val="20"/>
        </w:rPr>
        <w:t>в иных случаях, предусмотренных Градостроительным кодексом Российской Федерации и законодательством Самарской области о градостроительной деятельности.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Лица, осуществляющие строительство и реконструкцию объектов капитального строительства, указанных в пункте 2 настоящей статьи, несут ответственность в соответствии с законодательством за последствия, которые могут возникнуть в результате осуществления таких действий.</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4. В целях получения разрешения на строительство или реконструкцию объектов капитального строительства застройщик обеспечивает:</w:t>
      </w:r>
    </w:p>
    <w:p w:rsidR="0076066E" w:rsidRPr="00BE554C" w:rsidRDefault="0076066E" w:rsidP="0076066E">
      <w:pPr>
        <w:pStyle w:val="a4"/>
        <w:numPr>
          <w:ilvl w:val="0"/>
          <w:numId w:val="35"/>
        </w:numPr>
        <w:tabs>
          <w:tab w:val="clear" w:pos="540"/>
          <w:tab w:val="num" w:pos="284"/>
          <w:tab w:val="left" w:pos="1134"/>
        </w:tabs>
        <w:ind w:left="0"/>
        <w:rPr>
          <w:rFonts w:ascii="Times New Roman" w:hAnsi="Times New Roman"/>
          <w:sz w:val="20"/>
          <w:szCs w:val="20"/>
        </w:rPr>
      </w:pPr>
      <w:r w:rsidRPr="00BE554C">
        <w:rPr>
          <w:rFonts w:ascii="Times New Roman" w:hAnsi="Times New Roman"/>
          <w:sz w:val="20"/>
          <w:szCs w:val="20"/>
        </w:rPr>
        <w:t>осуществление инженерных изысканий для подготовки проектной документации, строительства, реконструкции объектов капитального строительства;</w:t>
      </w:r>
    </w:p>
    <w:p w:rsidR="0076066E" w:rsidRPr="00BE554C" w:rsidRDefault="0076066E" w:rsidP="0076066E">
      <w:pPr>
        <w:pStyle w:val="a4"/>
        <w:numPr>
          <w:ilvl w:val="0"/>
          <w:numId w:val="35"/>
        </w:numPr>
        <w:tabs>
          <w:tab w:val="clear" w:pos="540"/>
          <w:tab w:val="num" w:pos="284"/>
          <w:tab w:val="left" w:pos="1134"/>
        </w:tabs>
        <w:ind w:left="0"/>
        <w:rPr>
          <w:rFonts w:ascii="Times New Roman" w:hAnsi="Times New Roman"/>
          <w:sz w:val="20"/>
          <w:szCs w:val="20"/>
        </w:rPr>
      </w:pPr>
      <w:r w:rsidRPr="00BE554C">
        <w:rPr>
          <w:rFonts w:ascii="Times New Roman" w:hAnsi="Times New Roman"/>
          <w:sz w:val="20"/>
          <w:szCs w:val="20"/>
        </w:rPr>
        <w:t xml:space="preserve">подготовку проектной документации, схемы планировочной организации земельного участка и получение технических условий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 </w:t>
      </w:r>
    </w:p>
    <w:p w:rsidR="0076066E" w:rsidRPr="00BE554C" w:rsidRDefault="0076066E" w:rsidP="0076066E">
      <w:pPr>
        <w:pStyle w:val="a4"/>
        <w:numPr>
          <w:ilvl w:val="0"/>
          <w:numId w:val="35"/>
        </w:numPr>
        <w:tabs>
          <w:tab w:val="clear" w:pos="540"/>
          <w:tab w:val="num" w:pos="284"/>
          <w:tab w:val="left" w:pos="1134"/>
        </w:tabs>
        <w:ind w:left="0"/>
        <w:rPr>
          <w:rFonts w:ascii="Times New Roman" w:hAnsi="Times New Roman"/>
          <w:sz w:val="20"/>
          <w:szCs w:val="20"/>
        </w:rPr>
      </w:pPr>
      <w:r w:rsidRPr="00BE554C">
        <w:rPr>
          <w:rFonts w:ascii="Times New Roman" w:hAnsi="Times New Roman"/>
          <w:sz w:val="20"/>
          <w:szCs w:val="20"/>
        </w:rPr>
        <w:t>прохождение экспертизы проектной документации объектов капитального строительства и результатов инженерных изысканий, за исключением случаев, предусмотренных статьей 49 Градостроительного кодекса Российской Федерации;</w:t>
      </w:r>
    </w:p>
    <w:p w:rsidR="0076066E" w:rsidRPr="00BE554C" w:rsidRDefault="0076066E" w:rsidP="0076066E">
      <w:pPr>
        <w:pStyle w:val="a4"/>
        <w:numPr>
          <w:ilvl w:val="0"/>
          <w:numId w:val="35"/>
        </w:numPr>
        <w:tabs>
          <w:tab w:val="clear" w:pos="540"/>
          <w:tab w:val="num" w:pos="284"/>
          <w:tab w:val="left" w:pos="1134"/>
        </w:tabs>
        <w:ind w:left="0"/>
        <w:rPr>
          <w:rFonts w:ascii="Times New Roman" w:hAnsi="Times New Roman"/>
          <w:sz w:val="20"/>
          <w:szCs w:val="20"/>
        </w:rPr>
      </w:pPr>
      <w:r w:rsidRPr="00BE554C">
        <w:rPr>
          <w:rFonts w:ascii="Times New Roman" w:hAnsi="Times New Roman"/>
          <w:sz w:val="20"/>
          <w:szCs w:val="20"/>
        </w:rPr>
        <w:t>прохождение государственной экологической экспертизы проектной документации объектов капитального строительства в случаях, предусмотренных статьей 49 Градостроительного кодекса Российской Федерации.</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40" w:name="_Toc130141837"/>
      <w:bookmarkStart w:id="141" w:name="_Toc215295525"/>
      <w:bookmarkStart w:id="142" w:name="_Toc242169310"/>
      <w:bookmarkStart w:id="143" w:name="_Toc259101817"/>
      <w:bookmarkStart w:id="144" w:name="_Toc311542537"/>
      <w:r w:rsidRPr="00BE554C">
        <w:rPr>
          <w:rFonts w:ascii="Times New Roman" w:hAnsi="Times New Roman" w:cs="Times New Roman"/>
          <w:sz w:val="20"/>
          <w:szCs w:val="20"/>
        </w:rPr>
        <w:t>Выдача разрешений на строительство</w:t>
      </w:r>
      <w:bookmarkEnd w:id="140"/>
      <w:bookmarkEnd w:id="141"/>
      <w:bookmarkEnd w:id="142"/>
      <w:bookmarkEnd w:id="143"/>
      <w:bookmarkEnd w:id="144"/>
    </w:p>
    <w:p w:rsidR="0076066E" w:rsidRPr="00BE554C" w:rsidRDefault="0076066E" w:rsidP="0076066E">
      <w:pPr>
        <w:autoSpaceDE w:val="0"/>
        <w:autoSpaceDN w:val="0"/>
        <w:adjustRightInd w:val="0"/>
        <w:spacing w:after="0" w:line="240" w:lineRule="auto"/>
        <w:ind w:firstLine="540"/>
        <w:jc w:val="both"/>
        <w:outlineLvl w:val="1"/>
        <w:rPr>
          <w:rFonts w:ascii="Times New Roman" w:hAnsi="Times New Roman" w:cs="Times New Roman"/>
          <w:sz w:val="20"/>
          <w:szCs w:val="20"/>
        </w:rPr>
      </w:pPr>
      <w:bookmarkStart w:id="145" w:name="_Toc130141838"/>
      <w:r w:rsidRPr="00BE554C">
        <w:rPr>
          <w:rFonts w:ascii="Times New Roman" w:hAnsi="Times New Roman" w:cs="Times New Roman"/>
          <w:sz w:val="20"/>
          <w:szCs w:val="20"/>
        </w:rPr>
        <w:t xml:space="preserve">   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установленных Градостроительным кодексом Российской Федерации.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В границах поселения разрешение на строительство выдается Администрацией поселения за исключением случаев, когда в соответствии со статьей 51 Градостроительного кодекса Российской Федерации разрешение на строительство выдается уполномоченными федеральным органом исполнительной власти, органом исполнительной власти Самарской области, органом местного самоуправления муниципального района Богатовский или уполномоченной организацией, указанной в пункте 3 части 5 статьи 51 Градостроительного кодекса Российской Федерации.</w:t>
      </w:r>
    </w:p>
    <w:p w:rsidR="0076066E" w:rsidRPr="00BE554C" w:rsidRDefault="0076066E" w:rsidP="0076066E">
      <w:pPr>
        <w:autoSpaceDE w:val="0"/>
        <w:autoSpaceDN w:val="0"/>
        <w:adjustRightInd w:val="0"/>
        <w:spacing w:after="0" w:line="240" w:lineRule="auto"/>
        <w:ind w:firstLine="540"/>
        <w:jc w:val="both"/>
        <w:outlineLvl w:val="1"/>
        <w:rPr>
          <w:rFonts w:ascii="Times New Roman" w:hAnsi="Times New Roman" w:cs="Times New Roman"/>
          <w:sz w:val="20"/>
          <w:szCs w:val="20"/>
        </w:rPr>
      </w:pPr>
      <w:r w:rsidRPr="00BE554C">
        <w:rPr>
          <w:rFonts w:ascii="Times New Roman" w:hAnsi="Times New Roman" w:cs="Times New Roman"/>
          <w:sz w:val="20"/>
          <w:szCs w:val="20"/>
        </w:rPr>
        <w:t xml:space="preserve">3. В целях строительства, реконструкции объекта капитального строительства застройщик направляет в Администрацию поселения заявление о выдаче разрешения на строительство и документы, предусмотренные частью 7 статьи 51 Градостроительного кодекса Российской Федерации.  </w:t>
      </w:r>
    </w:p>
    <w:p w:rsidR="0076066E" w:rsidRPr="00BE554C" w:rsidRDefault="0076066E" w:rsidP="0076066E">
      <w:pPr>
        <w:autoSpaceDE w:val="0"/>
        <w:autoSpaceDN w:val="0"/>
        <w:adjustRightInd w:val="0"/>
        <w:spacing w:after="0" w:line="240" w:lineRule="auto"/>
        <w:ind w:firstLine="540"/>
        <w:jc w:val="both"/>
        <w:outlineLvl w:val="1"/>
        <w:rPr>
          <w:rFonts w:ascii="Times New Roman" w:hAnsi="Times New Roman" w:cs="Times New Roman"/>
          <w:sz w:val="20"/>
          <w:szCs w:val="20"/>
        </w:rPr>
      </w:pPr>
      <w:r w:rsidRPr="00BE554C">
        <w:rPr>
          <w:rFonts w:ascii="Times New Roman" w:hAnsi="Times New Roman" w:cs="Times New Roman"/>
          <w:sz w:val="20"/>
          <w:szCs w:val="20"/>
        </w:rPr>
        <w:t>4. В целях строительства, реконструкции объекта индивидуального жилищного строительства застройщик направляет в Администрацию поселения заявление о выдаче разрешения на строительство и документы, предусмотренные частью 9 статьи 51 Градостроительного кодекса Российской Федерации.</w:t>
      </w:r>
    </w:p>
    <w:p w:rsidR="0076066E" w:rsidRPr="00BE554C" w:rsidRDefault="0076066E" w:rsidP="0076066E">
      <w:pPr>
        <w:autoSpaceDE w:val="0"/>
        <w:autoSpaceDN w:val="0"/>
        <w:adjustRightInd w:val="0"/>
        <w:spacing w:after="0" w:line="240" w:lineRule="auto"/>
        <w:ind w:firstLine="540"/>
        <w:jc w:val="both"/>
        <w:outlineLvl w:val="1"/>
        <w:rPr>
          <w:rFonts w:ascii="Times New Roman" w:hAnsi="Times New Roman" w:cs="Times New Roman"/>
          <w:sz w:val="20"/>
          <w:szCs w:val="20"/>
        </w:rPr>
      </w:pPr>
      <w:r w:rsidRPr="00BE554C">
        <w:rPr>
          <w:rFonts w:ascii="Times New Roman" w:hAnsi="Times New Roman" w:cs="Times New Roman"/>
          <w:sz w:val="20"/>
          <w:szCs w:val="20"/>
        </w:rPr>
        <w:lastRenderedPageBreak/>
        <w:t>5. В случаях и в порядке, предусмотренных частями 7.1 и 9.1 статьи 51 Градостроительного кодекса Российской Федерации, отдельные документы, указанные в частях 7 и 9 статьи 51 Градостроительного кодекса Российской Федерации, запрашиваются Администрацией поселения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76066E" w:rsidRPr="00BE554C" w:rsidRDefault="0076066E" w:rsidP="0076066E">
      <w:pPr>
        <w:spacing w:after="0" w:line="240" w:lineRule="auto"/>
        <w:ind w:firstLine="567"/>
        <w:jc w:val="both"/>
        <w:rPr>
          <w:rFonts w:ascii="Times New Roman" w:hAnsi="Times New Roman" w:cs="Times New Roman"/>
          <w:sz w:val="20"/>
          <w:szCs w:val="20"/>
        </w:rPr>
      </w:pPr>
      <w:r w:rsidRPr="00BE554C">
        <w:rPr>
          <w:rFonts w:ascii="Times New Roman" w:hAnsi="Times New Roman" w:cs="Times New Roman"/>
          <w:sz w:val="20"/>
          <w:szCs w:val="20"/>
        </w:rPr>
        <w:t>6. Администрация поселения не может требовать от застройщика предоставления иных документов для получения разрешения на строительство, за исключением документов, указанных в частях 7 и 9 статьи 51 Градостроительного кодекса Российской Федерации. Указанные документы могут быть направлены в электронной форме.</w:t>
      </w:r>
    </w:p>
    <w:p w:rsidR="0076066E" w:rsidRPr="00BE554C" w:rsidRDefault="0076066E" w:rsidP="0076066E">
      <w:pPr>
        <w:autoSpaceDE w:val="0"/>
        <w:autoSpaceDN w:val="0"/>
        <w:adjustRightInd w:val="0"/>
        <w:spacing w:after="0" w:line="240" w:lineRule="auto"/>
        <w:ind w:firstLine="540"/>
        <w:jc w:val="both"/>
        <w:outlineLvl w:val="1"/>
        <w:rPr>
          <w:rFonts w:ascii="Times New Roman" w:hAnsi="Times New Roman" w:cs="Times New Roman"/>
          <w:sz w:val="20"/>
          <w:szCs w:val="20"/>
        </w:rPr>
      </w:pPr>
      <w:r w:rsidRPr="00BE554C">
        <w:rPr>
          <w:rFonts w:ascii="Times New Roman" w:hAnsi="Times New Roman" w:cs="Times New Roman"/>
          <w:sz w:val="20"/>
          <w:szCs w:val="20"/>
        </w:rPr>
        <w:t>7. Администрация поселения в течение десяти дней со дня получения заявления о выдаче разрешения на строительство:</w:t>
      </w:r>
    </w:p>
    <w:p w:rsidR="0076066E" w:rsidRPr="00BE554C" w:rsidRDefault="0076066E" w:rsidP="0076066E">
      <w:pPr>
        <w:autoSpaceDE w:val="0"/>
        <w:autoSpaceDN w:val="0"/>
        <w:adjustRightInd w:val="0"/>
        <w:spacing w:after="0" w:line="240" w:lineRule="auto"/>
        <w:ind w:firstLine="540"/>
        <w:jc w:val="both"/>
        <w:outlineLvl w:val="1"/>
        <w:rPr>
          <w:rFonts w:ascii="Times New Roman" w:hAnsi="Times New Roman" w:cs="Times New Roman"/>
          <w:sz w:val="20"/>
          <w:szCs w:val="20"/>
        </w:rPr>
      </w:pPr>
      <w:r w:rsidRPr="00BE554C">
        <w:rPr>
          <w:rFonts w:ascii="Times New Roman" w:hAnsi="Times New Roman" w:cs="Times New Roman"/>
          <w:sz w:val="20"/>
          <w:szCs w:val="20"/>
        </w:rPr>
        <w:t>1) проводит проверку наличия документов,</w:t>
      </w:r>
      <w:r w:rsidRPr="00BE554C" w:rsidDel="001F0FC3">
        <w:rPr>
          <w:rFonts w:ascii="Times New Roman" w:hAnsi="Times New Roman" w:cs="Times New Roman"/>
          <w:sz w:val="20"/>
          <w:szCs w:val="20"/>
        </w:rPr>
        <w:t xml:space="preserve"> прилагаемых к заявлению;</w:t>
      </w:r>
      <w:r w:rsidRPr="00BE554C">
        <w:rPr>
          <w:rFonts w:ascii="Times New Roman" w:hAnsi="Times New Roman" w:cs="Times New Roman"/>
          <w:sz w:val="20"/>
          <w:szCs w:val="20"/>
        </w:rPr>
        <w:t xml:space="preserve"> необходимых для принятия решения о выдаче разрешения на строительство;</w:t>
      </w:r>
    </w:p>
    <w:p w:rsidR="0076066E" w:rsidRPr="00BE554C" w:rsidRDefault="0076066E" w:rsidP="0076066E">
      <w:pPr>
        <w:autoSpaceDE w:val="0"/>
        <w:autoSpaceDN w:val="0"/>
        <w:adjustRightInd w:val="0"/>
        <w:spacing w:after="0" w:line="240" w:lineRule="auto"/>
        <w:ind w:firstLine="540"/>
        <w:jc w:val="both"/>
        <w:outlineLvl w:val="1"/>
        <w:rPr>
          <w:rFonts w:ascii="Times New Roman" w:hAnsi="Times New Roman" w:cs="Times New Roman"/>
          <w:sz w:val="20"/>
          <w:szCs w:val="20"/>
        </w:rPr>
      </w:pPr>
      <w:r w:rsidRPr="00BE554C">
        <w:rPr>
          <w:rFonts w:ascii="Times New Roman" w:hAnsi="Times New Roman" w:cs="Times New Roman"/>
          <w:sz w:val="20"/>
          <w:szCs w:val="20"/>
        </w:rPr>
        <w:t>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w:t>
      </w:r>
      <w:r w:rsidRPr="00BE554C" w:rsidDel="001F0FC3">
        <w:rPr>
          <w:rFonts w:ascii="Times New Roman" w:hAnsi="Times New Roman" w:cs="Times New Roman"/>
          <w:sz w:val="20"/>
          <w:szCs w:val="20"/>
        </w:rPr>
        <w:t>,</w:t>
      </w:r>
      <w:r w:rsidRPr="00BE554C">
        <w:rPr>
          <w:rFonts w:ascii="Times New Roman" w:hAnsi="Times New Roman" w:cs="Times New Roman"/>
          <w:sz w:val="20"/>
          <w:szCs w:val="20"/>
        </w:rPr>
        <w:t xml:space="preserve">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3) выдает разрешение на строительство или отказывает в выдаче такого разрешения с указанием причин отказа.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8. По заявлению застройщика разрешение может быть выдано на отдельные этапы строительства, реконструкции.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9. Основаниями для отказа в выдаче разрешения на строительство являются:</w:t>
      </w:r>
    </w:p>
    <w:p w:rsidR="0076066E" w:rsidRPr="00BE554C" w:rsidRDefault="0076066E" w:rsidP="0076066E">
      <w:pPr>
        <w:pStyle w:val="a4"/>
        <w:numPr>
          <w:ilvl w:val="0"/>
          <w:numId w:val="36"/>
        </w:numPr>
        <w:tabs>
          <w:tab w:val="left" w:pos="1260"/>
        </w:tabs>
        <w:rPr>
          <w:rFonts w:ascii="Times New Roman" w:hAnsi="Times New Roman"/>
          <w:sz w:val="20"/>
          <w:szCs w:val="20"/>
        </w:rPr>
      </w:pPr>
      <w:r w:rsidRPr="00BE554C">
        <w:rPr>
          <w:rFonts w:ascii="Times New Roman" w:hAnsi="Times New Roman"/>
          <w:sz w:val="20"/>
          <w:szCs w:val="20"/>
        </w:rPr>
        <w:t>отсутствие документов, предусмотренных частями 7 и 9 статьи 51 Градостроительного кодекса Российской Федерации;</w:t>
      </w:r>
    </w:p>
    <w:p w:rsidR="0076066E" w:rsidRPr="00BE554C" w:rsidRDefault="0076066E" w:rsidP="0076066E">
      <w:pPr>
        <w:pStyle w:val="a4"/>
        <w:numPr>
          <w:ilvl w:val="0"/>
          <w:numId w:val="36"/>
        </w:numPr>
        <w:tabs>
          <w:tab w:val="left" w:pos="1260"/>
        </w:tabs>
        <w:rPr>
          <w:rFonts w:ascii="Times New Roman" w:hAnsi="Times New Roman"/>
          <w:sz w:val="20"/>
          <w:szCs w:val="20"/>
        </w:rPr>
      </w:pPr>
      <w:r w:rsidRPr="00BE554C">
        <w:rPr>
          <w:rFonts w:ascii="Times New Roman" w:hAnsi="Times New Roman"/>
          <w:sz w:val="20"/>
          <w:szCs w:val="20"/>
        </w:rPr>
        <w:t>несоответствие представленных документов требованиям градостроительного плана земельного участка</w:t>
      </w:r>
      <w:r w:rsidRPr="00BE554C" w:rsidDel="001F0FC3">
        <w:rPr>
          <w:rFonts w:ascii="Times New Roman" w:hAnsi="Times New Roman"/>
          <w:sz w:val="20"/>
          <w:szCs w:val="20"/>
        </w:rPr>
        <w:t>,</w:t>
      </w:r>
      <w:r w:rsidRPr="00BE554C">
        <w:rPr>
          <w:rFonts w:ascii="Times New Roman" w:hAnsi="Times New Roman"/>
          <w:sz w:val="20"/>
          <w:szCs w:val="20"/>
        </w:rPr>
        <w:t xml:space="preserve"> или в случае выдачи разрешения на строительство линейного объекта требованиям проекта планировки территории и проекта межевания территории, а также требованиям, установленным в разрешении на отклонение от предельных параметров разрешенного строительства, реконструкции. </w:t>
      </w:r>
    </w:p>
    <w:p w:rsidR="0076066E" w:rsidRPr="00BE554C" w:rsidRDefault="0076066E" w:rsidP="0076066E">
      <w:pPr>
        <w:pStyle w:val="a4"/>
        <w:tabs>
          <w:tab w:val="left" w:pos="1260"/>
        </w:tabs>
        <w:ind w:firstLine="709"/>
        <w:rPr>
          <w:rFonts w:ascii="Times New Roman" w:hAnsi="Times New Roman"/>
          <w:sz w:val="20"/>
          <w:szCs w:val="20"/>
        </w:rPr>
      </w:pPr>
      <w:r w:rsidRPr="00BE554C">
        <w:rPr>
          <w:rFonts w:ascii="Times New Roman" w:hAnsi="Times New Roman"/>
          <w:sz w:val="20"/>
          <w:szCs w:val="20"/>
        </w:rPr>
        <w:t>10. Неполучение или несвоевременное получение документов, запрошенных Администрацией поселения в соответствии с пунктом 5 настоящей статьи, не может являться основанием для отказа в выдаче разрешения на строительство.</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11. Отказ в выдаче разрешения на строительство может быть оспорен застройщиком в судебном порядке.</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12. Выдача разрешения на строительство осуществляется Администрацией поселения без взимания платы.</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13. Срок действия разрешения на строительство и основания его продления, основания и порядок принятия Администрацией поселения решений о прекращении действия разрешения на строительство и о внесении изменений в разрешение на строительство установлены статьей 51 Градостроительного кодекса Российской Федерации.</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46" w:name="_Toc215295528"/>
      <w:bookmarkStart w:id="147" w:name="_Toc242169313"/>
      <w:bookmarkStart w:id="148" w:name="_Toc259101820"/>
      <w:bookmarkStart w:id="149" w:name="_Toc311542538"/>
      <w:bookmarkEnd w:id="145"/>
      <w:r w:rsidRPr="00BE554C">
        <w:rPr>
          <w:rFonts w:ascii="Times New Roman" w:hAnsi="Times New Roman" w:cs="Times New Roman"/>
          <w:sz w:val="20"/>
          <w:szCs w:val="20"/>
        </w:rPr>
        <w:t>Выдача разрешения на ввод объекта капитального строительства в эксплуатацию</w:t>
      </w:r>
      <w:bookmarkEnd w:id="146"/>
      <w:bookmarkEnd w:id="147"/>
      <w:bookmarkEnd w:id="148"/>
      <w:bookmarkEnd w:id="149"/>
    </w:p>
    <w:p w:rsidR="0076066E" w:rsidRPr="00BE554C" w:rsidRDefault="0076066E" w:rsidP="0076066E">
      <w:pPr>
        <w:autoSpaceDE w:val="0"/>
        <w:autoSpaceDN w:val="0"/>
        <w:adjustRightInd w:val="0"/>
        <w:spacing w:after="0" w:line="240" w:lineRule="auto"/>
        <w:ind w:firstLine="539"/>
        <w:jc w:val="both"/>
        <w:outlineLvl w:val="1"/>
        <w:rPr>
          <w:rFonts w:ascii="Times New Roman" w:hAnsi="Times New Roman" w:cs="Times New Roman"/>
          <w:sz w:val="20"/>
          <w:szCs w:val="20"/>
        </w:rPr>
      </w:pPr>
      <w:r w:rsidRPr="00BE554C">
        <w:rPr>
          <w:rFonts w:ascii="Times New Roman" w:hAnsi="Times New Roman" w:cs="Times New Roman"/>
          <w:sz w:val="20"/>
          <w:szCs w:val="20"/>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76066E" w:rsidRPr="00BE554C" w:rsidRDefault="0076066E" w:rsidP="0076066E">
      <w:pPr>
        <w:autoSpaceDE w:val="0"/>
        <w:autoSpaceDN w:val="0"/>
        <w:adjustRightInd w:val="0"/>
        <w:spacing w:after="0" w:line="240" w:lineRule="auto"/>
        <w:ind w:firstLine="539"/>
        <w:jc w:val="both"/>
        <w:outlineLvl w:val="1"/>
        <w:rPr>
          <w:rFonts w:ascii="Times New Roman" w:hAnsi="Times New Roman" w:cs="Times New Roman"/>
          <w:sz w:val="20"/>
          <w:szCs w:val="20"/>
        </w:rPr>
      </w:pPr>
      <w:r w:rsidRPr="00BE554C">
        <w:rPr>
          <w:rFonts w:ascii="Times New Roman" w:hAnsi="Times New Roman" w:cs="Times New Roman"/>
          <w:sz w:val="20"/>
          <w:szCs w:val="20"/>
        </w:rPr>
        <w:t>2. Для ввода объекта в эксплуатацию застройщик обращается в Администрацию поселения, выдавшую разрешение на строительство, с заявлением о выдаче разрешения на ввод объекта в эксплуатацию. К заявлению о выдаче разрешения на ввод объекта в эксплуатацию прилагаются документы, предусмотренные частью 3 статьи 55 Градостроительного кодекса Российской Федерации.</w:t>
      </w:r>
    </w:p>
    <w:p w:rsidR="0076066E" w:rsidRPr="00BE554C" w:rsidRDefault="0076066E" w:rsidP="0076066E">
      <w:pPr>
        <w:autoSpaceDE w:val="0"/>
        <w:autoSpaceDN w:val="0"/>
        <w:adjustRightInd w:val="0"/>
        <w:spacing w:after="0" w:line="240" w:lineRule="auto"/>
        <w:ind w:firstLine="540"/>
        <w:jc w:val="both"/>
        <w:outlineLvl w:val="1"/>
        <w:rPr>
          <w:rFonts w:ascii="Times New Roman" w:hAnsi="Times New Roman" w:cs="Times New Roman"/>
          <w:sz w:val="20"/>
          <w:szCs w:val="20"/>
        </w:rPr>
      </w:pPr>
      <w:r w:rsidRPr="00BE554C">
        <w:rPr>
          <w:rFonts w:ascii="Times New Roman" w:hAnsi="Times New Roman" w:cs="Times New Roman"/>
          <w:sz w:val="20"/>
          <w:szCs w:val="20"/>
        </w:rPr>
        <w:t>3. В случаях и в порядке, предусмотренных частями 3.2 и 3.3 статьи 55 Градостроительного кодекса Российской Федерации, отдельные документы, указанные в части 3 статьи 55 Градостроительного кодекса Российской Федерации, запрашиваются Администрацией поселения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76066E" w:rsidRPr="00BE554C" w:rsidRDefault="0076066E" w:rsidP="0076066E">
      <w:pPr>
        <w:autoSpaceDE w:val="0"/>
        <w:autoSpaceDN w:val="0"/>
        <w:adjustRightInd w:val="0"/>
        <w:spacing w:after="0" w:line="240" w:lineRule="auto"/>
        <w:ind w:firstLine="539"/>
        <w:jc w:val="both"/>
        <w:outlineLvl w:val="1"/>
        <w:rPr>
          <w:rFonts w:ascii="Times New Roman" w:hAnsi="Times New Roman" w:cs="Times New Roman"/>
          <w:sz w:val="20"/>
          <w:szCs w:val="20"/>
        </w:rPr>
      </w:pPr>
      <w:r w:rsidRPr="00BE554C">
        <w:rPr>
          <w:rFonts w:ascii="Times New Roman" w:hAnsi="Times New Roman" w:cs="Times New Roman"/>
          <w:sz w:val="20"/>
          <w:szCs w:val="20"/>
        </w:rPr>
        <w:lastRenderedPageBreak/>
        <w:t xml:space="preserve">4. Администрация поселения для выдачи разрешения на ввод объекта в эксплуатацию может требовать только документы, указанные в частях 3 и 4 статьи 55 Градостроительного кодекса Российской Федерации.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5. Администрация поселения в течение десяти дней со дня поступления заявления о выдаче разрешения на ввод объекта в эксплуатацию обязана:</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обеспечить проверку наличия и правильности оформления документов, предусмотренных частью 3 статьи 55 Градостроительного кодекса Российской Федерации, осмотр объекта капитального строительства.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установленным в разрешении на строительство, градостроительном плане земельного участка или в случае строительства, реконструкции линейного объекта проекте планировки территории и проекте межевания территории, а также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выдать заявителю разрешение на ввод объекта в эксплуатацию или отказать в выдаче такого разрешения с указанием причин отказа.</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6. 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Администрацией поселения не проводится.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7. Основанием для отказа в выдаче разрешения на ввод объекта в эксплуатацию является:</w:t>
      </w:r>
    </w:p>
    <w:p w:rsidR="0076066E" w:rsidRPr="00BE554C" w:rsidRDefault="0076066E" w:rsidP="0076066E">
      <w:pPr>
        <w:pStyle w:val="a4"/>
        <w:tabs>
          <w:tab w:val="left" w:pos="1080"/>
        </w:tabs>
        <w:rPr>
          <w:rFonts w:ascii="Times New Roman" w:hAnsi="Times New Roman"/>
          <w:sz w:val="20"/>
          <w:szCs w:val="20"/>
        </w:rPr>
      </w:pPr>
      <w:r w:rsidRPr="00BE554C">
        <w:rPr>
          <w:rFonts w:ascii="Times New Roman" w:hAnsi="Times New Roman"/>
          <w:sz w:val="20"/>
          <w:szCs w:val="20"/>
        </w:rPr>
        <w:t>1) отсутствие документов, указанных в части 3 статьи 55 Градостроительного кодекса Российской Федерации;</w:t>
      </w:r>
    </w:p>
    <w:p w:rsidR="0076066E" w:rsidRPr="00BE554C" w:rsidRDefault="0076066E" w:rsidP="0076066E">
      <w:pPr>
        <w:pStyle w:val="a4"/>
        <w:tabs>
          <w:tab w:val="left" w:pos="1080"/>
        </w:tabs>
        <w:rPr>
          <w:rFonts w:ascii="Times New Roman" w:hAnsi="Times New Roman"/>
          <w:sz w:val="20"/>
          <w:szCs w:val="20"/>
        </w:rPr>
      </w:pPr>
      <w:r w:rsidRPr="00BE554C">
        <w:rPr>
          <w:rFonts w:ascii="Times New Roman" w:hAnsi="Times New Roman"/>
          <w:sz w:val="20"/>
          <w:szCs w:val="20"/>
        </w:rPr>
        <w:t>2) 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p>
    <w:p w:rsidR="0076066E" w:rsidRPr="00BE554C" w:rsidRDefault="0076066E" w:rsidP="0076066E">
      <w:pPr>
        <w:pStyle w:val="a4"/>
        <w:tabs>
          <w:tab w:val="left" w:pos="1080"/>
        </w:tabs>
        <w:rPr>
          <w:rFonts w:ascii="Times New Roman" w:hAnsi="Times New Roman"/>
          <w:sz w:val="20"/>
          <w:szCs w:val="20"/>
        </w:rPr>
      </w:pPr>
      <w:r w:rsidRPr="00BE554C">
        <w:rPr>
          <w:rFonts w:ascii="Times New Roman" w:hAnsi="Times New Roman"/>
          <w:sz w:val="20"/>
          <w:szCs w:val="20"/>
        </w:rPr>
        <w:t>3) несоответствие объекта капитального строительства требованиям, установленным в разрешении на строительство;</w:t>
      </w:r>
    </w:p>
    <w:p w:rsidR="0076066E" w:rsidRPr="00BE554C" w:rsidRDefault="0076066E" w:rsidP="0076066E">
      <w:pPr>
        <w:pStyle w:val="a4"/>
        <w:tabs>
          <w:tab w:val="left" w:pos="1080"/>
          <w:tab w:val="left" w:pos="1260"/>
          <w:tab w:val="left" w:pos="1440"/>
        </w:tabs>
        <w:rPr>
          <w:rFonts w:ascii="Times New Roman" w:hAnsi="Times New Roman"/>
          <w:sz w:val="20"/>
          <w:szCs w:val="20"/>
        </w:rPr>
      </w:pPr>
      <w:r w:rsidRPr="00BE554C">
        <w:rPr>
          <w:rFonts w:ascii="Times New Roman" w:hAnsi="Times New Roman"/>
          <w:sz w:val="20"/>
          <w:szCs w:val="20"/>
        </w:rPr>
        <w:t>4)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8. Неполучение (несвоевременное получение) документов, запрошенных в соответствии с </w:t>
      </w:r>
      <w:hyperlink r:id="rId12" w:history="1">
        <w:r w:rsidRPr="00BE554C">
          <w:rPr>
            <w:rFonts w:ascii="Times New Roman" w:hAnsi="Times New Roman"/>
            <w:sz w:val="20"/>
            <w:szCs w:val="20"/>
          </w:rPr>
          <w:t>частями 3.2</w:t>
        </w:r>
      </w:hyperlink>
      <w:r w:rsidRPr="00BE554C">
        <w:rPr>
          <w:rFonts w:ascii="Times New Roman" w:hAnsi="Times New Roman"/>
          <w:sz w:val="20"/>
          <w:szCs w:val="20"/>
        </w:rPr>
        <w:t xml:space="preserve"> и </w:t>
      </w:r>
      <w:hyperlink r:id="rId13" w:history="1">
        <w:r w:rsidRPr="00BE554C">
          <w:rPr>
            <w:rFonts w:ascii="Times New Roman" w:hAnsi="Times New Roman"/>
            <w:sz w:val="20"/>
            <w:szCs w:val="20"/>
          </w:rPr>
          <w:t>3.3</w:t>
        </w:r>
      </w:hyperlink>
      <w:r w:rsidRPr="00BE554C">
        <w:rPr>
          <w:rFonts w:ascii="Times New Roman" w:hAnsi="Times New Roman"/>
          <w:sz w:val="20"/>
          <w:szCs w:val="20"/>
        </w:rPr>
        <w:t xml:space="preserve"> статьи 55 Градостроительного кодекса Российской Федерации, не может являться основанием для отказа в выдаче разрешения на ввод объекта в эксплуатацию.</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9. Основанием для отказа в выдаче разрешения на ввод объекта в эксплуатацию, кроме указанных в пункте 5 настоящей статьи оснований, является невыполнение застройщиком требований, предусмотренных частью 18 статьи 51 Градостроительного кодекса Российской Федерации.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10. Отказ в выдаче разрешения на ввод объекта в эксплуатацию может быть оспорен в судебном порядке.</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11. Эксплуатация зданий и сооружений осуществляется в порядке, предусмотренном главой 6.2 Градостроительного кодекса Российской Федерации.</w:t>
      </w:r>
    </w:p>
    <w:p w:rsidR="0076066E" w:rsidRPr="00BE554C" w:rsidRDefault="0076066E" w:rsidP="0076066E">
      <w:pPr>
        <w:pStyle w:val="1"/>
        <w:numPr>
          <w:ilvl w:val="0"/>
          <w:numId w:val="21"/>
        </w:numPr>
        <w:spacing w:before="0" w:after="0"/>
        <w:jc w:val="center"/>
        <w:rPr>
          <w:rFonts w:ascii="Times New Roman" w:hAnsi="Times New Roman" w:cs="Times New Roman"/>
          <w:sz w:val="20"/>
          <w:szCs w:val="20"/>
        </w:rPr>
      </w:pPr>
      <w:bookmarkStart w:id="150" w:name="_Toc311542539"/>
      <w:r w:rsidRPr="00BE554C">
        <w:rPr>
          <w:rFonts w:ascii="Times New Roman" w:hAnsi="Times New Roman" w:cs="Times New Roman"/>
          <w:sz w:val="20"/>
          <w:szCs w:val="20"/>
        </w:rPr>
        <w:t>Порядок организации и проведения                             публичных слушаний по вопросам градостроительной деятельности                 в поселении</w:t>
      </w:r>
      <w:bookmarkEnd w:id="150"/>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51" w:name="_Toc311542540"/>
      <w:r w:rsidRPr="00BE554C">
        <w:rPr>
          <w:rFonts w:ascii="Times New Roman" w:hAnsi="Times New Roman" w:cs="Times New Roman"/>
          <w:sz w:val="20"/>
          <w:szCs w:val="20"/>
        </w:rPr>
        <w:t>Общие положения об организации и проведении публичных слушаний по вопросам градостроительной деятельности в поселении</w:t>
      </w:r>
      <w:bookmarkEnd w:id="151"/>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1. Осуществление жителями поселения права на участие в публичных слушаниях по вопросам градостроительной деятельности основывается на принципах законности и добровольности такого участия.</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2. Публичные слушания проводятся в поселении по следующим вопросам градостроительной деятельности:</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1) проект Правил, внесение изменений в Правила;</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2) проект генерального плана поселения, внесение изменений в генеральный план поселения;</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3) проект планировки территории поселения и (или) проект межевания территории поселения;</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4) предоставление разрешения на условно разрешенный вид использования земельного участка или объекта капитального строительства;</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5)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6) по иным вопросам, установленным законодательством о градостроительной деятельности.</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3. Участниками публичных слушаний по вопросам градостроительной деятельности на территории поселения являются:</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1) Собрание представителей поселения;</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2) Глава поселения;</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lastRenderedPageBreak/>
        <w:t>3) уполномоченный на организацию проведения публичных слушаний орган (Комиссия, Администрация поселения, уполномоченные в соответствии со статьей 33 Правил);</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4) жители поселения (физические лица, достигшие ко дню начала публичных слушаний восемнадцатилетнего возраста, постоянно или преимущественно проживающие на территории поселения либо имеющие на территории поселения недвижимое имущество на праве собственности, земельный участок на праве собственности, праве постоянного (бессрочного) пользования, праве пожизненного наследуемого владения);</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5) иные заинтересованные лица (физические и юридические лица, права и обязанности которых могут быть затронуты при проведении публичных слушаний по вопросам градостроительной деятельности).</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 xml:space="preserve">4. Правила, формы участия и взаимодействия участников публичных слушаний, указанных в </w:t>
      </w:r>
      <w:hyperlink r:id="rId14" w:history="1">
        <w:r w:rsidRPr="00BE554C">
          <w:rPr>
            <w:rFonts w:ascii="Times New Roman" w:hAnsi="Times New Roman" w:cs="Times New Roman"/>
            <w:sz w:val="20"/>
            <w:szCs w:val="20"/>
          </w:rPr>
          <w:t>пункте 3</w:t>
        </w:r>
      </w:hyperlink>
      <w:r w:rsidRPr="00BE554C">
        <w:rPr>
          <w:rFonts w:ascii="Times New Roman" w:hAnsi="Times New Roman" w:cs="Times New Roman"/>
          <w:sz w:val="20"/>
          <w:szCs w:val="20"/>
        </w:rPr>
        <w:t xml:space="preserve"> настоящей статьи, определяются федеральными законами, законами Самарской области, </w:t>
      </w:r>
      <w:hyperlink r:id="rId15" w:history="1">
        <w:r w:rsidRPr="00BE554C">
          <w:rPr>
            <w:rFonts w:ascii="Times New Roman" w:hAnsi="Times New Roman" w:cs="Times New Roman"/>
            <w:sz w:val="20"/>
            <w:szCs w:val="20"/>
          </w:rPr>
          <w:t>Уставом</w:t>
        </w:r>
      </w:hyperlink>
      <w:r w:rsidRPr="00BE554C">
        <w:rPr>
          <w:rFonts w:ascii="Times New Roman" w:hAnsi="Times New Roman" w:cs="Times New Roman"/>
          <w:sz w:val="20"/>
          <w:szCs w:val="20"/>
        </w:rPr>
        <w:t xml:space="preserve"> поселения Самарской области, Правилами и иными муниципальными правовыми актами поселения.</w:t>
      </w:r>
      <w:r w:rsidRPr="00BE554C" w:rsidDel="000243A7">
        <w:rPr>
          <w:rFonts w:ascii="Times New Roman" w:hAnsi="Times New Roman" w:cs="Times New Roman"/>
          <w:sz w:val="20"/>
          <w:szCs w:val="20"/>
        </w:rPr>
        <w:t xml:space="preserve"> </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5. При организации и проведении публичных слушаний участники публичных слушаний руководствуются следующими принципами проведения публичных слушаний:</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1) принцип заблаговременного оповещения жителей поселения о времени и месте проведения публичных слушаний;</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2) принцип заблаговременного ознакомления с проектом муниципального правового акта жителей поселения и иных заинтересованных лиц;</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3) принцип обеспечения всем заинтересованным лицам равных возможностей для выражения своего мнения в отношении вопросов, выносимых на публичные слушания;</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4) принцип обеспечения волеизъявления жителей поселения на публичных слушаниях;</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5) принцип эффективного взаимодействия участников публичных слушаний в целях достижения общественно значимых результатов посредством проведения публичных слушаний.</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52" w:name="_Toc311542541"/>
      <w:r w:rsidRPr="00BE554C">
        <w:rPr>
          <w:rFonts w:ascii="Times New Roman" w:hAnsi="Times New Roman" w:cs="Times New Roman"/>
          <w:sz w:val="20"/>
          <w:szCs w:val="20"/>
        </w:rPr>
        <w:t>Назначение публичных слушаний по вопросам градостроительной деятельности</w:t>
      </w:r>
      <w:bookmarkEnd w:id="152"/>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rPr>
        <w:t xml:space="preserve">1. </w:t>
      </w:r>
      <w:r w:rsidRPr="00BE554C">
        <w:rPr>
          <w:rFonts w:ascii="Times New Roman" w:hAnsi="Times New Roman" w:cs="Times New Roman"/>
          <w:sz w:val="20"/>
          <w:szCs w:val="20"/>
          <w:u w:color="FFFFFF"/>
        </w:rPr>
        <w:t>Публичные слушания по вопросам градостроительной деятельности назначаются постановлением Главы поселения по инициативе Главы поселения или на основании рекомендации уполномоченного в соответствии со статьей 33 Правил на организацию проведения публичных слушаний органа.</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2. Постановление Главы поселения о проведении публичных слушаний подлежит опубликованию в порядке, установленном Уставом поселения для официального опубликования муниципальных правовых актов, и размещается на официальном сайте поселения в сети «Интернет». </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rPr>
        <w:t xml:space="preserve">3. В постановлении Главы </w:t>
      </w:r>
      <w:r w:rsidRPr="00BE554C">
        <w:rPr>
          <w:rFonts w:ascii="Times New Roman" w:hAnsi="Times New Roman" w:cs="Times New Roman"/>
          <w:sz w:val="20"/>
          <w:szCs w:val="20"/>
          <w:u w:color="FFFFFF"/>
        </w:rPr>
        <w:t xml:space="preserve">поселения </w:t>
      </w:r>
      <w:r w:rsidRPr="00BE554C">
        <w:rPr>
          <w:rFonts w:ascii="Times New Roman" w:hAnsi="Times New Roman" w:cs="Times New Roman"/>
          <w:sz w:val="20"/>
          <w:szCs w:val="20"/>
        </w:rPr>
        <w:t>о проведении публичных слушаний должны быть определены:</w:t>
      </w:r>
    </w:p>
    <w:p w:rsidR="0076066E" w:rsidRPr="00BE554C" w:rsidRDefault="0076066E" w:rsidP="0076066E">
      <w:pPr>
        <w:autoSpaceDE w:val="0"/>
        <w:autoSpaceDN w:val="0"/>
        <w:adjustRightInd w:val="0"/>
        <w:spacing w:after="0" w:line="240" w:lineRule="auto"/>
        <w:ind w:firstLine="720"/>
        <w:jc w:val="both"/>
        <w:outlineLvl w:val="3"/>
        <w:rPr>
          <w:rFonts w:ascii="Times New Roman" w:hAnsi="Times New Roman" w:cs="Times New Roman"/>
          <w:sz w:val="20"/>
          <w:szCs w:val="20"/>
        </w:rPr>
      </w:pPr>
      <w:r w:rsidRPr="00BE554C">
        <w:rPr>
          <w:rFonts w:ascii="Times New Roman" w:hAnsi="Times New Roman" w:cs="Times New Roman"/>
          <w:sz w:val="20"/>
          <w:szCs w:val="20"/>
        </w:rPr>
        <w:t>1) предмет (вопросы) публичных слушаний;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срок проведения публичных слушаний (</w:t>
      </w:r>
      <w:r w:rsidRPr="00BE554C">
        <w:rPr>
          <w:rFonts w:ascii="Times New Roman" w:hAnsi="Times New Roman" w:cs="Times New Roman"/>
          <w:sz w:val="20"/>
          <w:szCs w:val="20"/>
          <w:u w:color="FFFFFF"/>
        </w:rPr>
        <w:t>определяется путем указания на календарные даты начала и окончания срока проведения публичных слушаний, устанавливаемые с учетом пунктов 1, 2, 3 статьи 31 Правил)</w:t>
      </w:r>
      <w:r w:rsidRPr="00BE554C">
        <w:rPr>
          <w:rFonts w:ascii="Times New Roman" w:hAnsi="Times New Roman" w:cs="Times New Roman"/>
          <w:sz w:val="20"/>
          <w:szCs w:val="20"/>
        </w:rPr>
        <w:t>;</w:t>
      </w:r>
    </w:p>
    <w:p w:rsidR="0076066E" w:rsidRPr="00BE554C" w:rsidRDefault="0076066E" w:rsidP="0076066E">
      <w:pPr>
        <w:autoSpaceDE w:val="0"/>
        <w:autoSpaceDN w:val="0"/>
        <w:adjustRightInd w:val="0"/>
        <w:spacing w:after="0" w:line="240" w:lineRule="auto"/>
        <w:ind w:firstLine="720"/>
        <w:jc w:val="both"/>
        <w:outlineLvl w:val="3"/>
        <w:rPr>
          <w:rFonts w:ascii="Times New Roman" w:hAnsi="Times New Roman" w:cs="Times New Roman"/>
          <w:sz w:val="20"/>
          <w:szCs w:val="20"/>
        </w:rPr>
      </w:pPr>
      <w:r w:rsidRPr="00BE554C">
        <w:rPr>
          <w:rFonts w:ascii="Times New Roman" w:hAnsi="Times New Roman" w:cs="Times New Roman"/>
          <w:sz w:val="20"/>
          <w:szCs w:val="20"/>
        </w:rPr>
        <w:t xml:space="preserve">3) орган, уполномоченный в соответствии со </w:t>
      </w:r>
      <w:hyperlink r:id="rId16" w:history="1">
        <w:r w:rsidRPr="00BE554C">
          <w:rPr>
            <w:rFonts w:ascii="Times New Roman" w:hAnsi="Times New Roman" w:cs="Times New Roman"/>
            <w:sz w:val="20"/>
            <w:szCs w:val="20"/>
          </w:rPr>
          <w:t>статьей 33</w:t>
        </w:r>
      </w:hyperlink>
      <w:r w:rsidRPr="00BE554C">
        <w:rPr>
          <w:rFonts w:ascii="Times New Roman" w:hAnsi="Times New Roman" w:cs="Times New Roman"/>
          <w:sz w:val="20"/>
          <w:szCs w:val="20"/>
        </w:rPr>
        <w:t xml:space="preserve"> Правил на организацию проведения публичных слушаний;</w:t>
      </w:r>
    </w:p>
    <w:p w:rsidR="0076066E" w:rsidRPr="00BE554C" w:rsidRDefault="0076066E" w:rsidP="0076066E">
      <w:pPr>
        <w:autoSpaceDE w:val="0"/>
        <w:autoSpaceDN w:val="0"/>
        <w:adjustRightInd w:val="0"/>
        <w:spacing w:after="0" w:line="240" w:lineRule="auto"/>
        <w:ind w:firstLine="720"/>
        <w:jc w:val="both"/>
        <w:outlineLvl w:val="3"/>
        <w:rPr>
          <w:rFonts w:ascii="Times New Roman" w:hAnsi="Times New Roman" w:cs="Times New Roman"/>
          <w:sz w:val="20"/>
          <w:szCs w:val="20"/>
        </w:rPr>
      </w:pPr>
      <w:r w:rsidRPr="00BE554C">
        <w:rPr>
          <w:rFonts w:ascii="Times New Roman" w:hAnsi="Times New Roman" w:cs="Times New Roman"/>
          <w:sz w:val="20"/>
          <w:szCs w:val="20"/>
        </w:rPr>
        <w:t>4) место проведения публичных слушаний,</w:t>
      </w:r>
      <w:r w:rsidRPr="00BE554C">
        <w:rPr>
          <w:rFonts w:ascii="Times New Roman" w:hAnsi="Times New Roman" w:cs="Times New Roman"/>
          <w:sz w:val="20"/>
          <w:szCs w:val="20"/>
          <w:u w:color="FFFFFF"/>
        </w:rPr>
        <w:t xml:space="preserve"> в том числе место (места) проведения мероприятия (мероприятий) по информированию жителей поселения по вопросам публичных слушаний;</w:t>
      </w:r>
    </w:p>
    <w:p w:rsidR="0076066E" w:rsidRPr="00BE554C" w:rsidRDefault="0076066E" w:rsidP="0076066E">
      <w:pPr>
        <w:autoSpaceDE w:val="0"/>
        <w:autoSpaceDN w:val="0"/>
        <w:adjustRightInd w:val="0"/>
        <w:spacing w:after="0" w:line="240" w:lineRule="auto"/>
        <w:ind w:firstLine="720"/>
        <w:jc w:val="both"/>
        <w:outlineLvl w:val="3"/>
        <w:rPr>
          <w:rFonts w:ascii="Times New Roman" w:hAnsi="Times New Roman" w:cs="Times New Roman"/>
          <w:sz w:val="20"/>
          <w:szCs w:val="20"/>
        </w:rPr>
      </w:pPr>
      <w:r w:rsidRPr="00BE554C">
        <w:rPr>
          <w:rFonts w:ascii="Times New Roman" w:hAnsi="Times New Roman" w:cs="Times New Roman"/>
          <w:sz w:val="20"/>
          <w:szCs w:val="20"/>
        </w:rPr>
        <w:t>5) дата и время проведения мероприятия (мероприятий) по информированию жителей поселения по вопросам публичных слушаний;</w:t>
      </w:r>
    </w:p>
    <w:p w:rsidR="0076066E" w:rsidRPr="00BE554C" w:rsidRDefault="0076066E" w:rsidP="0076066E">
      <w:pPr>
        <w:autoSpaceDE w:val="0"/>
        <w:autoSpaceDN w:val="0"/>
        <w:adjustRightInd w:val="0"/>
        <w:spacing w:after="0" w:line="240" w:lineRule="auto"/>
        <w:ind w:firstLine="720"/>
        <w:jc w:val="both"/>
        <w:outlineLvl w:val="3"/>
        <w:rPr>
          <w:rFonts w:ascii="Times New Roman" w:hAnsi="Times New Roman" w:cs="Times New Roman"/>
          <w:sz w:val="20"/>
          <w:szCs w:val="20"/>
        </w:rPr>
      </w:pPr>
      <w:r w:rsidRPr="00BE554C">
        <w:rPr>
          <w:rFonts w:ascii="Times New Roman" w:hAnsi="Times New Roman" w:cs="Times New Roman"/>
          <w:sz w:val="20"/>
          <w:szCs w:val="20"/>
          <w:u w:color="FFFFFF"/>
        </w:rPr>
        <w:t>6) порядок и место ознакомления жителей поселения и иных заинтересованных лиц с проектом муниципального правового акта, являющегося предметом публичных слушаний (</w:t>
      </w:r>
      <w:r w:rsidRPr="00BE554C">
        <w:rPr>
          <w:rFonts w:ascii="Times New Roman" w:hAnsi="Times New Roman" w:cs="Times New Roman"/>
          <w:sz w:val="20"/>
          <w:szCs w:val="20"/>
        </w:rPr>
        <w:t>указанное место ознакомления может быть определено в месте ведения протокола публичных слушаний и (или) в месте проведения мероприятия по информированию жителей поселения по вопросам публичных слушаний);</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7) порядок и срок подачи жителями поселения и иными заинтересованными лицами замечаний и предложений по вопросам публичных слушаний (определяется путем указания календарной даты, устанавливаемой с учетом требований пункта 5 статьи 31 Правил); </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8) лицо, ответственное за ведение протокола публичных слушаний и протокола мероприятия по информированию жителей поселения по вопросам публичных слушаний (далее также – лицо, ответственное за ведение протокола).</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 xml:space="preserve">4. </w:t>
      </w:r>
      <w:r w:rsidRPr="00BE554C">
        <w:rPr>
          <w:rFonts w:ascii="Times New Roman" w:hAnsi="Times New Roman" w:cs="Times New Roman"/>
          <w:sz w:val="20"/>
          <w:szCs w:val="20"/>
          <w:u w:color="FFFFFF"/>
        </w:rPr>
        <w:t xml:space="preserve">Уполномоченный на организацию проведения публичных слушаний орган обязан обеспечить </w:t>
      </w:r>
      <w:r w:rsidRPr="00BE554C">
        <w:rPr>
          <w:rFonts w:ascii="Times New Roman" w:hAnsi="Times New Roman" w:cs="Times New Roman"/>
          <w:sz w:val="20"/>
          <w:szCs w:val="20"/>
        </w:rPr>
        <w:t xml:space="preserve">свободный доступ жителей поселения и иных заинтересованных лиц </w:t>
      </w:r>
      <w:r w:rsidRPr="00BE554C">
        <w:rPr>
          <w:rFonts w:ascii="Times New Roman" w:hAnsi="Times New Roman" w:cs="Times New Roman"/>
          <w:sz w:val="20"/>
          <w:szCs w:val="20"/>
          <w:u w:color="FFFFFF"/>
        </w:rPr>
        <w:t xml:space="preserve">для ознакомления с проектом муниципального правового акта, являющегося предметом публичных слушаний, </w:t>
      </w:r>
      <w:r w:rsidRPr="00BE554C">
        <w:rPr>
          <w:rFonts w:ascii="Times New Roman" w:hAnsi="Times New Roman" w:cs="Times New Roman"/>
          <w:sz w:val="20"/>
          <w:szCs w:val="20"/>
        </w:rPr>
        <w:t>в течение всего срока публичных слушаний в рабочие дни с 10 часов до 19 часов, в субботу с 12 до 17 часов, в месте для ознакомления, определенном постановлением Администрации поселения о проведении публичных слушаний.</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r w:rsidRPr="00BE554C">
        <w:rPr>
          <w:rFonts w:ascii="Times New Roman" w:hAnsi="Times New Roman" w:cs="Times New Roman"/>
          <w:sz w:val="20"/>
          <w:szCs w:val="20"/>
        </w:rPr>
        <w:t>Срок проведения публичных слушаний по вопросам градостроительной деятельности</w:t>
      </w:r>
    </w:p>
    <w:p w:rsidR="0076066E" w:rsidRPr="00BE554C" w:rsidRDefault="0076066E" w:rsidP="0076066E">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1. Срок проведения публичных слушаний по вопросам градостроительной деятельности составляет:</w:t>
      </w:r>
    </w:p>
    <w:p w:rsidR="0076066E" w:rsidRPr="00BE554C" w:rsidRDefault="0076066E" w:rsidP="0076066E">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1) по проекту Правил, внесению изменений в Правила – 60 дней;</w:t>
      </w:r>
    </w:p>
    <w:p w:rsidR="0076066E" w:rsidRPr="00BE554C" w:rsidRDefault="0076066E" w:rsidP="0076066E">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lastRenderedPageBreak/>
        <w:t>2) по проекту Правил, подготовленному применительно к части территории поселения – 25 дней;</w:t>
      </w:r>
    </w:p>
    <w:p w:rsidR="0076066E" w:rsidRPr="00BE554C" w:rsidRDefault="0076066E" w:rsidP="0076066E">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3) по внесению изменений в Правила в части изменений в градостроительный регламент, установленный для конкретной территориальной зоны, - 20 дней;</w:t>
      </w:r>
    </w:p>
    <w:p w:rsidR="0076066E" w:rsidRPr="00BE554C" w:rsidRDefault="0076066E" w:rsidP="0076066E">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4) по проекту генерального плана поселения, внесению изменений в генеральный план поселения – 30 дней;</w:t>
      </w:r>
    </w:p>
    <w:p w:rsidR="0076066E" w:rsidRPr="00BE554C" w:rsidRDefault="0076066E" w:rsidP="0076066E">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5) по проекту планировки территории поселения и (или) проекту межевания территории поселения – 30 дней;</w:t>
      </w:r>
    </w:p>
    <w:p w:rsidR="0076066E" w:rsidRPr="00BE554C" w:rsidRDefault="0076066E" w:rsidP="0076066E">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6)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 25 дней;</w:t>
      </w:r>
    </w:p>
    <w:p w:rsidR="0076066E" w:rsidRPr="00BE554C" w:rsidRDefault="0076066E" w:rsidP="0076066E">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7) по иным вопросам градостроительной деятельности, если законодательством не установлен иной срок, - 20 дней.</w:t>
      </w:r>
    </w:p>
    <w:p w:rsidR="0076066E" w:rsidRPr="00BE554C" w:rsidRDefault="0076066E" w:rsidP="0076066E">
      <w:pPr>
        <w:tabs>
          <w:tab w:val="left" w:pos="142"/>
        </w:tabs>
        <w:autoSpaceDE w:val="0"/>
        <w:autoSpaceDN w:val="0"/>
        <w:adjustRightInd w:val="0"/>
        <w:spacing w:after="0" w:line="240" w:lineRule="auto"/>
        <w:ind w:firstLine="709"/>
        <w:jc w:val="both"/>
        <w:rPr>
          <w:rFonts w:ascii="Times New Roman" w:hAnsi="Times New Roman" w:cs="Times New Roman"/>
          <w:sz w:val="20"/>
          <w:szCs w:val="20"/>
          <w:u w:color="FFFFFF"/>
        </w:rPr>
      </w:pPr>
      <w:r w:rsidRPr="00BE554C">
        <w:rPr>
          <w:rFonts w:ascii="Times New Roman" w:hAnsi="Times New Roman" w:cs="Times New Roman"/>
          <w:sz w:val="20"/>
          <w:szCs w:val="20"/>
        </w:rPr>
        <w:t xml:space="preserve">2. Срок проведения публичных слушаний исчисляется со дня оповещения жителей поселения о времени и месте их проведения в соответствии с пунктом 2 статьи 30 Правил </w:t>
      </w:r>
      <w:r w:rsidRPr="00BE554C">
        <w:rPr>
          <w:rFonts w:ascii="Times New Roman" w:hAnsi="Times New Roman" w:cs="Times New Roman"/>
          <w:sz w:val="20"/>
          <w:szCs w:val="20"/>
          <w:u w:color="FFFFFF"/>
        </w:rPr>
        <w:t xml:space="preserve">до дня опубликования заключения о результатах публичных слушаний, за исключением случая, предусмотренного пунктом 3 статьи 41 Правил. </w:t>
      </w:r>
    </w:p>
    <w:p w:rsidR="0076066E" w:rsidRPr="00BE554C" w:rsidRDefault="0076066E" w:rsidP="0076066E">
      <w:pPr>
        <w:tabs>
          <w:tab w:val="left" w:pos="142"/>
        </w:tabs>
        <w:autoSpaceDE w:val="0"/>
        <w:autoSpaceDN w:val="0"/>
        <w:adjustRightInd w:val="0"/>
        <w:spacing w:after="0" w:line="240" w:lineRule="auto"/>
        <w:ind w:firstLine="709"/>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3. Срок проведения публичных слушаний по вопросам, указанным в подпунктах 1-3 пункта 1 настоящей статьи исчисляется со дня опубликования соответствующего проекта Правил, проекта по внесению изменений в Правила. </w:t>
      </w:r>
    </w:p>
    <w:p w:rsidR="0076066E" w:rsidRPr="00BE554C" w:rsidRDefault="0076066E" w:rsidP="0076066E">
      <w:pPr>
        <w:tabs>
          <w:tab w:val="left" w:pos="142"/>
        </w:tabs>
        <w:autoSpaceDE w:val="0"/>
        <w:autoSpaceDN w:val="0"/>
        <w:adjustRightInd w:val="0"/>
        <w:spacing w:after="0" w:line="240" w:lineRule="auto"/>
        <w:ind w:firstLine="709"/>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4. Срок проведения публичных слушаний, указанный в пункте 1 настоящей статьи,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76066E" w:rsidRPr="00BE554C" w:rsidRDefault="0076066E" w:rsidP="0076066E">
      <w:pPr>
        <w:tabs>
          <w:tab w:val="left" w:pos="142"/>
        </w:tabs>
        <w:autoSpaceDE w:val="0"/>
        <w:autoSpaceDN w:val="0"/>
        <w:adjustRightInd w:val="0"/>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5. Выходные и праздничные дни включаются в срок проведения публичных слушаний.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rPr>
        <w:t xml:space="preserve">6. Срок </w:t>
      </w:r>
      <w:r w:rsidRPr="00BE554C">
        <w:rPr>
          <w:rFonts w:ascii="Times New Roman" w:hAnsi="Times New Roman" w:cs="Times New Roman"/>
          <w:sz w:val="20"/>
          <w:szCs w:val="20"/>
          <w:u w:color="FFFFFF"/>
        </w:rPr>
        <w:t xml:space="preserve">подачи жителями поселения и иными заинтересованными лицами замечаний и предложений по вопросам публичных слушаний исчисляется со дня </w:t>
      </w:r>
      <w:r w:rsidRPr="00BE554C">
        <w:rPr>
          <w:rFonts w:ascii="Times New Roman" w:hAnsi="Times New Roman" w:cs="Times New Roman"/>
          <w:sz w:val="20"/>
          <w:szCs w:val="20"/>
        </w:rPr>
        <w:t xml:space="preserve">начала проведения публичных слушаний и прекращается за семь дней до </w:t>
      </w:r>
      <w:r w:rsidRPr="00BE554C">
        <w:rPr>
          <w:rFonts w:ascii="Times New Roman" w:hAnsi="Times New Roman" w:cs="Times New Roman"/>
          <w:sz w:val="20"/>
          <w:szCs w:val="20"/>
          <w:u w:color="FFFFFF"/>
        </w:rPr>
        <w:t xml:space="preserve">окончания срока проведения публичных слушаний. </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53" w:name="_Toc311542543"/>
      <w:r w:rsidRPr="00BE554C">
        <w:rPr>
          <w:rFonts w:ascii="Times New Roman" w:hAnsi="Times New Roman" w:cs="Times New Roman"/>
          <w:sz w:val="20"/>
          <w:szCs w:val="20"/>
        </w:rPr>
        <w:t>Место проведения публичных слушаний по вопросам градостроительной деятельности</w:t>
      </w:r>
      <w:bookmarkEnd w:id="153"/>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1. Местом проведения публичных слушаний является место, предназначенное для проведения мероприятий по информированию жителей поселения по вопросам публичных слушаний, а также место ведения протокола публичных слушаний, проведения иных мероприятий в соответствии с настоящей главой Правил.</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2. При определении места проведения публичных слушаний необходимо исходить из следующих требований:</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1) доступность для жителей поселения;</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2) наличие необходимых удобств, в том числе туалета, телефона;</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3) наличие отопления - в случае проведения публичных слушаний в холодное время года;</w:t>
      </w:r>
    </w:p>
    <w:p w:rsidR="0076066E" w:rsidRPr="00BE554C" w:rsidRDefault="0076066E" w:rsidP="0076066E">
      <w:pPr>
        <w:autoSpaceDE w:val="0"/>
        <w:autoSpaceDN w:val="0"/>
        <w:adjustRightInd w:val="0"/>
        <w:spacing w:after="0" w:line="240" w:lineRule="auto"/>
        <w:ind w:firstLine="540"/>
        <w:jc w:val="both"/>
        <w:outlineLvl w:val="3"/>
        <w:rPr>
          <w:rFonts w:ascii="Times New Roman" w:hAnsi="Times New Roman" w:cs="Times New Roman"/>
          <w:sz w:val="20"/>
          <w:szCs w:val="20"/>
        </w:rPr>
      </w:pPr>
      <w:r w:rsidRPr="00BE554C">
        <w:rPr>
          <w:rFonts w:ascii="Times New Roman" w:hAnsi="Times New Roman" w:cs="Times New Roman"/>
          <w:sz w:val="20"/>
          <w:szCs w:val="20"/>
        </w:rPr>
        <w:t xml:space="preserve">4) помещение, в котором планируется проведение мероприятия по информированию жителей поселения по вопросам публичных слушаний, должно вмещать не менее 20 человек. </w:t>
      </w:r>
    </w:p>
    <w:p w:rsidR="0076066E" w:rsidRPr="00BE554C" w:rsidRDefault="0076066E" w:rsidP="0076066E">
      <w:pPr>
        <w:tabs>
          <w:tab w:val="num" w:pos="720"/>
        </w:tabs>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В случае осуществления мероприятий, проведение которых предусмотрено настоящей главой Правил в месте, отличном от места проведения публичных слушаний, определенном в постановлении Главы поселения о проведении публичных слушаний, жители поселения должны быть уведомлены о таких мероприятиях и месте их проведения в порядке, предусмотренном пунктом 2 статьи 30 Правил, в срок не позднее 3 дней до дня проведения указанных мероприятий.</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4. При необходимости проведения мероприятия по информированию жителей поселения по вопросам публичных слушаний в нескольких частях поселения, постановлением Главы поселения о проведении публичных слушаний определяются места проведения указанных мероприятий и доводятся до сведения жителей поселения в соответствии с пунктом 2 статьи 30 Правил.</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54" w:name="_Toc311542544"/>
      <w:r w:rsidRPr="00BE554C">
        <w:rPr>
          <w:rFonts w:ascii="Times New Roman" w:hAnsi="Times New Roman" w:cs="Times New Roman"/>
          <w:sz w:val="20"/>
          <w:szCs w:val="20"/>
        </w:rPr>
        <w:t>Уполномоченный на организацию проведения публичных слушаний орган</w:t>
      </w:r>
      <w:bookmarkEnd w:id="154"/>
    </w:p>
    <w:p w:rsidR="0076066E" w:rsidRPr="00BE554C" w:rsidRDefault="0076066E" w:rsidP="0076066E">
      <w:pPr>
        <w:tabs>
          <w:tab w:val="num" w:pos="0"/>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1. Комиссия осуществляет организацию проведения публичных слушаний по вопросам, предусмотренным подпунктами 1, 4 и 5 пункта 2 статьи 29 Правил. </w:t>
      </w:r>
    </w:p>
    <w:p w:rsidR="0076066E" w:rsidRPr="00BE554C" w:rsidRDefault="0076066E" w:rsidP="0076066E">
      <w:pPr>
        <w:tabs>
          <w:tab w:val="num" w:pos="0"/>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2. Администрация поселения осуществляет организацию проведения публичных слушаний по вопросам, предусмотренным подпунктами 2, 3 и 6  пункта 2 статьи 29  Правил.</w:t>
      </w:r>
    </w:p>
    <w:p w:rsidR="0076066E" w:rsidRPr="00BE554C" w:rsidRDefault="0076066E" w:rsidP="0076066E">
      <w:pPr>
        <w:autoSpaceDE w:val="0"/>
        <w:autoSpaceDN w:val="0"/>
        <w:adjustRightInd w:val="0"/>
        <w:spacing w:after="0" w:line="240" w:lineRule="auto"/>
        <w:ind w:firstLine="684"/>
        <w:jc w:val="both"/>
        <w:rPr>
          <w:rFonts w:ascii="Times New Roman" w:hAnsi="Times New Roman" w:cs="Times New Roman"/>
          <w:sz w:val="20"/>
          <w:szCs w:val="20"/>
        </w:rPr>
      </w:pPr>
      <w:r w:rsidRPr="00BE554C">
        <w:rPr>
          <w:rFonts w:ascii="Times New Roman" w:hAnsi="Times New Roman" w:cs="Times New Roman"/>
          <w:sz w:val="20"/>
          <w:szCs w:val="20"/>
        </w:rPr>
        <w:t>3. Функциями по организации проведения публичных слушаний являются: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1) обеспечение предоставления </w:t>
      </w:r>
      <w:r w:rsidRPr="00BE554C">
        <w:rPr>
          <w:rFonts w:ascii="Times New Roman" w:hAnsi="Times New Roman" w:cs="Times New Roman"/>
          <w:sz w:val="20"/>
          <w:szCs w:val="20"/>
          <w:u w:color="FFFFFF"/>
        </w:rPr>
        <w:t xml:space="preserve">места проведения публичных слушаний и места </w:t>
      </w:r>
      <w:r w:rsidRPr="00BE554C">
        <w:rPr>
          <w:rFonts w:ascii="Times New Roman" w:hAnsi="Times New Roman" w:cs="Times New Roman"/>
          <w:sz w:val="20"/>
          <w:szCs w:val="20"/>
        </w:rPr>
        <w:t>по информированию жителей поселения по вопросам публичных слушаний;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2) оповещение жителей поселения о месте, дате и времени проведения мероприятия по информированию жителей поселения по вопросам публичных слушаний;  </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определение перечня должностных лиц, специалистов, организаций, представителей общественности, приглашаемых к участию в мероприятии по информированию жителей поселения по вопросам публичных слушаний, в качестве экспертов, а также направление им обращений с просьбой дать свои предложения по вопросам, выносимым на обсуждение;</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lastRenderedPageBreak/>
        <w:t>4) анализ материалов, представленных участниками мероприятия по информированию жителей поселения по вопросам публичных слушаний;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организация приема заявок лиц, желающих выразить свое мнение по вопросам, выносимым на публичные слушания, на участие в мероприятии по информированию жителей поселения по вопросам публичных слушаний;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6) определение докладчика (содокладчика) по выносимым на публичные слушания вопросам;</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7) регистрация докладчиков, содокладчиков, и иных участников мероприятия по информированию жителей поселения по вопросам публичных слушаний, желающих выразить свое мнение по вопросам, выносимым на публичные слушания, представителей средств массовой информации;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8)  обеспечение ведения протокола публичных слушаний;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9) сбор, рассмотрение и обобщение мнений, замечаний и предложений, представленных жителями поселения и иными заинтересованными лицами по вопросам публичных слушаний;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10) подготовка заключения о результатах публичных слушаний.</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55" w:name="_Toc311542545"/>
      <w:r w:rsidRPr="00BE554C">
        <w:rPr>
          <w:rFonts w:ascii="Times New Roman" w:hAnsi="Times New Roman" w:cs="Times New Roman"/>
          <w:sz w:val="20"/>
          <w:szCs w:val="20"/>
        </w:rPr>
        <w:t>Финансирование мероприятий по организации и проведению публичных слушаний по вопросам градостроительной деятельности</w:t>
      </w:r>
      <w:bookmarkEnd w:id="155"/>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 Финансирование мероприятий по организации и проведению публичных слушаний осуществляется:</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 за счет средств физических и (или) юридических лиц, заинтересованных в предоставлении разрешения на условно разрешенный вид использования земельного участка или объекта капитального строительства – при проведении публичных слушаний по вопросу предоставления указанного разрешения;</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2) за счет средств физических и (или) юридических лиц, заинтересованных в предоставлении разрешения на отклонение от предельных норм разрешенного строительства, реконструкции объектов капитального строительства – при проведении публичных слушаний по вопросу предоставления указанного разрешения;</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3) за счет средств бюджета поселения – при проведении публичных слушаний по иным вопросам градостроительной деятельности.</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2. Мероприятия, финансирование которых осуществляется в соответствии с пунктом 1 настоящей статьи, включают в себя:</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rPr>
        <w:t>1) оповещение жителей поселения и иных заинтересованных лиц по вопросам публичных слушаний в соответствии с пунктом 2 статьи 30 Правил и</w:t>
      </w:r>
      <w:r w:rsidRPr="00BE554C">
        <w:rPr>
          <w:rFonts w:ascii="Times New Roman" w:hAnsi="Times New Roman" w:cs="Times New Roman"/>
          <w:sz w:val="20"/>
          <w:szCs w:val="20"/>
          <w:u w:color="FFFFFF"/>
        </w:rPr>
        <w:t xml:space="preserve"> путем направления письменных извещений о проведении публичных слушаний в случаях, предусмотренных настоящей главой Правил;</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2) заключение договоров аренды помещений, необходимых для организации проведения публичных слушаний, оплату коммунальных услуг, услуг местной телефонной связи;</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3) организацию выставок, экспозиций демонстрационных материалов проектов муниципальных правовых актов, выносимых на публичные слушания;</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4) выступления разработчиков проекта муниципального правового акта, выносимого на публичные слушания, на мероприятии  по информированию жителей поселения по вопросам публичных слушаний;</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5) иные мероприятия, предусмотренные Градостроительным кодексом Российской Федерации, Правилами.</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56" w:name="_Toc311542546"/>
      <w:r w:rsidRPr="00BE554C">
        <w:rPr>
          <w:rFonts w:ascii="Times New Roman" w:hAnsi="Times New Roman" w:cs="Times New Roman"/>
          <w:sz w:val="20"/>
          <w:szCs w:val="20"/>
        </w:rPr>
        <w:t>Проведение мероприятия по информированию жителей поселения по вопросам публичных слушаний</w:t>
      </w:r>
      <w:bookmarkEnd w:id="156"/>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 xml:space="preserve">1. К участию в мероприятии по информированию жителей поселения по вопросам публичных слушаний (далее также – мероприятие по информированию) на добровольной основе приглашаются: </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1) представители политических партий и иных общественных объединений, осуществляющих свою деятельность на территории поселения;</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2) руководители организаций, осуществляющих свою деятельность на территории поселения в сфере, соответствующей вопросам публичных слушаний.</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2. Жители поселения и иные заинтересованные лица должны быть допущены к участию в мероприятии по информированию соответственно количеству свободных мест в помещении, предназначенном для проведения мероприятия. При этом количество мест для жителей поселения и иных заинтересованных лиц в помещении, предназначенном для проведения мероприятия, должно составлять не менее семидесяти процентов от общего количества мест в указанном помещении.</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 xml:space="preserve">3. Мероприятие по информированию проводится в день, указанный в постановлении Главы поселения о проведении публичных слушаний. </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Перед началом проведения мероприятия по информированию орган, уполномоченный на организацию проведения публичных слушаний, обеспечивает проведение регистрации докладчиков, содокладчиков, и иных участников мероприятия, желающих выразить свое мнение по вопросам, выносимым на публичные слушания, путем внесения сведений в протокол мероприятия по информированию.</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rPr>
        <w:t xml:space="preserve">5. </w:t>
      </w:r>
      <w:r w:rsidRPr="00BE554C">
        <w:rPr>
          <w:rFonts w:ascii="Times New Roman" w:hAnsi="Times New Roman" w:cs="Times New Roman"/>
          <w:sz w:val="20"/>
          <w:szCs w:val="20"/>
          <w:u w:color="FFFFFF"/>
        </w:rPr>
        <w:t xml:space="preserve">Мероприятие по информированию проводит лицо, назначенное постановлением Главы поселения о проведении публичных слушаний (далее также – председательствующий). </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lastRenderedPageBreak/>
        <w:t>В случае если в постановлении Главы поселения о проведении публичных слушаний председательствующий не назначен, председательствующим является лицо, возглавляющее уполномоченный на организацию проведения публичных слушаний орган.</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6. Председательствующий осуществляет:</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1) открытие и ведение мероприятия;</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2) контроль за порядком обсуждения вопросов повестки мероприятия;</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3) подписание протокола мероприятия по информированию.</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7. При открытии мероприятия по информированию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мероприятия, в том числе предлагаемое время для выступлений докладчиков, содокладчиков, иных участников мероприятия, а также представить лицо, ответственное за ведение протокола.</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8. Время для выступлений докладчиков, содокладчиков, иных участников мероприятия определяется председательствующим, исходя из количества выступающих и времени, отведенного для проведения мероприятия.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9. Председательствующий вправе:</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1) прерывать выступления участника мероприятия, нарушающего порядок проведения мероприятия, а также выступления, не имеющие отношения к обсуждаемому на публичных слушаниях вопросу; </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2) выносить предупреждения лицу, нарушающему порядок во время проведения мероприятия, а также удалить данное лицо при повторном нарушении им порядка проведения мероприятия. </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10. Основными докладчиками по вопросам публичных слушаний должны являться представители уполномоченного на организацию проведения публичных слушаний органа.</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11. Содокладчиками на мероприятии по информированию по вопросам публичных слушаний могут быть определены депутаты Собрания представителей поселения, должностные лица местного самоуправления поселения, руководители муниципальных предприятий и учреждений и, по согласованию, представители общественных объединений, граждане.</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12. При проведении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норм разрешенного строительства, реконструкции объектов капитального строительства содокладчиками на мероприятии по информированию по вопросам публичных слушаний также должны являться физические лица и (или) их представители, а также представители юридических лиц, заинтересованных в предоставлении указанных разрешений.</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13. Право выступления на мероприятии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поселения, а также лицам, заранее уведомившим уполномоченный на организацию проведения публичных слушаний орган о намерении выступить путем направления письма.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14. После каждого выступления любой из участников мероприятия имеет право задать вопросы докладчику (содокладчику).</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15. Все желающие выступить на мероприятии берут слово только с разрешения председательствующего.</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16. Участники мероприятия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мероприятия по информированию.</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rPr>
        <w:t>17. В случае возникновения в процессе проведения мероприятия по информированию обстоятельств, препятствующих проведению мероприятия, председательствующий вправе принять решение о перерыве и о продолжении мероприятия в другое время.</w:t>
      </w:r>
      <w:r w:rsidRPr="00BE554C">
        <w:rPr>
          <w:rFonts w:ascii="Times New Roman" w:hAnsi="Times New Roman" w:cs="Times New Roman"/>
          <w:sz w:val="20"/>
          <w:szCs w:val="20"/>
          <w:u w:color="FFFFFF"/>
        </w:rPr>
        <w:t xml:space="preserve"> Указанное решение председательствующего объявляется участникам мероприятия и вносится в протокол мероприятия по информированию по вопросам публичных слушаний.</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 </w:t>
      </w:r>
      <w:bookmarkStart w:id="157" w:name="_Toc311542547"/>
      <w:r w:rsidRPr="00BE554C">
        <w:rPr>
          <w:rFonts w:ascii="Times New Roman" w:hAnsi="Times New Roman" w:cs="Times New Roman"/>
          <w:sz w:val="20"/>
          <w:szCs w:val="20"/>
        </w:rPr>
        <w:t>Протокол мероприятия по информированию</w:t>
      </w:r>
      <w:bookmarkEnd w:id="157"/>
      <w:r w:rsidRPr="00BE554C">
        <w:rPr>
          <w:rFonts w:ascii="Times New Roman" w:hAnsi="Times New Roman" w:cs="Times New Roman"/>
          <w:sz w:val="20"/>
          <w:szCs w:val="20"/>
        </w:rPr>
        <w:t xml:space="preserve"> </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1. Протокол </w:t>
      </w:r>
      <w:bookmarkStart w:id="158" w:name="OLE_LINK1"/>
      <w:r w:rsidRPr="00BE554C">
        <w:rPr>
          <w:rFonts w:ascii="Times New Roman" w:hAnsi="Times New Roman" w:cs="Times New Roman"/>
          <w:sz w:val="20"/>
          <w:szCs w:val="20"/>
        </w:rPr>
        <w:t xml:space="preserve">мероприятия по информированию </w:t>
      </w:r>
      <w:bookmarkEnd w:id="158"/>
      <w:r w:rsidRPr="00BE554C">
        <w:rPr>
          <w:rFonts w:ascii="Times New Roman" w:hAnsi="Times New Roman" w:cs="Times New Roman"/>
          <w:sz w:val="20"/>
          <w:szCs w:val="20"/>
        </w:rPr>
        <w:t>является письменным документом, предназначенным для фиксации мнений жителей поселения и иных заинтересованных лиц по вопросам публичных слушаний, выраженных в ходе мероприятия по информированию.</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2. Ведение протокола мероприятия по информированию осуществляется в хронологической последовательности лицом, ответственным за ведение протокола в соответствии с постановлением Администрации поселения о проведении публичных слушаний. </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3. В протоколе мероприятия по информированию указываются:</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позиции и мнения участников мероприятия по информированию по обсуждаемому на публичных слушаниях вопросу, высказанные ими в ходе мероприятия.</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lastRenderedPageBreak/>
        <w:t>Форма протокола мероприятия по информированию устанавливается постановлением Администрации поселения.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С протоколом мероприятия по информированию вправе ознакомиться все заинтересованные лица.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Каждая страница протокола мероприятия по информированию пронумеровывается и заверяется подписью лица, ответственного за ведение протокола, и председательствующего.</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6. В случаях, предусмотренных постановлением Администрации поселения о проведении слушаний, могут быть проведены два и более мероприятия по информированию, в том числе в нескольких населенных пунктах поселения, при этом на каждом из мероприятий ведется отдельный протокол в соответствии с положениями настоящего раздела.   </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7. Протокол мероприятия по информированию прилагается к протоколу публичных слушаний в качестве его неотъемлемой части.</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59" w:name="_Toc311542548"/>
      <w:r w:rsidRPr="00BE554C">
        <w:rPr>
          <w:rFonts w:ascii="Times New Roman" w:hAnsi="Times New Roman" w:cs="Times New Roman"/>
          <w:sz w:val="20"/>
          <w:szCs w:val="20"/>
        </w:rPr>
        <w:t>Принятие, рассмотрение, обобщение поступающих от участников публичных слушаний замечаний и предложений по вопросам публичных слушаний</w:t>
      </w:r>
      <w:bookmarkEnd w:id="159"/>
      <w:r w:rsidRPr="00BE554C">
        <w:rPr>
          <w:rFonts w:ascii="Times New Roman" w:hAnsi="Times New Roman" w:cs="Times New Roman"/>
          <w:sz w:val="20"/>
          <w:szCs w:val="20"/>
        </w:rPr>
        <w:t xml:space="preserve"> </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Уполномоченный на организацию проведения публичных слушаний орган обязан обеспечить равные возможности для выражения мнения жителей поселения и иных заинтересованных лиц по вопросам, выносимым на публичные слушания, в том числе путем использования специальных устройств, обеспечивающих возможности для выражения и фиксации мнения по вопросам, выносимым на публичные слушания, инвалидам и иным лицам с ограниченными возможностями</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rPr>
        <w:t xml:space="preserve">2. Уполномоченный на организацию проведения публичных слушаний орган осуществляет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в течение срока их подачи, указанного в </w:t>
      </w:r>
      <w:r w:rsidRPr="00BE554C">
        <w:rPr>
          <w:rFonts w:ascii="Times New Roman" w:hAnsi="Times New Roman" w:cs="Times New Roman"/>
          <w:sz w:val="20"/>
          <w:szCs w:val="20"/>
          <w:u w:color="FFFFFF"/>
        </w:rPr>
        <w:t>постановлении Главы поселения о проведении публичных слушаний.</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rPr>
        <w:t xml:space="preserve">3.  Протокол публичных  слушаний – письменный документ, предназначенный для фиксации мнения жителей поселения и иных заинтересованных лиц по вопросам, выносимым на публичные слушания. Ведение протокола публичных слушаний является обязательным условием для всех видов публичных слушаний, проводимых в соответствии с Правилами, и осуществляется в месте проведения публичных слушаний, определенном в </w:t>
      </w:r>
      <w:r w:rsidRPr="00BE554C">
        <w:rPr>
          <w:rFonts w:ascii="Times New Roman" w:hAnsi="Times New Roman" w:cs="Times New Roman"/>
          <w:sz w:val="20"/>
          <w:szCs w:val="20"/>
          <w:u w:color="FFFFFF"/>
        </w:rPr>
        <w:t>постановлении Главы поселения о проведении публичных слушаний.</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Протокол публичных слушаний должен содержать информацию о месте проведения публичных слушаний, вопросах, выносимых на публичные слушания и иную информацию, необходимую для  реализации принципов, установленных пунктом 5 статьи 29 Правил.</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5. Ведение протокола публичных слушаний осуществляется уполномоченным на организацию проведения публичных слушаний органом в виде таблицы, состоящей из трех столбцов. </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В первом столбце таблицы указывается дата и время внесения в протокол информации, а также порядковый номер записи. </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Во втором столбце таблицы содержится информация о мнении, выраженном жителем поселения или иным заинтересованным лицом, а также о внесенных указанными лицами предложениях. </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В третьем столбце таблицы указываются сведения о лице, выразившем свое мнение по вопросам, вынесенным на публичные слушания (обязательны для заполнения фамилия, имя, отчество, адрес проживания и подпись лица).</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Форма протокола публичных слушаний устанавливается постановлением Администрации поселения.</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6. Письменные замечания и предложения участников публичных слушаний, в том числе направленные ими по почте, подлежат приобщению к протоколу публичных слушаний с указанием даты представления указанных замечаний и предложений. </w:t>
      </w:r>
    </w:p>
    <w:p w:rsidR="0076066E" w:rsidRPr="00BE554C" w:rsidRDefault="0076066E" w:rsidP="0076066E">
      <w:pPr>
        <w:tabs>
          <w:tab w:val="left" w:pos="1134"/>
          <w:tab w:val="num" w:pos="1800"/>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rPr>
        <w:t xml:space="preserve">7. Ведение протокола публичных слушаний осуществляется в хронологической последовательности лицом, ответственным за ведение протокола в соответствии с </w:t>
      </w:r>
      <w:r w:rsidRPr="00BE554C">
        <w:rPr>
          <w:rFonts w:ascii="Times New Roman" w:hAnsi="Times New Roman" w:cs="Times New Roman"/>
          <w:sz w:val="20"/>
          <w:szCs w:val="20"/>
          <w:u w:color="FFFFFF"/>
        </w:rPr>
        <w:t>постановлением Главы поселения о проведении публичных слушаний.</w:t>
      </w:r>
    </w:p>
    <w:p w:rsidR="0076066E" w:rsidRPr="00BE554C" w:rsidRDefault="0076066E" w:rsidP="0076066E">
      <w:pPr>
        <w:tabs>
          <w:tab w:val="left" w:pos="1134"/>
          <w:tab w:val="num" w:pos="1800"/>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8. Внесение данных, предусмотренных пунктом 5 настоящей статьи, осуществляется лицом, ответственным за ведение протокола. При этом фамилия, имя, отчество и подпись лица, выразившего свое мнение по вопросам, вынесенным на публичные слушания, а также дата внесения в протокол информации вносятся в протокол публичных слушаний указанным лицом собственноручно.</w:t>
      </w:r>
    </w:p>
    <w:p w:rsidR="0076066E" w:rsidRPr="00BE554C" w:rsidRDefault="0076066E" w:rsidP="0076066E">
      <w:pPr>
        <w:tabs>
          <w:tab w:val="left" w:pos="1134"/>
          <w:tab w:val="num" w:pos="1800"/>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9. Каждая страница протокола публичных слушаний пронумеровывается и заверяется подписью лица, ответственного за ведение протокола.</w:t>
      </w:r>
    </w:p>
    <w:p w:rsidR="0076066E" w:rsidRPr="00BE554C" w:rsidRDefault="0076066E" w:rsidP="0076066E">
      <w:pPr>
        <w:tabs>
          <w:tab w:val="left" w:pos="1134"/>
          <w:tab w:val="num" w:pos="1800"/>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10. В установленных настоящей Правилами случаях допускается ведение нескольких протоколов публичных слушаний.</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11. Ведение протокола публичных слушаний осуществляется в течение срока </w:t>
      </w:r>
      <w:r w:rsidRPr="00BE554C">
        <w:rPr>
          <w:rFonts w:ascii="Times New Roman" w:hAnsi="Times New Roman" w:cs="Times New Roman"/>
          <w:sz w:val="20"/>
          <w:szCs w:val="20"/>
          <w:u w:color="FFFFFF"/>
        </w:rPr>
        <w:t xml:space="preserve">подачи жителями поселения и иными заинтересованными лицами замечаний и предложений по вопросам публичных слушаний, определенного в постановлении Главы поселения о проведении слушаний. </w:t>
      </w:r>
    </w:p>
    <w:p w:rsidR="0076066E" w:rsidRPr="00BE554C" w:rsidRDefault="0076066E" w:rsidP="0076066E">
      <w:pPr>
        <w:tabs>
          <w:tab w:val="left" w:pos="1134"/>
          <w:tab w:val="num" w:pos="1800"/>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lastRenderedPageBreak/>
        <w:t>12. Уполномоченный на организацию проведения публичных слушаний орган в течение всего срока проведения публичных слушаний обязан обеспечить свободный доступ жителей поселения и иных заинтересованных лиц к протоколу публичных слушаний в рабочие дни с 10 часов до 19 часов, в субботу с 12 до 17 часов, для ознакомления с имеющимися записями, замечаниями и предложениями, а также предоставить возможность указанным лицам делать выписки из протокола в необходимом объеме.</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60" w:name="_Toc311542549"/>
      <w:r w:rsidRPr="00BE554C">
        <w:rPr>
          <w:rFonts w:ascii="Times New Roman" w:hAnsi="Times New Roman" w:cs="Times New Roman"/>
          <w:sz w:val="20"/>
          <w:szCs w:val="20"/>
        </w:rPr>
        <w:t>Заключение о результатах публичных слушаний</w:t>
      </w:r>
      <w:bookmarkEnd w:id="160"/>
    </w:p>
    <w:p w:rsidR="0076066E" w:rsidRPr="00BE554C" w:rsidRDefault="0076066E" w:rsidP="0076066E">
      <w:pPr>
        <w:tabs>
          <w:tab w:val="left" w:pos="1134"/>
          <w:tab w:val="num" w:pos="1800"/>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1. По итогам рассмотрения и обобщения поступающих от граждан замечаний и предложений по вопросам публичных слушаний, на основе протокола публичных слушаний орган, уполномоченный на организацию проведения публичных слушаний, не позднее чем за три дня до окончания срока публичных слушаний подготавливает заключение о результатах публичных слушаний.  </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 xml:space="preserve">2. Подготовка заключения о результатах публичных слушаний является обязательным условием для всех публичных слушаний, порядок организации и проведения которых регулируется Правилами. </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3. Заключение о результатах публичных слушаний должно содержать следующие сведения:</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1) общее число жителей поселения и иных заинтересованных лиц, принявших участие в публичных слушаниях;</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2) срок проведения публичных слушаний;</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3) вопросы, вынесенные для обсуждения на публичных слушаниях;</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4) описание проведенных мероприятий по информированию;</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5)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 xml:space="preserve">6) замечания и предложения, внесенные жителями поселения и иными заинтересованными лицами, которые рекомендуется: </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 xml:space="preserve">отразить в проекте муниципального правового акта, являющегося предметом публичных слушаний, либо учесть иным образом, </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учесть при решении иных вопросов, являющихся предметом публичных слушаний;</w:t>
      </w:r>
    </w:p>
    <w:p w:rsidR="0076066E" w:rsidRPr="00BE554C" w:rsidRDefault="0076066E" w:rsidP="0076066E">
      <w:pPr>
        <w:pStyle w:val="ConsPlusNormal"/>
        <w:widowControl/>
        <w:jc w:val="both"/>
        <w:rPr>
          <w:rFonts w:ascii="Times New Roman" w:hAnsi="Times New Roman" w:cs="Times New Roman"/>
        </w:rPr>
      </w:pPr>
      <w:r w:rsidRPr="00BE554C">
        <w:rPr>
          <w:rFonts w:ascii="Times New Roman" w:hAnsi="Times New Roman" w:cs="Times New Roman"/>
        </w:rPr>
        <w:t>7) краткую мотивировку отклонения непринятых замечаний и предложений жителей поселения по вопросам публичных слушаний.</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Форма заключения о результатах публичных слушаний устанавливается постановлением Администрации поселения.</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4. В случае если при проведении публичных слушаний осуществлялось ведение нескольких протоколов публичных слушаний, заключение о результатах публичных слушаний подготавливается на основании данных, содержащихся во всех протоколах.</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5. Заключение о результатах публичных слушаний подписывается не позднее чем за день до окончания срока публичных слушаний руководителем уполномоченного на организацию проведения публичных слушаний органа </w:t>
      </w:r>
      <w:r w:rsidRPr="00BE554C">
        <w:rPr>
          <w:rFonts w:ascii="Times New Roman" w:hAnsi="Times New Roman" w:cs="Times New Roman"/>
          <w:sz w:val="20"/>
          <w:szCs w:val="20"/>
          <w:u w:color="FFFFFF"/>
        </w:rPr>
        <w:t xml:space="preserve">и направляется </w:t>
      </w:r>
      <w:r w:rsidRPr="00BE554C">
        <w:rPr>
          <w:rFonts w:ascii="Times New Roman" w:hAnsi="Times New Roman" w:cs="Times New Roman"/>
          <w:sz w:val="20"/>
          <w:szCs w:val="20"/>
        </w:rPr>
        <w:t>вместе с протоколом публичных слушаний Главе поселения.</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6. Заключение о результатах публичных слушаний подлежит опубликованию в день окончания срока публичных слушаний в порядке, установленном для официального опубликования муниципальных правовых актов, и размещается на официальном сайте поселения в сети «Интернет» уполномоченным на организацию проведения публичных слушаний органом.</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61" w:name="_Toc311542550"/>
      <w:r w:rsidRPr="00BE554C">
        <w:rPr>
          <w:rFonts w:ascii="Times New Roman" w:hAnsi="Times New Roman" w:cs="Times New Roman"/>
          <w:sz w:val="20"/>
          <w:szCs w:val="20"/>
        </w:rPr>
        <w:t>Учет результатов публичных слушаний</w:t>
      </w:r>
      <w:bookmarkEnd w:id="161"/>
      <w:r w:rsidRPr="00BE554C">
        <w:rPr>
          <w:rFonts w:ascii="Times New Roman" w:hAnsi="Times New Roman" w:cs="Times New Roman"/>
          <w:sz w:val="20"/>
          <w:szCs w:val="20"/>
        </w:rPr>
        <w:t xml:space="preserve"> </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Учет результатов публичных слушаний, проводимых в соответствии с настоящими Правилами, осуществляется  в соответствии с заключением о результатах публичных слушаний уполномоченным на организацию проведения публичных слушаний органом путем:</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обеспечения доработки муниципального правового акта, вынесенного на публичные слушания;</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подготовки рекомендаций в соответствии с пунктом 20 статьи 43 Правил – в случае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62" w:name="_Toc311542551"/>
      <w:bookmarkStart w:id="163" w:name="_Toc242169323"/>
      <w:bookmarkStart w:id="164" w:name="_Toc259101830"/>
      <w:r w:rsidRPr="00BE554C">
        <w:rPr>
          <w:rFonts w:ascii="Times New Roman" w:hAnsi="Times New Roman" w:cs="Times New Roman"/>
          <w:sz w:val="20"/>
          <w:szCs w:val="20"/>
        </w:rPr>
        <w:t>Особенности проведения публичных слушаний по проекту генерального плана, внесению изменений в генеральный план</w:t>
      </w:r>
      <w:bookmarkEnd w:id="162"/>
      <w:r w:rsidRPr="00BE554C">
        <w:rPr>
          <w:rFonts w:ascii="Times New Roman" w:hAnsi="Times New Roman" w:cs="Times New Roman"/>
          <w:sz w:val="20"/>
          <w:szCs w:val="20"/>
        </w:rPr>
        <w:t xml:space="preserve"> </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1. </w:t>
      </w:r>
      <w:r w:rsidRPr="00BE554C">
        <w:rPr>
          <w:rFonts w:ascii="Times New Roman" w:hAnsi="Times New Roman" w:cs="Times New Roman"/>
          <w:sz w:val="20"/>
          <w:szCs w:val="20"/>
        </w:rPr>
        <w:t>Публичные слушания по проектам генеральных планов, в том числе по внесению в них изменений проводятся в каждом населенном пункте поселения. В случае внесения изменений в генеральный план в отношении части территории поселения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в отношении которой осуществлялась подготовка указанных изменений.</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2. </w:t>
      </w:r>
      <w:r w:rsidRPr="00BE554C">
        <w:rPr>
          <w:rFonts w:ascii="Times New Roman" w:hAnsi="Times New Roman" w:cs="Times New Roman"/>
          <w:sz w:val="20"/>
          <w:szCs w:val="20"/>
        </w:rPr>
        <w:t>При проведении публичных слушаний в целях обеспечения всем заинтересованным лицам равных возможностей для участия в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u w:color="FFFFFF"/>
        </w:rPr>
        <w:t>3. Протоколы публичных слушаний и заключение о результатах публичных слушаний являются обязательным приложением к проекту генерального плана, направляемому Главой поселения в Собрание представителей поселения.</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lastRenderedPageBreak/>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65" w:name="_Toc234175885"/>
      <w:bookmarkStart w:id="166" w:name="_Toc234176053"/>
      <w:bookmarkStart w:id="167" w:name="_Toc234209046"/>
      <w:bookmarkStart w:id="168" w:name="_Toc311542552"/>
      <w:r w:rsidRPr="00BE554C">
        <w:rPr>
          <w:rFonts w:ascii="Times New Roman" w:hAnsi="Times New Roman" w:cs="Times New Roman"/>
          <w:sz w:val="20"/>
          <w:szCs w:val="20"/>
        </w:rPr>
        <w:t xml:space="preserve">Особенности проведения публичных слушаний по проекту Правил, внесению изменений в </w:t>
      </w:r>
      <w:bookmarkEnd w:id="165"/>
      <w:bookmarkEnd w:id="166"/>
      <w:bookmarkEnd w:id="167"/>
      <w:bookmarkEnd w:id="168"/>
      <w:r w:rsidRPr="00BE554C">
        <w:rPr>
          <w:rFonts w:ascii="Times New Roman" w:hAnsi="Times New Roman" w:cs="Times New Roman"/>
          <w:sz w:val="20"/>
          <w:szCs w:val="20"/>
        </w:rPr>
        <w:t>Правила</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Глава поселения при получении от органа местного самоуправления проекта Правил, проекта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rPr>
        <w:t xml:space="preserve">2. </w:t>
      </w:r>
      <w:r w:rsidRPr="00BE554C">
        <w:rPr>
          <w:rFonts w:ascii="Times New Roman" w:hAnsi="Times New Roman" w:cs="Times New Roman"/>
          <w:sz w:val="20"/>
          <w:szCs w:val="20"/>
          <w:u w:color="FFFFFF"/>
        </w:rPr>
        <w:t xml:space="preserve">Проект Правил, проект изменений в Правила подлежат опубликованию в порядке, установленном Уставом поселения для официального опубликования муниципальных правовых актов, и размещается на официальном сайте поселения в сети «Интернет» одновременно с опубликованием постановления Главы поселения о проведении публичных слушаний.  </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3. В случае если проект Правил, проект изменений в Правила были опубликованы в порядке, установленном Уставом поселения для официального опубликования муниципальных правовых актов, и размещены на официальном сайте поселения в сети «Интернет» позднее соответствующего опубликования и размещения постановления Главы поселения о проведении публичных слушаний, то срок проведения публичных слушаний исчисляется со дня опубликования проекта Правил, проекта изменений в Правила.</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4. В случае подготовки проекта Правил применительно к части территории поселения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5.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69" w:name="_Toc234175886"/>
      <w:bookmarkStart w:id="170" w:name="_Toc234176054"/>
      <w:bookmarkStart w:id="171" w:name="_Toc234209047"/>
      <w:bookmarkStart w:id="172" w:name="_Toc311542553"/>
      <w:r w:rsidRPr="00BE554C">
        <w:rPr>
          <w:rFonts w:ascii="Times New Roman" w:hAnsi="Times New Roman" w:cs="Times New Roman"/>
          <w:sz w:val="20"/>
          <w:szCs w:val="20"/>
        </w:rPr>
        <w:t>Особенности проведения публичных слушаний по проекту планировки территории и (или) проекту межевания территории поселения</w:t>
      </w:r>
      <w:bookmarkEnd w:id="169"/>
      <w:bookmarkEnd w:id="170"/>
      <w:bookmarkEnd w:id="171"/>
      <w:bookmarkEnd w:id="172"/>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73" w:name="_Toc234175887"/>
      <w:bookmarkStart w:id="174" w:name="_Toc234176055"/>
      <w:bookmarkStart w:id="175" w:name="_Toc234209048"/>
      <w:bookmarkStart w:id="176" w:name="_Toc311542554"/>
      <w:r w:rsidRPr="00BE554C">
        <w:rPr>
          <w:rFonts w:ascii="Times New Roman" w:hAnsi="Times New Roman" w:cs="Times New Roman"/>
          <w:sz w:val="20"/>
          <w:szCs w:val="20"/>
        </w:rPr>
        <w:t>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73"/>
      <w:bookmarkEnd w:id="174"/>
      <w:bookmarkEnd w:id="175"/>
      <w:bookmarkEnd w:id="176"/>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Публичные слушания по вопросам о предоставлении разрешения на условно разрешенный вид использования земельного участка или объекта капитального строительства (далее также –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 отклонение от предельных параметров) назначаются постановлением Главы поселения на основании рекомендаций Комиссии.</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rPr>
        <w:t>2) 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w:t>
      </w:r>
      <w:r w:rsidRPr="00BE554C">
        <w:rPr>
          <w:rFonts w:ascii="Times New Roman" w:hAnsi="Times New Roman" w:cs="Times New Roman"/>
          <w:sz w:val="20"/>
          <w:szCs w:val="20"/>
          <w:u w:color="FFFFFF"/>
        </w:rPr>
        <w:t xml:space="preserve">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4) данные о земельном участке и объекте капитального строительства, </w:t>
      </w:r>
      <w:bookmarkStart w:id="177" w:name="OLE_LINK3"/>
      <w:r w:rsidRPr="00BE554C">
        <w:rPr>
          <w:rFonts w:ascii="Times New Roman" w:hAnsi="Times New Roman" w:cs="Times New Roman"/>
          <w:sz w:val="20"/>
          <w:szCs w:val="20"/>
          <w:u w:color="FFFFFF"/>
        </w:rPr>
        <w:t xml:space="preserve">для которых испрашивается условно разрешенный вид использования, отклонение от предельных параметров </w:t>
      </w:r>
      <w:bookmarkEnd w:id="177"/>
      <w:r w:rsidRPr="00BE554C">
        <w:rPr>
          <w:rFonts w:ascii="Times New Roman" w:hAnsi="Times New Roman" w:cs="Times New Roman"/>
          <w:sz w:val="20"/>
          <w:szCs w:val="20"/>
          <w:u w:color="FFFFFF"/>
        </w:rPr>
        <w:t>(адрес,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lastRenderedPageBreak/>
        <w:t>5)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6) испрашиваемый заявителем условно разрешенный вид использования, испрашиваемое заявителем отклонение от предельных параметров;</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7)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8)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9) подтверждение готовности нести расходы, связанные с организацией и проведением публичных слушаний.</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3. Форма заявления, предусмотренного пунктом 2 настоящей статьи, устанавливается постановлением Администрации поселения.</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4. К заявлению, предусмотренному пунктом 2 настоящей статьи, должны прилагаться следующие документы:</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 копии документов, удостоверяющих личность заявителя - физического лица;</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3)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4)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5) документы, подтверждающие обстоятельства, указанные в подпунктах 7 и 8 пункта 2 настоящей статьи (в свободной форме);</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5. Заявление и документы, предусмотренные пунктами 2 и 4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6. 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трех рабочих дней со дня поступления такого заявления.</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7. По результатам рассмотрения Комиссией заявления подготавливается заключение, содержащее одну из следующих рекомендаций:</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 о проведении публичных слушаний;</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2) о невозможности проведения публичных слушаний.</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8. Заключение Комиссии с рекомендацией о невозможности назначения публичных слушаний может быть принято только при наличии одного или нескольких из следующих условий:</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 заявление подано с нарушением требований, установленных пунктами 2-5 настоящей статьи;</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2) заявление содержит недостоверную информацию;</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3) 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4) испрашиваемое заявителем отклонение от предельных параметров нарушает требования технических регламентов.</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9. Глава поселения не позднее трех рабочих дней со дня получения заключения Комиссии, предусмотренного пунктом 7 настоящей статьи, издает постановление Главы поселения о проведении публичных слушаний или о невозможности проведения публичных слушаний.</w:t>
      </w:r>
    </w:p>
    <w:p w:rsidR="0076066E" w:rsidRPr="00BE554C" w:rsidRDefault="0076066E" w:rsidP="0076066E">
      <w:pPr>
        <w:tabs>
          <w:tab w:val="left" w:pos="1134"/>
          <w:tab w:val="left" w:pos="1418"/>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10. Копия постановления Главы поселения, предусмотренного пунктом 9 настоящей статьи, направляется заявителю не позднее пяти дней со дня издания.</w:t>
      </w:r>
    </w:p>
    <w:p w:rsidR="0076066E" w:rsidRPr="00BE554C" w:rsidRDefault="0076066E" w:rsidP="0076066E">
      <w:pPr>
        <w:tabs>
          <w:tab w:val="left" w:pos="1134"/>
          <w:tab w:val="left" w:pos="1418"/>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11. В случае издания постановления Главы поселения о невозможности проведения публичных слушаний по основаниям, указанным в подпунктах 1, 4 пункта 8 настоящей статьи, заявитель после устранения замечаний, явившихся основаниями невозможности проведения публичных слушаний, вправе подать повторное заявление.</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12. После издания постановления Главы поселения о проведении публичных слушаний Администрация поселения подготавливает предварительную смету расходов на организацию проведения </w:t>
      </w:r>
      <w:r w:rsidRPr="00BE554C">
        <w:rPr>
          <w:rFonts w:ascii="Times New Roman" w:hAnsi="Times New Roman" w:cs="Times New Roman"/>
          <w:sz w:val="20"/>
          <w:szCs w:val="20"/>
          <w:u w:color="FFFFFF"/>
        </w:rPr>
        <w:lastRenderedPageBreak/>
        <w:t>публичных слушаний. Указанная смета утверждается заявителем и Главой поселения или уполномоченным им лицом.</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13. После утверждения предварительной сметы расходов заявитель должен перечислить утвержденную сметой денежную сумму на счет Администрации  поселения.</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14. В платежном поручении о перечислении денежных средств в графе «Наименование платежа» указывается соответственно: «За организацию и проведение публичных слушаний по вопросу о предоставлении разрешения на условно разрешенный вид использования согласно утвержденной смете» или «За организацию и проведение публичных слушаний по вопросу о предоставлении разрешения на отклонение от предельных параметров согласно утвержденной смете».</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15. После издания постановления Главы поселения о проведении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Комиссия направляет сообщения о проведении публичных слушаний:</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 правообладателям земельных участков, имеющих общие границы с земельным участком, применительно к которому запрашивается данное разрешение;</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16. Указанные в пункте 15 настоящей статьи сообщения направляются по почте заказным письмом с уведомлением о вручении:</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 на адрес места нахождения объекта капитального строительства - для правообладателей помещений, являющихся частью объекта капитального строительства, применительно к которому запрашивается разрешение на условно разрешенный вид использования, на отклонение от предельных параметров реконструкции;</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2) на адрес места нахождения объекта капитального строительства - для правообладателей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на условно разрешенный вид использования, на отклонение от предельных параметров разрешенного строительства;</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3) на адрес правообладателей земельных участков, установленный на основании данных государственного кадастра недвижимости, – для правообладателей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на отклонение от предельных параметров.</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17. В публичных слушаниях, проводимых в соответствии с настоящей статьей Правил, участвуют граждане, проживающие в пределах территориальной зоны, в границах которой расположен земельный участок или объект капитального строительства, применительно к которым испрашивается разрешение на условно разрешенный вид использования, на отклонение от предельных параметров.</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18. В случае если испрашиваемый условно разрешенный вид использования или испрашиваемое отклонение от предельных параметров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19. 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20. На основании заключения о результатах публичных слушаний по вопросу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поселения.</w:t>
      </w:r>
    </w:p>
    <w:p w:rsidR="0076066E" w:rsidRPr="00BE554C" w:rsidRDefault="0076066E" w:rsidP="0076066E">
      <w:pPr>
        <w:pStyle w:val="1"/>
        <w:numPr>
          <w:ilvl w:val="0"/>
          <w:numId w:val="39"/>
        </w:numPr>
        <w:spacing w:before="0" w:after="0"/>
        <w:jc w:val="center"/>
        <w:rPr>
          <w:rFonts w:ascii="Times New Roman" w:hAnsi="Times New Roman" w:cs="Times New Roman"/>
          <w:sz w:val="20"/>
          <w:szCs w:val="20"/>
        </w:rPr>
      </w:pPr>
      <w:bookmarkStart w:id="178" w:name="_Toc311542555"/>
      <w:bookmarkStart w:id="179" w:name="_Toc311542556"/>
      <w:bookmarkEnd w:id="163"/>
      <w:bookmarkEnd w:id="164"/>
      <w:bookmarkEnd w:id="178"/>
      <w:r w:rsidRPr="00BE554C">
        <w:rPr>
          <w:rFonts w:ascii="Times New Roman" w:hAnsi="Times New Roman" w:cs="Times New Roman"/>
          <w:sz w:val="20"/>
          <w:szCs w:val="20"/>
        </w:rPr>
        <w:t>Иные вопросы землепользования и застройки поселения</w:t>
      </w:r>
      <w:bookmarkEnd w:id="179"/>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80" w:name="_Toc311542557"/>
      <w:bookmarkStart w:id="181" w:name="_Toc215295530"/>
      <w:bookmarkStart w:id="182" w:name="_Toc242169315"/>
      <w:bookmarkStart w:id="183" w:name="_Toc259101822"/>
      <w:bookmarkStart w:id="184" w:name="_Toc131313940"/>
      <w:r w:rsidRPr="00BE554C">
        <w:rPr>
          <w:rFonts w:ascii="Times New Roman" w:hAnsi="Times New Roman" w:cs="Times New Roman"/>
          <w:sz w:val="20"/>
          <w:szCs w:val="20"/>
        </w:rPr>
        <w:t>Принципы формирования земельных участков в границах поселения</w:t>
      </w:r>
      <w:bookmarkEnd w:id="180"/>
      <w:r w:rsidRPr="00BE554C">
        <w:rPr>
          <w:rFonts w:ascii="Times New Roman" w:hAnsi="Times New Roman" w:cs="Times New Roman"/>
          <w:sz w:val="20"/>
          <w:szCs w:val="20"/>
        </w:rPr>
        <w:t xml:space="preserve"> </w:t>
      </w:r>
      <w:bookmarkEnd w:id="181"/>
      <w:bookmarkEnd w:id="182"/>
      <w:bookmarkEnd w:id="183"/>
    </w:p>
    <w:p w:rsidR="0076066E" w:rsidRPr="00BE554C" w:rsidRDefault="0076066E" w:rsidP="0076066E">
      <w:pPr>
        <w:pStyle w:val="a4"/>
        <w:widowControl w:val="0"/>
        <w:ind w:firstLine="0"/>
        <w:rPr>
          <w:rFonts w:ascii="Times New Roman" w:hAnsi="Times New Roman"/>
          <w:sz w:val="20"/>
          <w:szCs w:val="20"/>
        </w:rPr>
      </w:pPr>
      <w:r w:rsidRPr="00BE554C">
        <w:rPr>
          <w:rFonts w:ascii="Times New Roman" w:hAnsi="Times New Roman"/>
          <w:sz w:val="20"/>
          <w:szCs w:val="20"/>
        </w:rPr>
        <w:t xml:space="preserve">           После вступления в силу Правил в соответствии с Земельным кодексом Российской Федерации:</w:t>
      </w:r>
    </w:p>
    <w:p w:rsidR="0076066E" w:rsidRPr="00BE554C" w:rsidRDefault="0076066E" w:rsidP="0076066E">
      <w:pPr>
        <w:pStyle w:val="a4"/>
        <w:widowControl w:val="0"/>
        <w:numPr>
          <w:ilvl w:val="0"/>
          <w:numId w:val="19"/>
        </w:numPr>
        <w:tabs>
          <w:tab w:val="left" w:pos="1134"/>
        </w:tabs>
        <w:rPr>
          <w:rFonts w:ascii="Times New Roman" w:hAnsi="Times New Roman"/>
          <w:sz w:val="20"/>
          <w:szCs w:val="20"/>
        </w:rPr>
      </w:pPr>
      <w:r w:rsidRPr="00BE554C">
        <w:rPr>
          <w:rFonts w:ascii="Times New Roman" w:hAnsi="Times New Roman"/>
          <w:sz w:val="20"/>
          <w:szCs w:val="20"/>
        </w:rPr>
        <w:t>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rsidR="0076066E" w:rsidRPr="00BE554C" w:rsidRDefault="0076066E" w:rsidP="0076066E">
      <w:pPr>
        <w:pStyle w:val="a4"/>
        <w:widowControl w:val="0"/>
        <w:numPr>
          <w:ilvl w:val="0"/>
          <w:numId w:val="19"/>
        </w:numPr>
        <w:tabs>
          <w:tab w:val="left" w:pos="1134"/>
        </w:tabs>
        <w:rPr>
          <w:rFonts w:ascii="Times New Roman" w:hAnsi="Times New Roman"/>
          <w:sz w:val="20"/>
          <w:szCs w:val="20"/>
        </w:rPr>
      </w:pPr>
      <w:r w:rsidRPr="00BE554C">
        <w:rPr>
          <w:rFonts w:ascii="Times New Roman" w:hAnsi="Times New Roman"/>
          <w:sz w:val="20"/>
          <w:szCs w:val="20"/>
        </w:rPr>
        <w:t>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76066E" w:rsidRPr="00BE554C" w:rsidRDefault="0076066E" w:rsidP="0076066E">
      <w:pPr>
        <w:pStyle w:val="a4"/>
        <w:numPr>
          <w:ilvl w:val="0"/>
          <w:numId w:val="19"/>
        </w:numPr>
        <w:tabs>
          <w:tab w:val="left" w:pos="1134"/>
        </w:tabs>
        <w:rPr>
          <w:rFonts w:ascii="Times New Roman" w:hAnsi="Times New Roman"/>
          <w:sz w:val="20"/>
          <w:szCs w:val="20"/>
        </w:rPr>
      </w:pPr>
      <w:r w:rsidRPr="00BE554C">
        <w:rPr>
          <w:rFonts w:ascii="Times New Roman" w:hAnsi="Times New Roman"/>
          <w:sz w:val="20"/>
          <w:szCs w:val="20"/>
        </w:rPr>
        <w:t xml:space="preserve">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w:t>
      </w:r>
      <w:r w:rsidRPr="00BE554C">
        <w:rPr>
          <w:rFonts w:ascii="Times New Roman" w:hAnsi="Times New Roman"/>
          <w:sz w:val="20"/>
          <w:szCs w:val="20"/>
        </w:rPr>
        <w:lastRenderedPageBreak/>
        <w:t>препятствующим рациональному использованию и охране земель недостаткам, а также нарушать требования, установленные Земельным кодексом Российской Федерации, другими федеральными законами.</w:t>
      </w:r>
    </w:p>
    <w:p w:rsidR="0076066E" w:rsidRPr="00BE554C" w:rsidRDefault="0076066E" w:rsidP="0076066E">
      <w:pPr>
        <w:pStyle w:val="1"/>
        <w:numPr>
          <w:ilvl w:val="2"/>
          <w:numId w:val="4"/>
        </w:numPr>
        <w:tabs>
          <w:tab w:val="num" w:pos="2160"/>
        </w:tabs>
        <w:spacing w:before="0" w:after="0"/>
        <w:ind w:left="0" w:firstLine="720"/>
        <w:jc w:val="both"/>
        <w:rPr>
          <w:rFonts w:ascii="Times New Roman" w:hAnsi="Times New Roman" w:cs="Times New Roman"/>
          <w:sz w:val="20"/>
          <w:szCs w:val="20"/>
        </w:rPr>
      </w:pPr>
      <w:bookmarkStart w:id="185" w:name="_Toc215295531"/>
      <w:bookmarkStart w:id="186" w:name="_Toc242169316"/>
      <w:bookmarkStart w:id="187" w:name="_Toc259101823"/>
      <w:bookmarkStart w:id="188" w:name="_Toc311542558"/>
      <w:r w:rsidRPr="00BE554C">
        <w:rPr>
          <w:rFonts w:ascii="Times New Roman" w:hAnsi="Times New Roman" w:cs="Times New Roman"/>
          <w:sz w:val="20"/>
          <w:szCs w:val="20"/>
        </w:rPr>
        <w:t>Возведение ограждений на земельных участках</w:t>
      </w:r>
      <w:bookmarkEnd w:id="184"/>
      <w:bookmarkEnd w:id="185"/>
      <w:bookmarkEnd w:id="186"/>
      <w:bookmarkEnd w:id="187"/>
      <w:bookmarkEnd w:id="188"/>
    </w:p>
    <w:p w:rsidR="0076066E" w:rsidRPr="00BE554C" w:rsidRDefault="0076066E" w:rsidP="0076066E">
      <w:pPr>
        <w:pStyle w:val="a4"/>
        <w:numPr>
          <w:ilvl w:val="2"/>
          <w:numId w:val="20"/>
        </w:numPr>
        <w:ind w:left="0" w:firstLine="720"/>
        <w:rPr>
          <w:rFonts w:ascii="Times New Roman" w:hAnsi="Times New Roman"/>
          <w:sz w:val="20"/>
          <w:szCs w:val="20"/>
        </w:rPr>
      </w:pPr>
      <w:r w:rsidRPr="00BE554C">
        <w:rPr>
          <w:rFonts w:ascii="Times New Roman" w:hAnsi="Times New Roman"/>
          <w:sz w:val="20"/>
          <w:szCs w:val="20"/>
        </w:rPr>
        <w:t>Правообладатель земельного участка имеет право возведения ограждения по периметру земельного участка.</w:t>
      </w:r>
    </w:p>
    <w:p w:rsidR="0076066E" w:rsidRPr="00BE554C" w:rsidRDefault="0076066E" w:rsidP="0076066E">
      <w:pPr>
        <w:pStyle w:val="a4"/>
        <w:numPr>
          <w:ilvl w:val="2"/>
          <w:numId w:val="20"/>
        </w:numPr>
        <w:ind w:left="0" w:firstLine="720"/>
        <w:rPr>
          <w:rFonts w:ascii="Times New Roman" w:hAnsi="Times New Roman"/>
          <w:sz w:val="20"/>
          <w:szCs w:val="20"/>
        </w:rPr>
      </w:pPr>
      <w:r w:rsidRPr="00BE554C">
        <w:rPr>
          <w:rFonts w:ascii="Times New Roman" w:hAnsi="Times New Roman"/>
          <w:sz w:val="20"/>
          <w:szCs w:val="20"/>
        </w:rPr>
        <w:t>Технические характеристики возводимого ограждения земельного участка (высота ограждения, материал, используемый для возведения ограждения, иные характеристики) должны соответствовать требованиям, предъявляемым Правилами и действующим законодательством Российской Федерации, не нарушать права третьих лиц.</w:t>
      </w:r>
    </w:p>
    <w:p w:rsidR="0076066E" w:rsidRPr="00BE554C" w:rsidRDefault="0076066E" w:rsidP="0076066E">
      <w:pPr>
        <w:pStyle w:val="a4"/>
        <w:numPr>
          <w:ilvl w:val="2"/>
          <w:numId w:val="20"/>
        </w:numPr>
        <w:ind w:left="0" w:firstLine="720"/>
        <w:rPr>
          <w:rFonts w:ascii="Times New Roman" w:hAnsi="Times New Roman"/>
          <w:sz w:val="20"/>
          <w:szCs w:val="20"/>
        </w:rPr>
      </w:pPr>
      <w:r w:rsidRPr="00BE554C">
        <w:rPr>
          <w:rFonts w:ascii="Times New Roman" w:hAnsi="Times New Roman"/>
          <w:sz w:val="20"/>
          <w:szCs w:val="20"/>
        </w:rPr>
        <w:t>В случае использования технических средств, предназначенных для усиления защитных свойств ограждения (например, колючая проволока, армированная колючая лента типа «Егоза», барьеры безопасности и иные технические средства подобного назначения), на ограждении должно размещаться предупреждение в виде таблички, информирующее об использовании таких технических средств.</w:t>
      </w:r>
    </w:p>
    <w:p w:rsidR="0076066E" w:rsidRPr="00BE554C" w:rsidRDefault="0076066E" w:rsidP="0076066E">
      <w:pPr>
        <w:pStyle w:val="a4"/>
        <w:numPr>
          <w:ilvl w:val="2"/>
          <w:numId w:val="20"/>
        </w:numPr>
        <w:ind w:left="0" w:firstLine="720"/>
        <w:rPr>
          <w:rFonts w:ascii="Times New Roman" w:hAnsi="Times New Roman"/>
          <w:sz w:val="20"/>
          <w:szCs w:val="20"/>
        </w:rPr>
      </w:pPr>
      <w:r w:rsidRPr="00BE554C">
        <w:rPr>
          <w:rFonts w:ascii="Times New Roman" w:hAnsi="Times New Roman"/>
          <w:sz w:val="20"/>
          <w:szCs w:val="20"/>
        </w:rPr>
        <w:t>Требования, предусмотренные пунктами 2 и 3 настоящей статьи, применяются к возводимым ограждениям. Требования пункта 3 настоящей статьи применяются и в отношении ограждений, возведенных до вступления в силу Правил.</w:t>
      </w:r>
    </w:p>
    <w:p w:rsidR="0076066E" w:rsidRPr="00BE554C" w:rsidRDefault="0076066E" w:rsidP="0076066E">
      <w:pPr>
        <w:pStyle w:val="1"/>
        <w:numPr>
          <w:ilvl w:val="2"/>
          <w:numId w:val="4"/>
        </w:numPr>
        <w:tabs>
          <w:tab w:val="num" w:pos="2160"/>
          <w:tab w:val="num" w:pos="2340"/>
        </w:tabs>
        <w:spacing w:before="0" w:after="0"/>
        <w:ind w:left="0" w:firstLine="720"/>
        <w:jc w:val="both"/>
        <w:rPr>
          <w:rFonts w:ascii="Times New Roman" w:hAnsi="Times New Roman" w:cs="Times New Roman"/>
          <w:sz w:val="20"/>
          <w:szCs w:val="20"/>
        </w:rPr>
      </w:pPr>
      <w:bookmarkStart w:id="189" w:name="_Toc215295534"/>
      <w:bookmarkStart w:id="190" w:name="_Toc242169319"/>
      <w:bookmarkStart w:id="191" w:name="_Toc259101826"/>
      <w:bookmarkStart w:id="192" w:name="_Toc311542559"/>
      <w:bookmarkStart w:id="193" w:name="_Toc131313942"/>
      <w:r w:rsidRPr="00BE554C">
        <w:rPr>
          <w:rFonts w:ascii="Times New Roman" w:hAnsi="Times New Roman" w:cs="Times New Roman"/>
          <w:sz w:val="20"/>
          <w:szCs w:val="20"/>
        </w:rPr>
        <w:t>Установление публичных сервитутов</w:t>
      </w:r>
      <w:bookmarkEnd w:id="189"/>
      <w:bookmarkEnd w:id="190"/>
      <w:bookmarkEnd w:id="191"/>
      <w:bookmarkEnd w:id="192"/>
      <w:r w:rsidRPr="00BE554C">
        <w:rPr>
          <w:rFonts w:ascii="Times New Roman" w:hAnsi="Times New Roman" w:cs="Times New Roman"/>
          <w:sz w:val="20"/>
          <w:szCs w:val="20"/>
        </w:rPr>
        <w:t xml:space="preserve"> </w:t>
      </w:r>
      <w:bookmarkEnd w:id="193"/>
    </w:p>
    <w:p w:rsidR="0076066E" w:rsidRPr="00BE554C" w:rsidRDefault="0076066E" w:rsidP="0076066E">
      <w:pPr>
        <w:pStyle w:val="a4"/>
        <w:numPr>
          <w:ilvl w:val="2"/>
          <w:numId w:val="22"/>
        </w:numPr>
        <w:ind w:left="0" w:firstLine="720"/>
        <w:rPr>
          <w:rFonts w:ascii="Times New Roman" w:hAnsi="Times New Roman"/>
          <w:sz w:val="20"/>
          <w:szCs w:val="20"/>
        </w:rPr>
      </w:pPr>
      <w:r w:rsidRPr="00BE554C">
        <w:rPr>
          <w:rFonts w:ascii="Times New Roman" w:hAnsi="Times New Roman"/>
          <w:sz w:val="20"/>
          <w:szCs w:val="20"/>
        </w:rPr>
        <w:t xml:space="preserve">Публичный сервитут в отношении земельных участков, расположенных в границах поселения, устанавливается законом или иным нормативным правовым актом Российской Федерации, нормативным правовым актом Самарской области, постановлением Администрации поселения в случаях, если это необходимо для обеспечения интересов государства, местного самоуправления или местного населения поселения, без изъятия земельных участков. </w:t>
      </w:r>
    </w:p>
    <w:p w:rsidR="0076066E" w:rsidRPr="00BE554C" w:rsidRDefault="0076066E" w:rsidP="0076066E">
      <w:pPr>
        <w:pStyle w:val="a4"/>
        <w:numPr>
          <w:ilvl w:val="2"/>
          <w:numId w:val="22"/>
        </w:numPr>
        <w:ind w:left="0" w:firstLine="720"/>
        <w:rPr>
          <w:rFonts w:ascii="Times New Roman" w:hAnsi="Times New Roman"/>
          <w:sz w:val="20"/>
          <w:szCs w:val="20"/>
        </w:rPr>
      </w:pPr>
      <w:r w:rsidRPr="00BE554C">
        <w:rPr>
          <w:rFonts w:ascii="Times New Roman" w:hAnsi="Times New Roman"/>
          <w:sz w:val="20"/>
          <w:szCs w:val="20"/>
        </w:rPr>
        <w:t>В соответствии со статьей 23 Земельного кодекса Российской Федерации могут устанавливаться публичные сервитуты для:</w:t>
      </w:r>
    </w:p>
    <w:p w:rsidR="0076066E" w:rsidRPr="00BE554C" w:rsidRDefault="0076066E" w:rsidP="0076066E">
      <w:pPr>
        <w:pStyle w:val="a4"/>
        <w:ind w:firstLine="720"/>
        <w:rPr>
          <w:rFonts w:ascii="Times New Roman" w:hAnsi="Times New Roman"/>
          <w:sz w:val="20"/>
          <w:szCs w:val="20"/>
        </w:rPr>
      </w:pPr>
      <w:r w:rsidRPr="00BE554C">
        <w:rPr>
          <w:rFonts w:ascii="Times New Roman" w:hAnsi="Times New Roman"/>
          <w:sz w:val="20"/>
          <w:szCs w:val="20"/>
        </w:rPr>
        <w:t>1) прохода или проезда через земельный участок;</w:t>
      </w:r>
    </w:p>
    <w:p w:rsidR="0076066E" w:rsidRPr="00BE554C" w:rsidRDefault="0076066E" w:rsidP="0076066E">
      <w:pPr>
        <w:pStyle w:val="a4"/>
        <w:ind w:firstLine="720"/>
        <w:rPr>
          <w:rFonts w:ascii="Times New Roman" w:hAnsi="Times New Roman"/>
          <w:sz w:val="20"/>
          <w:szCs w:val="20"/>
        </w:rPr>
      </w:pPr>
      <w:r w:rsidRPr="00BE554C">
        <w:rPr>
          <w:rFonts w:ascii="Times New Roman" w:hAnsi="Times New Roman"/>
          <w:sz w:val="20"/>
          <w:szCs w:val="20"/>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76066E" w:rsidRPr="00BE554C" w:rsidRDefault="0076066E" w:rsidP="0076066E">
      <w:pPr>
        <w:pStyle w:val="a4"/>
        <w:ind w:firstLine="720"/>
        <w:rPr>
          <w:rFonts w:ascii="Times New Roman" w:hAnsi="Times New Roman"/>
          <w:sz w:val="20"/>
          <w:szCs w:val="20"/>
        </w:rPr>
      </w:pPr>
      <w:r w:rsidRPr="00BE554C">
        <w:rPr>
          <w:rFonts w:ascii="Times New Roman" w:hAnsi="Times New Roman"/>
          <w:sz w:val="20"/>
          <w:szCs w:val="20"/>
        </w:rPr>
        <w:t>3) размещения на земельном участке межевых и геодезических знаков и подъездов к ним;</w:t>
      </w:r>
    </w:p>
    <w:p w:rsidR="0076066E" w:rsidRPr="00BE554C" w:rsidRDefault="0076066E" w:rsidP="0076066E">
      <w:pPr>
        <w:pStyle w:val="a4"/>
        <w:ind w:firstLine="720"/>
        <w:rPr>
          <w:rFonts w:ascii="Times New Roman" w:hAnsi="Times New Roman"/>
          <w:sz w:val="20"/>
          <w:szCs w:val="20"/>
        </w:rPr>
      </w:pPr>
      <w:r w:rsidRPr="00BE554C">
        <w:rPr>
          <w:rFonts w:ascii="Times New Roman" w:hAnsi="Times New Roman"/>
          <w:sz w:val="20"/>
          <w:szCs w:val="20"/>
        </w:rPr>
        <w:t>4) проведения дренажных работ на земельном участке;</w:t>
      </w:r>
    </w:p>
    <w:p w:rsidR="0076066E" w:rsidRPr="00BE554C" w:rsidRDefault="0076066E" w:rsidP="0076066E">
      <w:pPr>
        <w:pStyle w:val="a4"/>
        <w:ind w:firstLine="720"/>
        <w:rPr>
          <w:rFonts w:ascii="Times New Roman" w:hAnsi="Times New Roman"/>
          <w:sz w:val="20"/>
          <w:szCs w:val="20"/>
        </w:rPr>
      </w:pPr>
      <w:r w:rsidRPr="00BE554C">
        <w:rPr>
          <w:rFonts w:ascii="Times New Roman" w:hAnsi="Times New Roman"/>
          <w:sz w:val="20"/>
          <w:szCs w:val="20"/>
        </w:rPr>
        <w:t>5) забора (изъятия) водных ресурсов из водных объектов и водопоя;</w:t>
      </w:r>
    </w:p>
    <w:p w:rsidR="0076066E" w:rsidRPr="00BE554C" w:rsidRDefault="0076066E" w:rsidP="0076066E">
      <w:pPr>
        <w:pStyle w:val="a4"/>
        <w:ind w:firstLine="720"/>
        <w:rPr>
          <w:rFonts w:ascii="Times New Roman" w:hAnsi="Times New Roman"/>
          <w:sz w:val="20"/>
          <w:szCs w:val="20"/>
        </w:rPr>
      </w:pPr>
      <w:r w:rsidRPr="00BE554C">
        <w:rPr>
          <w:rFonts w:ascii="Times New Roman" w:hAnsi="Times New Roman"/>
          <w:sz w:val="20"/>
          <w:szCs w:val="20"/>
        </w:rPr>
        <w:t>6) прогона сельскохозяйственных животных через земельный участок;</w:t>
      </w:r>
    </w:p>
    <w:p w:rsidR="0076066E" w:rsidRPr="00BE554C" w:rsidRDefault="0076066E" w:rsidP="0076066E">
      <w:pPr>
        <w:pStyle w:val="a4"/>
        <w:ind w:firstLine="720"/>
        <w:rPr>
          <w:rFonts w:ascii="Times New Roman" w:hAnsi="Times New Roman"/>
          <w:sz w:val="20"/>
          <w:szCs w:val="20"/>
        </w:rPr>
      </w:pPr>
      <w:r w:rsidRPr="00BE554C">
        <w:rPr>
          <w:rFonts w:ascii="Times New Roman" w:hAnsi="Times New Roman"/>
          <w:sz w:val="20"/>
          <w:szCs w:val="20"/>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76066E" w:rsidRPr="00BE554C" w:rsidRDefault="0076066E" w:rsidP="0076066E">
      <w:pPr>
        <w:pStyle w:val="a4"/>
        <w:ind w:firstLine="720"/>
        <w:rPr>
          <w:rFonts w:ascii="Times New Roman" w:hAnsi="Times New Roman"/>
          <w:sz w:val="20"/>
          <w:szCs w:val="20"/>
        </w:rPr>
      </w:pPr>
      <w:r w:rsidRPr="00BE554C">
        <w:rPr>
          <w:rFonts w:ascii="Times New Roman" w:hAnsi="Times New Roman"/>
          <w:sz w:val="20"/>
          <w:szCs w:val="20"/>
        </w:rPr>
        <w:t>8) использования земельного участка в целях охоты и рыболовства;</w:t>
      </w:r>
    </w:p>
    <w:p w:rsidR="0076066E" w:rsidRPr="00BE554C" w:rsidRDefault="0076066E" w:rsidP="0076066E">
      <w:pPr>
        <w:pStyle w:val="a4"/>
        <w:ind w:firstLine="720"/>
        <w:rPr>
          <w:rFonts w:ascii="Times New Roman" w:hAnsi="Times New Roman"/>
          <w:sz w:val="20"/>
          <w:szCs w:val="20"/>
        </w:rPr>
      </w:pPr>
      <w:r w:rsidRPr="00BE554C">
        <w:rPr>
          <w:rFonts w:ascii="Times New Roman" w:hAnsi="Times New Roman"/>
          <w:sz w:val="20"/>
          <w:szCs w:val="20"/>
        </w:rPr>
        <w:t>9) временного пользования земельным участком в целях проведения изыскательских, исследовательских и других работ;</w:t>
      </w:r>
    </w:p>
    <w:p w:rsidR="0076066E" w:rsidRPr="00BE554C" w:rsidRDefault="0076066E" w:rsidP="0076066E">
      <w:pPr>
        <w:pStyle w:val="a4"/>
        <w:ind w:firstLine="720"/>
        <w:rPr>
          <w:rFonts w:ascii="Times New Roman" w:hAnsi="Times New Roman"/>
          <w:sz w:val="20"/>
          <w:szCs w:val="20"/>
        </w:rPr>
      </w:pPr>
      <w:r w:rsidRPr="00BE554C">
        <w:rPr>
          <w:rFonts w:ascii="Times New Roman" w:hAnsi="Times New Roman"/>
          <w:sz w:val="20"/>
          <w:szCs w:val="20"/>
        </w:rPr>
        <w:t>10) свободного доступа к прибрежной полосе.</w:t>
      </w:r>
    </w:p>
    <w:p w:rsidR="0076066E" w:rsidRPr="00BE554C" w:rsidRDefault="0076066E" w:rsidP="0076066E">
      <w:pPr>
        <w:pStyle w:val="a4"/>
        <w:numPr>
          <w:ilvl w:val="2"/>
          <w:numId w:val="22"/>
        </w:numPr>
        <w:ind w:left="0" w:firstLine="720"/>
        <w:rPr>
          <w:rFonts w:ascii="Times New Roman" w:hAnsi="Times New Roman"/>
          <w:sz w:val="20"/>
          <w:szCs w:val="20"/>
        </w:rPr>
      </w:pPr>
      <w:r w:rsidRPr="00BE554C">
        <w:rPr>
          <w:rFonts w:ascii="Times New Roman" w:hAnsi="Times New Roman"/>
          <w:sz w:val="20"/>
          <w:szCs w:val="20"/>
        </w:rPr>
        <w:t xml:space="preserve">Установление публичного сервитута производится с учетом результатов публичных слушаний, проводимых в соответствии с главой </w:t>
      </w:r>
      <w:r w:rsidRPr="00BE554C">
        <w:rPr>
          <w:rFonts w:ascii="Times New Roman" w:hAnsi="Times New Roman"/>
          <w:sz w:val="20"/>
          <w:szCs w:val="20"/>
          <w:lang w:val="en-US"/>
        </w:rPr>
        <w:t>V</w:t>
      </w:r>
      <w:r w:rsidRPr="00BE554C">
        <w:rPr>
          <w:rFonts w:ascii="Times New Roman" w:hAnsi="Times New Roman"/>
          <w:sz w:val="20"/>
          <w:szCs w:val="20"/>
        </w:rPr>
        <w:t xml:space="preserve"> Правил.</w:t>
      </w:r>
    </w:p>
    <w:p w:rsidR="0076066E" w:rsidRPr="00BE554C" w:rsidRDefault="0076066E" w:rsidP="0076066E">
      <w:pPr>
        <w:pStyle w:val="a4"/>
        <w:numPr>
          <w:ilvl w:val="2"/>
          <w:numId w:val="22"/>
        </w:numPr>
        <w:ind w:left="0" w:firstLine="720"/>
        <w:rPr>
          <w:rFonts w:ascii="Times New Roman" w:hAnsi="Times New Roman"/>
          <w:sz w:val="20"/>
          <w:szCs w:val="20"/>
        </w:rPr>
      </w:pPr>
      <w:r w:rsidRPr="00BE554C">
        <w:rPr>
          <w:rFonts w:ascii="Times New Roman" w:hAnsi="Times New Roman"/>
          <w:sz w:val="20"/>
          <w:szCs w:val="20"/>
        </w:rPr>
        <w:t>В постановлении Администрации поселения об установлении публичного сервитута должны быть указаны:</w:t>
      </w:r>
    </w:p>
    <w:p w:rsidR="0076066E" w:rsidRPr="00BE554C" w:rsidRDefault="0076066E" w:rsidP="0076066E">
      <w:pPr>
        <w:pStyle w:val="a4"/>
        <w:numPr>
          <w:ilvl w:val="0"/>
          <w:numId w:val="10"/>
        </w:numPr>
        <w:tabs>
          <w:tab w:val="left" w:pos="993"/>
        </w:tabs>
        <w:rPr>
          <w:rFonts w:ascii="Times New Roman" w:hAnsi="Times New Roman"/>
          <w:sz w:val="20"/>
          <w:szCs w:val="20"/>
        </w:rPr>
      </w:pPr>
      <w:r w:rsidRPr="00BE554C">
        <w:rPr>
          <w:rFonts w:ascii="Times New Roman" w:hAnsi="Times New Roman"/>
          <w:sz w:val="20"/>
          <w:szCs w:val="20"/>
        </w:rPr>
        <w:t>наименование и содержание публичного сервитута;</w:t>
      </w:r>
    </w:p>
    <w:p w:rsidR="0076066E" w:rsidRPr="00BE554C" w:rsidRDefault="0076066E" w:rsidP="0076066E">
      <w:pPr>
        <w:pStyle w:val="a4"/>
        <w:numPr>
          <w:ilvl w:val="0"/>
          <w:numId w:val="10"/>
        </w:numPr>
        <w:tabs>
          <w:tab w:val="left" w:pos="993"/>
        </w:tabs>
        <w:rPr>
          <w:rFonts w:ascii="Times New Roman" w:hAnsi="Times New Roman"/>
          <w:sz w:val="20"/>
          <w:szCs w:val="20"/>
        </w:rPr>
      </w:pPr>
      <w:r w:rsidRPr="00BE554C">
        <w:rPr>
          <w:rFonts w:ascii="Times New Roman" w:hAnsi="Times New Roman"/>
          <w:sz w:val="20"/>
          <w:szCs w:val="20"/>
        </w:rPr>
        <w:t>описание границ земельного участка, в отношении которого устанавливается публичный сервитут;</w:t>
      </w:r>
    </w:p>
    <w:p w:rsidR="0076066E" w:rsidRPr="00BE554C" w:rsidRDefault="0076066E" w:rsidP="0076066E">
      <w:pPr>
        <w:pStyle w:val="a4"/>
        <w:numPr>
          <w:ilvl w:val="0"/>
          <w:numId w:val="10"/>
        </w:numPr>
        <w:tabs>
          <w:tab w:val="left" w:pos="993"/>
        </w:tabs>
        <w:rPr>
          <w:rFonts w:ascii="Times New Roman" w:hAnsi="Times New Roman"/>
          <w:sz w:val="20"/>
          <w:szCs w:val="20"/>
        </w:rPr>
      </w:pPr>
      <w:r w:rsidRPr="00BE554C">
        <w:rPr>
          <w:rFonts w:ascii="Times New Roman" w:hAnsi="Times New Roman"/>
          <w:sz w:val="20"/>
          <w:szCs w:val="20"/>
        </w:rPr>
        <w:t>срок действия публичного сервитута (в случае установления публичного сервитута на определенный срок).</w:t>
      </w:r>
    </w:p>
    <w:p w:rsidR="0076066E" w:rsidRPr="00BE554C" w:rsidRDefault="0076066E" w:rsidP="0076066E">
      <w:pPr>
        <w:pStyle w:val="a4"/>
        <w:numPr>
          <w:ilvl w:val="0"/>
          <w:numId w:val="10"/>
        </w:numPr>
        <w:tabs>
          <w:tab w:val="left" w:pos="993"/>
        </w:tabs>
        <w:rPr>
          <w:rFonts w:ascii="Times New Roman" w:hAnsi="Times New Roman"/>
          <w:sz w:val="20"/>
          <w:szCs w:val="20"/>
        </w:rPr>
      </w:pPr>
      <w:r w:rsidRPr="00BE554C">
        <w:rPr>
          <w:rFonts w:ascii="Times New Roman" w:hAnsi="Times New Roman"/>
          <w:sz w:val="20"/>
          <w:szCs w:val="20"/>
        </w:rPr>
        <w:t>иные сведения, связанные с установлением публичного сервитута.</w:t>
      </w:r>
    </w:p>
    <w:p w:rsidR="0076066E" w:rsidRPr="00BE554C" w:rsidRDefault="0076066E" w:rsidP="0076066E">
      <w:pPr>
        <w:pStyle w:val="a4"/>
        <w:numPr>
          <w:ilvl w:val="2"/>
          <w:numId w:val="22"/>
        </w:numPr>
        <w:ind w:left="0" w:firstLine="720"/>
        <w:rPr>
          <w:rFonts w:ascii="Times New Roman" w:hAnsi="Times New Roman"/>
          <w:sz w:val="20"/>
          <w:szCs w:val="20"/>
        </w:rPr>
      </w:pPr>
      <w:r w:rsidRPr="00BE554C">
        <w:rPr>
          <w:rFonts w:ascii="Times New Roman" w:hAnsi="Times New Roman"/>
          <w:sz w:val="20"/>
          <w:szCs w:val="20"/>
        </w:rPr>
        <w:t>Публичный сервитут, установленный постановлением Администрации поселения, может быть прекращен в случае отсутствия общественных нужд, для которых он был установлен, путем издания постановления Администрации поселения об отмене сервитута.</w:t>
      </w:r>
    </w:p>
    <w:p w:rsidR="0076066E" w:rsidRPr="00BE554C" w:rsidRDefault="0076066E" w:rsidP="0076066E">
      <w:pPr>
        <w:pStyle w:val="a4"/>
        <w:numPr>
          <w:ilvl w:val="2"/>
          <w:numId w:val="22"/>
        </w:numPr>
        <w:ind w:left="0" w:firstLine="567"/>
        <w:rPr>
          <w:rFonts w:ascii="Times New Roman" w:hAnsi="Times New Roman"/>
          <w:sz w:val="20"/>
          <w:szCs w:val="20"/>
        </w:rPr>
      </w:pPr>
      <w:r w:rsidRPr="00BE554C">
        <w:rPr>
          <w:rFonts w:ascii="Times New Roman" w:hAnsi="Times New Roman"/>
          <w:sz w:val="20"/>
          <w:szCs w:val="20"/>
        </w:rPr>
        <w:t>Порядок принятия решений об установлении публичных сервитутов в отношении земельных участков, расположенных в границах поселения, для обеспечения интересов местного самоуправления или местного населения регулируется решениями Собрания представителей поселения в соответствии с Земельным кодексом Российской Федерации и иными федеральными законами.</w:t>
      </w:r>
    </w:p>
    <w:p w:rsidR="0076066E" w:rsidRPr="00BE554C" w:rsidRDefault="0076066E" w:rsidP="0076066E">
      <w:pPr>
        <w:spacing w:after="0" w:line="240" w:lineRule="auto"/>
        <w:ind w:firstLine="567"/>
        <w:jc w:val="both"/>
        <w:rPr>
          <w:rFonts w:ascii="Times New Roman" w:hAnsi="Times New Roman" w:cs="Times New Roman"/>
          <w:sz w:val="20"/>
          <w:szCs w:val="20"/>
        </w:rPr>
      </w:pPr>
      <w:r w:rsidRPr="00BE554C">
        <w:rPr>
          <w:rFonts w:ascii="Times New Roman" w:hAnsi="Times New Roman" w:cs="Times New Roman"/>
          <w:sz w:val="20"/>
          <w:szCs w:val="20"/>
        </w:rPr>
        <w:t xml:space="preserve">6.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w:t>
      </w:r>
      <w:r w:rsidRPr="00BE554C">
        <w:rPr>
          <w:rFonts w:ascii="Times New Roman" w:hAnsi="Times New Roman" w:cs="Times New Roman"/>
          <w:sz w:val="20"/>
          <w:szCs w:val="20"/>
        </w:rPr>
        <w:lastRenderedPageBreak/>
        <w:t>деятельности в Российской Федерации и о внесении изменений в отдельные законодательные акты Российской Федерации».</w:t>
      </w:r>
    </w:p>
    <w:p w:rsidR="0076066E" w:rsidRPr="00BE554C" w:rsidRDefault="0076066E" w:rsidP="0076066E">
      <w:pPr>
        <w:pStyle w:val="1"/>
        <w:numPr>
          <w:ilvl w:val="2"/>
          <w:numId w:val="4"/>
        </w:numPr>
        <w:tabs>
          <w:tab w:val="num" w:pos="2160"/>
          <w:tab w:val="num" w:pos="2340"/>
        </w:tabs>
        <w:spacing w:before="0" w:after="0"/>
        <w:ind w:left="0" w:firstLine="720"/>
        <w:jc w:val="both"/>
        <w:rPr>
          <w:rFonts w:ascii="Times New Roman" w:hAnsi="Times New Roman" w:cs="Times New Roman"/>
          <w:sz w:val="20"/>
          <w:szCs w:val="20"/>
        </w:rPr>
      </w:pPr>
      <w:bookmarkStart w:id="194" w:name="_Toc311542560"/>
      <w:r w:rsidRPr="00BE554C">
        <w:rPr>
          <w:rFonts w:ascii="Times New Roman" w:hAnsi="Times New Roman" w:cs="Times New Roman"/>
          <w:sz w:val="20"/>
          <w:szCs w:val="20"/>
        </w:rPr>
        <w:t>Использование территорий общего пользования. Красные линии</w:t>
      </w:r>
      <w:bookmarkEnd w:id="194"/>
    </w:p>
    <w:p w:rsidR="0076066E" w:rsidRPr="00BE554C" w:rsidRDefault="0076066E" w:rsidP="0076066E">
      <w:pPr>
        <w:pStyle w:val="a4"/>
        <w:numPr>
          <w:ilvl w:val="2"/>
          <w:numId w:val="24"/>
        </w:numPr>
        <w:ind w:left="0" w:firstLine="720"/>
        <w:rPr>
          <w:rFonts w:ascii="Times New Roman" w:hAnsi="Times New Roman"/>
          <w:sz w:val="20"/>
          <w:szCs w:val="20"/>
        </w:rPr>
      </w:pPr>
      <w:r w:rsidRPr="00BE554C">
        <w:rPr>
          <w:rFonts w:ascii="Times New Roman" w:hAnsi="Times New Roman"/>
          <w:sz w:val="20"/>
          <w:szCs w:val="20"/>
        </w:rPr>
        <w:t>Территории общего пользования поселения – территории, которыми беспрепятственно пользуется неограниченный круг лиц, включающие:</w:t>
      </w:r>
    </w:p>
    <w:p w:rsidR="0076066E" w:rsidRPr="00BE554C" w:rsidRDefault="0076066E" w:rsidP="0076066E">
      <w:pPr>
        <w:pStyle w:val="a4"/>
        <w:numPr>
          <w:ilvl w:val="0"/>
          <w:numId w:val="25"/>
        </w:numPr>
        <w:tabs>
          <w:tab w:val="left" w:pos="993"/>
        </w:tabs>
        <w:rPr>
          <w:rFonts w:ascii="Times New Roman" w:hAnsi="Times New Roman"/>
          <w:sz w:val="20"/>
          <w:szCs w:val="20"/>
        </w:rPr>
      </w:pPr>
      <w:r w:rsidRPr="00BE554C">
        <w:rPr>
          <w:rFonts w:ascii="Times New Roman" w:hAnsi="Times New Roman"/>
          <w:sz w:val="20"/>
          <w:szCs w:val="20"/>
        </w:rPr>
        <w:t>территории, используемые в качестве путей сообщения (площади, улицы, переулки, проезды, дороги, набережные, береговые полосы водных объектов общего пользования);</w:t>
      </w:r>
    </w:p>
    <w:p w:rsidR="0076066E" w:rsidRPr="00BE554C" w:rsidRDefault="0076066E" w:rsidP="0076066E">
      <w:pPr>
        <w:pStyle w:val="a4"/>
        <w:numPr>
          <w:ilvl w:val="0"/>
          <w:numId w:val="25"/>
        </w:numPr>
        <w:tabs>
          <w:tab w:val="left" w:pos="993"/>
        </w:tabs>
        <w:rPr>
          <w:rFonts w:ascii="Times New Roman" w:hAnsi="Times New Roman"/>
          <w:sz w:val="20"/>
          <w:szCs w:val="20"/>
        </w:rPr>
      </w:pPr>
      <w:r w:rsidRPr="00BE554C">
        <w:rPr>
          <w:rFonts w:ascii="Times New Roman" w:hAnsi="Times New Roman"/>
          <w:sz w:val="20"/>
          <w:szCs w:val="20"/>
        </w:rPr>
        <w:t>территории, используемые для отдыха и туризма (парки, лесопарки, скверы, сады, бульвары, водоемы, пляжи);</w:t>
      </w:r>
    </w:p>
    <w:p w:rsidR="0076066E" w:rsidRPr="00BE554C" w:rsidRDefault="0076066E" w:rsidP="0076066E">
      <w:pPr>
        <w:pStyle w:val="a4"/>
        <w:numPr>
          <w:ilvl w:val="0"/>
          <w:numId w:val="25"/>
        </w:numPr>
        <w:tabs>
          <w:tab w:val="left" w:pos="993"/>
        </w:tabs>
        <w:rPr>
          <w:rFonts w:ascii="Times New Roman" w:hAnsi="Times New Roman"/>
          <w:sz w:val="20"/>
          <w:szCs w:val="20"/>
        </w:rPr>
      </w:pPr>
      <w:r w:rsidRPr="00BE554C">
        <w:rPr>
          <w:rFonts w:ascii="Times New Roman" w:hAnsi="Times New Roman"/>
          <w:sz w:val="20"/>
          <w:szCs w:val="20"/>
        </w:rPr>
        <w:t>территории, служащие для удовлетворения иных нужд жителей поселения.</w:t>
      </w:r>
    </w:p>
    <w:p w:rsidR="0076066E" w:rsidRPr="00BE554C" w:rsidRDefault="0076066E" w:rsidP="0076066E">
      <w:pPr>
        <w:pStyle w:val="a4"/>
        <w:numPr>
          <w:ilvl w:val="2"/>
          <w:numId w:val="24"/>
        </w:numPr>
        <w:ind w:left="0" w:firstLine="720"/>
        <w:rPr>
          <w:rFonts w:ascii="Times New Roman" w:hAnsi="Times New Roman"/>
          <w:sz w:val="20"/>
          <w:szCs w:val="20"/>
        </w:rPr>
      </w:pPr>
      <w:r w:rsidRPr="00BE554C">
        <w:rPr>
          <w:rFonts w:ascii="Times New Roman" w:hAnsi="Times New Roman"/>
          <w:sz w:val="20"/>
          <w:szCs w:val="20"/>
        </w:rPr>
        <w:t>Существующие, планируемые (изменяемые, вновь образуемые) границы территорий общего пользования поселения обозначаются красными линиями.</w:t>
      </w:r>
    </w:p>
    <w:p w:rsidR="0076066E" w:rsidRPr="00BE554C" w:rsidRDefault="0076066E" w:rsidP="0076066E">
      <w:pPr>
        <w:pStyle w:val="a4"/>
        <w:numPr>
          <w:ilvl w:val="2"/>
          <w:numId w:val="24"/>
        </w:numPr>
        <w:ind w:left="0" w:firstLine="720"/>
        <w:rPr>
          <w:rFonts w:ascii="Times New Roman" w:hAnsi="Times New Roman"/>
          <w:sz w:val="20"/>
          <w:szCs w:val="20"/>
        </w:rPr>
      </w:pPr>
      <w:r w:rsidRPr="00BE554C">
        <w:rPr>
          <w:rFonts w:ascii="Times New Roman" w:hAnsi="Times New Roman"/>
          <w:sz w:val="20"/>
          <w:szCs w:val="20"/>
        </w:rPr>
        <w:t xml:space="preserve">В соответствии с Земельным </w:t>
      </w:r>
      <w:hyperlink r:id="rId17" w:history="1">
        <w:r w:rsidRPr="00BE554C">
          <w:rPr>
            <w:rFonts w:ascii="Times New Roman" w:hAnsi="Times New Roman"/>
            <w:sz w:val="20"/>
            <w:szCs w:val="20"/>
          </w:rPr>
          <w:t>кодексом</w:t>
        </w:r>
      </w:hyperlink>
      <w:r w:rsidRPr="00BE554C">
        <w:rPr>
          <w:rFonts w:ascii="Times New Roman" w:hAnsi="Times New Roman"/>
          <w:sz w:val="20"/>
          <w:szCs w:val="20"/>
        </w:rPr>
        <w:t xml:space="preserve"> Российской Федерации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76066E" w:rsidRPr="00BE554C" w:rsidRDefault="0076066E" w:rsidP="0076066E">
      <w:pPr>
        <w:pStyle w:val="a4"/>
        <w:numPr>
          <w:ilvl w:val="2"/>
          <w:numId w:val="24"/>
        </w:numPr>
        <w:ind w:left="0" w:firstLine="720"/>
        <w:rPr>
          <w:rFonts w:ascii="Times New Roman" w:hAnsi="Times New Roman"/>
          <w:sz w:val="20"/>
          <w:szCs w:val="20"/>
        </w:rPr>
      </w:pPr>
      <w:r w:rsidRPr="00BE554C">
        <w:rPr>
          <w:rFonts w:ascii="Times New Roman" w:hAnsi="Times New Roman"/>
          <w:sz w:val="20"/>
          <w:szCs w:val="20"/>
        </w:rPr>
        <w:t>Порядок использования территорий общего пользования, находящихся в муниципальной собственности поселения, устанавливается решениями Собрания представителей поселения.</w:t>
      </w:r>
    </w:p>
    <w:p w:rsidR="0076066E" w:rsidRPr="00BE554C" w:rsidRDefault="0076066E" w:rsidP="0076066E">
      <w:pPr>
        <w:pStyle w:val="a4"/>
        <w:numPr>
          <w:ilvl w:val="2"/>
          <w:numId w:val="24"/>
        </w:numPr>
        <w:ind w:left="0" w:firstLine="720"/>
        <w:rPr>
          <w:rFonts w:ascii="Times New Roman" w:hAnsi="Times New Roman"/>
          <w:sz w:val="20"/>
          <w:szCs w:val="20"/>
        </w:rPr>
      </w:pPr>
      <w:r w:rsidRPr="00BE554C">
        <w:rPr>
          <w:rFonts w:ascii="Times New Roman" w:hAnsi="Times New Roman"/>
          <w:sz w:val="20"/>
          <w:szCs w:val="20"/>
        </w:rPr>
        <w:t>На территориях общего пользования поселения разрешается возведение объектов капитального строительства в соответствии с назначением этих земель, а также временных построек, киосков, навесов и других подобных построек без ущерба для назначения земель общего пользования.</w:t>
      </w:r>
    </w:p>
    <w:p w:rsidR="0076066E" w:rsidRPr="00BE554C" w:rsidRDefault="0076066E" w:rsidP="0076066E">
      <w:pPr>
        <w:pStyle w:val="a4"/>
        <w:numPr>
          <w:ilvl w:val="2"/>
          <w:numId w:val="24"/>
        </w:numPr>
        <w:ind w:left="0" w:firstLine="720"/>
        <w:rPr>
          <w:rFonts w:ascii="Times New Roman" w:hAnsi="Times New Roman"/>
          <w:sz w:val="20"/>
          <w:szCs w:val="20"/>
        </w:rPr>
      </w:pPr>
      <w:r w:rsidRPr="00BE554C">
        <w:rPr>
          <w:rFonts w:ascii="Times New Roman" w:hAnsi="Times New Roman"/>
          <w:sz w:val="20"/>
          <w:szCs w:val="20"/>
        </w:rPr>
        <w:t>На территории существующих парков, скверов, бульваров, садов, набережных запрещается возведение объектов капитального строительства, за исключением гидротехнических сооружений, линейных объектов, иных инженерных сооружений, необходимых для функционирования данных территорий.</w:t>
      </w:r>
    </w:p>
    <w:p w:rsidR="0076066E" w:rsidRPr="00BE554C" w:rsidRDefault="0076066E" w:rsidP="0076066E">
      <w:pPr>
        <w:pStyle w:val="a4"/>
        <w:numPr>
          <w:ilvl w:val="2"/>
          <w:numId w:val="24"/>
        </w:numPr>
        <w:ind w:left="0" w:firstLine="720"/>
        <w:rPr>
          <w:rFonts w:ascii="Times New Roman" w:hAnsi="Times New Roman"/>
          <w:sz w:val="20"/>
          <w:szCs w:val="20"/>
        </w:rPr>
      </w:pPr>
      <w:r w:rsidRPr="00BE554C">
        <w:rPr>
          <w:rFonts w:ascii="Times New Roman" w:hAnsi="Times New Roman"/>
          <w:sz w:val="20"/>
          <w:szCs w:val="20"/>
        </w:rPr>
        <w:t>Площадь застройки проектируемых парков, скверов, бульваров, садов, набережных объектами капитального строительства не должна превышать тридцати процентов от общей площади территории данных объектов, включая земельные участки, занятые усовершенствованными покрытиями.</w:t>
      </w:r>
    </w:p>
    <w:p w:rsidR="0076066E" w:rsidRPr="00BE554C" w:rsidRDefault="0076066E" w:rsidP="0076066E">
      <w:pPr>
        <w:pStyle w:val="a4"/>
        <w:numPr>
          <w:ilvl w:val="2"/>
          <w:numId w:val="24"/>
        </w:numPr>
        <w:ind w:left="0" w:firstLine="720"/>
        <w:rPr>
          <w:rFonts w:ascii="Times New Roman" w:hAnsi="Times New Roman"/>
          <w:sz w:val="20"/>
          <w:szCs w:val="20"/>
        </w:rPr>
      </w:pPr>
      <w:r w:rsidRPr="00BE554C">
        <w:rPr>
          <w:rFonts w:ascii="Times New Roman" w:hAnsi="Times New Roman"/>
          <w:sz w:val="20"/>
          <w:szCs w:val="20"/>
        </w:rPr>
        <w:t>Запрещается размещение торговых павильонов, летних кафе, временных построек, киосков, навесов и других подобных построек на озелененных территориях, непосредственно занятых газонами, цветниками, кустарниками и деревьями в границах территорий общего пользования.</w:t>
      </w:r>
    </w:p>
    <w:p w:rsidR="0076066E" w:rsidRPr="00BE554C" w:rsidRDefault="0076066E" w:rsidP="0076066E">
      <w:pPr>
        <w:pStyle w:val="a4"/>
        <w:numPr>
          <w:ilvl w:val="2"/>
          <w:numId w:val="24"/>
        </w:numPr>
        <w:ind w:left="0" w:firstLine="720"/>
        <w:rPr>
          <w:rFonts w:ascii="Times New Roman" w:hAnsi="Times New Roman"/>
          <w:sz w:val="20"/>
          <w:szCs w:val="20"/>
        </w:rPr>
      </w:pPr>
      <w:r w:rsidRPr="00BE554C">
        <w:rPr>
          <w:rFonts w:ascii="Times New Roman" w:hAnsi="Times New Roman"/>
          <w:sz w:val="20"/>
          <w:szCs w:val="20"/>
        </w:rPr>
        <w:t xml:space="preserve">Размещение некапитальных нестационарных сооружений в границах территорий общего пользования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76066E" w:rsidRPr="00BE554C" w:rsidRDefault="0076066E" w:rsidP="0076066E">
      <w:pPr>
        <w:pStyle w:val="a4"/>
        <w:numPr>
          <w:ilvl w:val="2"/>
          <w:numId w:val="24"/>
        </w:numPr>
        <w:ind w:left="0" w:firstLine="720"/>
        <w:rPr>
          <w:rFonts w:ascii="Times New Roman" w:hAnsi="Times New Roman"/>
          <w:sz w:val="20"/>
          <w:szCs w:val="20"/>
        </w:rPr>
      </w:pPr>
      <w:r w:rsidRPr="00BE554C">
        <w:rPr>
          <w:rFonts w:ascii="Times New Roman" w:hAnsi="Times New Roman"/>
          <w:sz w:val="20"/>
          <w:szCs w:val="20"/>
        </w:rPr>
        <w:t xml:space="preserve"> Некапитальные нестационарные 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 </w:t>
      </w:r>
    </w:p>
    <w:p w:rsidR="0076066E" w:rsidRPr="00BE554C" w:rsidRDefault="0076066E" w:rsidP="0076066E">
      <w:pPr>
        <w:pStyle w:val="a4"/>
        <w:numPr>
          <w:ilvl w:val="2"/>
          <w:numId w:val="24"/>
        </w:numPr>
        <w:ind w:left="0" w:firstLine="720"/>
        <w:rPr>
          <w:rFonts w:ascii="Times New Roman" w:hAnsi="Times New Roman"/>
          <w:sz w:val="20"/>
          <w:szCs w:val="20"/>
        </w:rPr>
      </w:pPr>
      <w:r w:rsidRPr="00BE554C">
        <w:rPr>
          <w:rFonts w:ascii="Times New Roman" w:hAnsi="Times New Roman"/>
          <w:sz w:val="20"/>
          <w:szCs w:val="20"/>
        </w:rPr>
        <w:t xml:space="preserve"> Возможно размещение некапитальных нестационарных сооружений на тротуарах шириной более 3 м при условии, что фактическая интенсивность движения пешеходов в час «пик» в двух направлениях не превышает 700 пеш./час на одну полосу движения, равную 0,75 м.</w:t>
      </w:r>
    </w:p>
    <w:p w:rsidR="0076066E" w:rsidRPr="00BE554C" w:rsidRDefault="0076066E" w:rsidP="0076066E">
      <w:pPr>
        <w:pStyle w:val="a4"/>
        <w:numPr>
          <w:ilvl w:val="2"/>
          <w:numId w:val="24"/>
        </w:numPr>
        <w:ind w:left="0" w:firstLine="720"/>
        <w:rPr>
          <w:rFonts w:ascii="Times New Roman" w:hAnsi="Times New Roman"/>
          <w:sz w:val="20"/>
          <w:szCs w:val="20"/>
        </w:rPr>
      </w:pPr>
      <w:r w:rsidRPr="00BE554C">
        <w:rPr>
          <w:rFonts w:ascii="Times New Roman" w:hAnsi="Times New Roman"/>
          <w:sz w:val="20"/>
          <w:szCs w:val="20"/>
        </w:rPr>
        <w:t xml:space="preserve"> 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водопроводных и канализационных сетей, трубопроводов, а также ближе 10 метров от остановочных павильонов и технических сооружений метрополитена, 25 метров - от вентиляционных шахт, 20 метров - от окон жилых помещений, перед витринами торговых предприятий, 3 метра - от ствола дерева.</w:t>
      </w:r>
    </w:p>
    <w:p w:rsidR="0076066E" w:rsidRPr="00BE554C" w:rsidRDefault="0076066E" w:rsidP="0076066E">
      <w:pPr>
        <w:pStyle w:val="a4"/>
        <w:numPr>
          <w:ilvl w:val="2"/>
          <w:numId w:val="24"/>
        </w:numPr>
        <w:ind w:left="0" w:firstLine="720"/>
        <w:rPr>
          <w:rFonts w:ascii="Times New Roman" w:hAnsi="Times New Roman"/>
          <w:sz w:val="20"/>
          <w:szCs w:val="20"/>
        </w:rPr>
      </w:pPr>
      <w:r w:rsidRPr="00BE554C">
        <w:rPr>
          <w:rFonts w:ascii="Times New Roman" w:hAnsi="Times New Roman"/>
          <w:sz w:val="20"/>
          <w:szCs w:val="20"/>
        </w:rPr>
        <w:t xml:space="preserve">Размещение туалетных кабин возможно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 АЗС, на автостоянках, а также - при некапитальных нестационарных сооружениях питания. Не допускается размещение туалетных кабин на придомовой территории, при этом расстояние до жилых и общественных зданий должно быть не менее 20 метров. </w:t>
      </w:r>
    </w:p>
    <w:p w:rsidR="0076066E" w:rsidRPr="00BE554C" w:rsidRDefault="0076066E" w:rsidP="0076066E">
      <w:pPr>
        <w:pStyle w:val="a4"/>
        <w:numPr>
          <w:ilvl w:val="2"/>
          <w:numId w:val="24"/>
        </w:numPr>
        <w:ind w:left="0" w:firstLine="720"/>
        <w:rPr>
          <w:rFonts w:ascii="Times New Roman" w:hAnsi="Times New Roman"/>
          <w:sz w:val="20"/>
          <w:szCs w:val="20"/>
        </w:rPr>
      </w:pPr>
      <w:r w:rsidRPr="00BE554C">
        <w:rPr>
          <w:rFonts w:ascii="Times New Roman" w:hAnsi="Times New Roman"/>
          <w:sz w:val="20"/>
          <w:szCs w:val="20"/>
        </w:rPr>
        <w:t xml:space="preserve"> При осуществлении землепользования и застройки на территории поселения необходимо строго соблюдать красные линии, установленные проектами планировки территории поселения.</w:t>
      </w:r>
    </w:p>
    <w:p w:rsidR="0076066E" w:rsidRPr="00BE554C" w:rsidRDefault="0076066E" w:rsidP="0076066E">
      <w:pPr>
        <w:pStyle w:val="a4"/>
        <w:numPr>
          <w:ilvl w:val="2"/>
          <w:numId w:val="24"/>
        </w:numPr>
        <w:tabs>
          <w:tab w:val="clear" w:pos="1080"/>
          <w:tab w:val="num" w:pos="1260"/>
        </w:tabs>
        <w:ind w:left="0" w:firstLine="720"/>
        <w:rPr>
          <w:rFonts w:ascii="Times New Roman" w:hAnsi="Times New Roman"/>
          <w:sz w:val="20"/>
          <w:szCs w:val="20"/>
        </w:rPr>
      </w:pPr>
      <w:r w:rsidRPr="00BE554C">
        <w:rPr>
          <w:rFonts w:ascii="Times New Roman" w:hAnsi="Times New Roman"/>
          <w:sz w:val="20"/>
          <w:szCs w:val="20"/>
        </w:rPr>
        <w:t>Корректировка (изменение) красных линий осуществляется путем внесения изменений в утвержденные проекты планировки территории поселения в порядке, установленном Правилами.</w:t>
      </w:r>
    </w:p>
    <w:p w:rsidR="0076066E" w:rsidRPr="00BE554C" w:rsidRDefault="0076066E" w:rsidP="0076066E">
      <w:pPr>
        <w:pStyle w:val="a4"/>
        <w:numPr>
          <w:ilvl w:val="2"/>
          <w:numId w:val="24"/>
        </w:numPr>
        <w:tabs>
          <w:tab w:val="clear" w:pos="1080"/>
          <w:tab w:val="num" w:pos="1260"/>
        </w:tabs>
        <w:ind w:left="0" w:firstLine="720"/>
        <w:rPr>
          <w:rFonts w:ascii="Times New Roman" w:hAnsi="Times New Roman"/>
          <w:sz w:val="20"/>
          <w:szCs w:val="20"/>
        </w:rPr>
      </w:pPr>
      <w:r w:rsidRPr="00BE554C">
        <w:rPr>
          <w:rFonts w:ascii="Times New Roman" w:hAnsi="Times New Roman"/>
          <w:sz w:val="20"/>
          <w:szCs w:val="20"/>
        </w:rPr>
        <w:lastRenderedPageBreak/>
        <w:t>Реконструкция наземных объектов капитального строительства, расположенных в границах красных линий, строительство объектов капитального строительства, не отвечающих назначению территорий общего пользования, в том числе сооружение их отдельных частей и деталей (портики, лестницы и т.п.), в границах красных линий не допускается.</w:t>
      </w:r>
    </w:p>
    <w:p w:rsidR="0076066E" w:rsidRPr="00BE554C" w:rsidRDefault="0076066E" w:rsidP="0076066E">
      <w:pPr>
        <w:pStyle w:val="a4"/>
        <w:numPr>
          <w:ilvl w:val="2"/>
          <w:numId w:val="24"/>
        </w:numPr>
        <w:tabs>
          <w:tab w:val="clear" w:pos="1080"/>
          <w:tab w:val="num" w:pos="1260"/>
        </w:tabs>
        <w:ind w:left="0" w:firstLine="720"/>
        <w:rPr>
          <w:rFonts w:ascii="Times New Roman" w:hAnsi="Times New Roman"/>
          <w:sz w:val="20"/>
          <w:szCs w:val="20"/>
        </w:rPr>
      </w:pPr>
      <w:r w:rsidRPr="00BE554C">
        <w:rPr>
          <w:rFonts w:ascii="Times New Roman" w:hAnsi="Times New Roman"/>
          <w:sz w:val="20"/>
          <w:szCs w:val="20"/>
        </w:rPr>
        <w:t>В период эксплуатации объектов капитального строительства, расположенных в границах красных линий и не отвечающих назначению территорий общего пользования, разрешается по согласованию с Администрацией поселения производство текущего и капитального ремонта указанных объектов.</w:t>
      </w:r>
    </w:p>
    <w:p w:rsidR="0076066E" w:rsidRPr="00BE554C" w:rsidRDefault="0076066E" w:rsidP="0076066E">
      <w:pPr>
        <w:pStyle w:val="a4"/>
        <w:numPr>
          <w:ilvl w:val="2"/>
          <w:numId w:val="24"/>
        </w:numPr>
        <w:tabs>
          <w:tab w:val="clear" w:pos="1080"/>
          <w:tab w:val="num" w:pos="1260"/>
        </w:tabs>
        <w:ind w:left="0" w:firstLine="720"/>
        <w:rPr>
          <w:rFonts w:ascii="Times New Roman" w:hAnsi="Times New Roman"/>
          <w:sz w:val="20"/>
          <w:szCs w:val="20"/>
        </w:rPr>
      </w:pPr>
      <w:r w:rsidRPr="00BE554C">
        <w:rPr>
          <w:rFonts w:ascii="Times New Roman" w:hAnsi="Times New Roman"/>
          <w:sz w:val="20"/>
          <w:szCs w:val="20"/>
        </w:rPr>
        <w:t>Выступы за красные линии допускаются:</w:t>
      </w:r>
    </w:p>
    <w:p w:rsidR="0076066E" w:rsidRPr="00BE554C" w:rsidRDefault="0076066E" w:rsidP="0076066E">
      <w:pPr>
        <w:pStyle w:val="a4"/>
        <w:numPr>
          <w:ilvl w:val="0"/>
          <w:numId w:val="26"/>
        </w:numPr>
        <w:tabs>
          <w:tab w:val="left" w:pos="993"/>
        </w:tabs>
        <w:rPr>
          <w:rFonts w:ascii="Times New Roman" w:hAnsi="Times New Roman"/>
          <w:sz w:val="20"/>
          <w:szCs w:val="20"/>
        </w:rPr>
      </w:pPr>
      <w:r w:rsidRPr="00BE554C">
        <w:rPr>
          <w:rFonts w:ascii="Times New Roman" w:hAnsi="Times New Roman"/>
          <w:sz w:val="20"/>
          <w:szCs w:val="20"/>
        </w:rPr>
        <w:t>в отношении балконов, эркеров, козырьков - не более 2 метров и не ниже 3,5 метра от уровня земли;</w:t>
      </w:r>
    </w:p>
    <w:p w:rsidR="0076066E" w:rsidRPr="00BE554C" w:rsidRDefault="0076066E" w:rsidP="0076066E">
      <w:pPr>
        <w:pStyle w:val="a4"/>
        <w:numPr>
          <w:ilvl w:val="0"/>
          <w:numId w:val="26"/>
        </w:numPr>
        <w:tabs>
          <w:tab w:val="left" w:pos="993"/>
        </w:tabs>
        <w:rPr>
          <w:rFonts w:ascii="Times New Roman" w:hAnsi="Times New Roman"/>
          <w:sz w:val="20"/>
          <w:szCs w:val="20"/>
        </w:rPr>
      </w:pPr>
      <w:r w:rsidRPr="00BE554C">
        <w:rPr>
          <w:rFonts w:ascii="Times New Roman" w:hAnsi="Times New Roman"/>
          <w:sz w:val="20"/>
          <w:szCs w:val="20"/>
        </w:rPr>
        <w:t xml:space="preserve">в отношении ступеней, приямков, тамбуров и крылец - по согласованию с Администрацией поселения.   </w:t>
      </w:r>
    </w:p>
    <w:p w:rsidR="0076066E" w:rsidRPr="00BE554C" w:rsidRDefault="0076066E" w:rsidP="0076066E">
      <w:pPr>
        <w:pStyle w:val="1"/>
        <w:numPr>
          <w:ilvl w:val="2"/>
          <w:numId w:val="4"/>
        </w:numPr>
        <w:tabs>
          <w:tab w:val="num" w:pos="2160"/>
          <w:tab w:val="num" w:pos="2340"/>
        </w:tabs>
        <w:spacing w:before="0" w:after="0"/>
        <w:ind w:left="0" w:firstLine="720"/>
        <w:jc w:val="both"/>
        <w:rPr>
          <w:rFonts w:ascii="Times New Roman" w:hAnsi="Times New Roman" w:cs="Times New Roman"/>
          <w:sz w:val="20"/>
          <w:szCs w:val="20"/>
        </w:rPr>
      </w:pPr>
      <w:bookmarkStart w:id="195" w:name="_Toc131313943"/>
      <w:bookmarkStart w:id="196" w:name="_Toc215295536"/>
      <w:bookmarkStart w:id="197" w:name="_Toc242169321"/>
      <w:bookmarkStart w:id="198" w:name="_Toc259101828"/>
      <w:bookmarkStart w:id="199" w:name="_Toc311542561"/>
      <w:r w:rsidRPr="00BE554C">
        <w:rPr>
          <w:rFonts w:ascii="Times New Roman" w:hAnsi="Times New Roman" w:cs="Times New Roman"/>
          <w:sz w:val="20"/>
          <w:szCs w:val="20"/>
        </w:rPr>
        <w:t xml:space="preserve">Контроль </w:t>
      </w:r>
      <w:bookmarkEnd w:id="195"/>
      <w:r w:rsidRPr="00BE554C">
        <w:rPr>
          <w:rFonts w:ascii="Times New Roman" w:hAnsi="Times New Roman" w:cs="Times New Roman"/>
          <w:sz w:val="20"/>
          <w:szCs w:val="20"/>
        </w:rPr>
        <w:t xml:space="preserve">в сфере землепользования и застройки </w:t>
      </w:r>
      <w:bookmarkEnd w:id="196"/>
      <w:bookmarkEnd w:id="197"/>
      <w:bookmarkEnd w:id="198"/>
      <w:r w:rsidRPr="00BE554C">
        <w:rPr>
          <w:rFonts w:ascii="Times New Roman" w:hAnsi="Times New Roman" w:cs="Times New Roman"/>
          <w:sz w:val="20"/>
          <w:szCs w:val="20"/>
        </w:rPr>
        <w:t>поселения</w:t>
      </w:r>
      <w:bookmarkEnd w:id="199"/>
    </w:p>
    <w:p w:rsidR="0076066E" w:rsidRPr="00BE554C" w:rsidRDefault="0076066E" w:rsidP="0076066E">
      <w:pPr>
        <w:pStyle w:val="a4"/>
        <w:numPr>
          <w:ilvl w:val="2"/>
          <w:numId w:val="23"/>
        </w:numPr>
        <w:ind w:left="0" w:firstLine="720"/>
        <w:rPr>
          <w:rFonts w:ascii="Times New Roman" w:hAnsi="Times New Roman"/>
          <w:sz w:val="20"/>
          <w:szCs w:val="20"/>
        </w:rPr>
      </w:pPr>
      <w:r w:rsidRPr="00BE554C">
        <w:rPr>
          <w:rFonts w:ascii="Times New Roman" w:hAnsi="Times New Roman"/>
          <w:sz w:val="20"/>
          <w:szCs w:val="20"/>
        </w:rPr>
        <w:t>Контроль в сфере землепользования и застройки поселения осуществляется:</w:t>
      </w:r>
    </w:p>
    <w:p w:rsidR="0076066E" w:rsidRPr="00BE554C" w:rsidRDefault="0076066E" w:rsidP="0076066E">
      <w:pPr>
        <w:pStyle w:val="a4"/>
        <w:tabs>
          <w:tab w:val="left" w:pos="993"/>
        </w:tabs>
        <w:ind w:firstLine="720"/>
        <w:rPr>
          <w:rFonts w:ascii="Times New Roman" w:hAnsi="Times New Roman"/>
          <w:sz w:val="20"/>
          <w:szCs w:val="20"/>
        </w:rPr>
      </w:pPr>
      <w:r w:rsidRPr="00BE554C">
        <w:rPr>
          <w:rFonts w:ascii="Times New Roman" w:hAnsi="Times New Roman"/>
          <w:sz w:val="20"/>
          <w:szCs w:val="20"/>
        </w:rPr>
        <w:t>1) Собранием представителей поселения;</w:t>
      </w:r>
    </w:p>
    <w:p w:rsidR="0076066E" w:rsidRPr="00BE554C" w:rsidRDefault="0076066E" w:rsidP="0076066E">
      <w:pPr>
        <w:pStyle w:val="a4"/>
        <w:tabs>
          <w:tab w:val="left" w:pos="993"/>
        </w:tabs>
        <w:ind w:firstLine="720"/>
        <w:rPr>
          <w:rFonts w:ascii="Times New Roman" w:hAnsi="Times New Roman"/>
          <w:sz w:val="20"/>
          <w:szCs w:val="20"/>
        </w:rPr>
      </w:pPr>
      <w:r w:rsidRPr="00BE554C">
        <w:rPr>
          <w:rFonts w:ascii="Times New Roman" w:hAnsi="Times New Roman"/>
          <w:sz w:val="20"/>
          <w:szCs w:val="20"/>
        </w:rPr>
        <w:t>2) Главой поселения;</w:t>
      </w:r>
    </w:p>
    <w:p w:rsidR="0076066E" w:rsidRPr="00BE554C" w:rsidRDefault="0076066E" w:rsidP="0076066E">
      <w:pPr>
        <w:pStyle w:val="a4"/>
        <w:tabs>
          <w:tab w:val="left" w:pos="993"/>
        </w:tabs>
        <w:ind w:firstLine="720"/>
        <w:rPr>
          <w:rFonts w:ascii="Times New Roman" w:hAnsi="Times New Roman"/>
          <w:sz w:val="20"/>
          <w:szCs w:val="20"/>
        </w:rPr>
      </w:pPr>
      <w:r w:rsidRPr="00BE554C">
        <w:rPr>
          <w:rFonts w:ascii="Times New Roman" w:hAnsi="Times New Roman"/>
          <w:sz w:val="20"/>
          <w:szCs w:val="20"/>
        </w:rPr>
        <w:t xml:space="preserve">3) Администрацией поселения; </w:t>
      </w:r>
    </w:p>
    <w:p w:rsidR="0076066E" w:rsidRPr="00BE554C" w:rsidRDefault="0076066E" w:rsidP="0076066E">
      <w:pPr>
        <w:pStyle w:val="a4"/>
        <w:ind w:firstLine="720"/>
        <w:rPr>
          <w:rFonts w:ascii="Times New Roman" w:hAnsi="Times New Roman"/>
          <w:sz w:val="20"/>
          <w:szCs w:val="20"/>
        </w:rPr>
      </w:pPr>
      <w:r w:rsidRPr="00BE554C">
        <w:rPr>
          <w:rFonts w:ascii="Times New Roman" w:hAnsi="Times New Roman"/>
          <w:sz w:val="20"/>
          <w:szCs w:val="20"/>
        </w:rPr>
        <w:t>4) уполномоченными органами государственной власти.</w:t>
      </w:r>
    </w:p>
    <w:p w:rsidR="0076066E" w:rsidRPr="00BE554C" w:rsidRDefault="0076066E" w:rsidP="0076066E">
      <w:pPr>
        <w:pStyle w:val="a4"/>
        <w:numPr>
          <w:ilvl w:val="2"/>
          <w:numId w:val="23"/>
        </w:numPr>
        <w:ind w:left="0" w:firstLine="720"/>
        <w:rPr>
          <w:rFonts w:ascii="Times New Roman" w:hAnsi="Times New Roman"/>
          <w:sz w:val="20"/>
          <w:szCs w:val="20"/>
        </w:rPr>
      </w:pPr>
      <w:r w:rsidRPr="00BE554C">
        <w:rPr>
          <w:rFonts w:ascii="Times New Roman" w:hAnsi="Times New Roman"/>
          <w:sz w:val="20"/>
          <w:szCs w:val="20"/>
        </w:rPr>
        <w:t xml:space="preserve">Уполномоченные органы государственной власти осуществляют контроль в сфере землепользования и застройки в случаях и в порядке, предусмотренных законодательством Российской Федерации. </w:t>
      </w:r>
    </w:p>
    <w:p w:rsidR="0076066E" w:rsidRPr="00BE554C" w:rsidRDefault="0076066E" w:rsidP="0076066E">
      <w:pPr>
        <w:pStyle w:val="a4"/>
        <w:numPr>
          <w:ilvl w:val="2"/>
          <w:numId w:val="23"/>
        </w:numPr>
        <w:ind w:left="0" w:firstLine="720"/>
        <w:rPr>
          <w:rFonts w:ascii="Times New Roman" w:hAnsi="Times New Roman"/>
          <w:sz w:val="20"/>
          <w:szCs w:val="20"/>
        </w:rPr>
      </w:pPr>
      <w:r w:rsidRPr="00BE554C">
        <w:rPr>
          <w:rFonts w:ascii="Times New Roman" w:hAnsi="Times New Roman"/>
          <w:sz w:val="20"/>
          <w:szCs w:val="20"/>
        </w:rPr>
        <w:t>Собрание представителей поселения осуществляет 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76066E" w:rsidRPr="00BE554C" w:rsidRDefault="0076066E" w:rsidP="0076066E">
      <w:pPr>
        <w:pStyle w:val="a4"/>
        <w:numPr>
          <w:ilvl w:val="2"/>
          <w:numId w:val="23"/>
        </w:numPr>
        <w:ind w:left="0" w:firstLine="720"/>
        <w:rPr>
          <w:rFonts w:ascii="Times New Roman" w:hAnsi="Times New Roman"/>
          <w:sz w:val="20"/>
          <w:szCs w:val="20"/>
        </w:rPr>
      </w:pPr>
      <w:r w:rsidRPr="00BE554C">
        <w:rPr>
          <w:rFonts w:ascii="Times New Roman" w:hAnsi="Times New Roman"/>
          <w:sz w:val="20"/>
          <w:szCs w:val="20"/>
        </w:rPr>
        <w:t>Глава поселения осуществляет контроль за соблюдением Администрацией поселения, Комиссией и должностными лицами местного самоуправления поселения земельного законодательства, законодательства о градостроительной деятельности, Правил и иных муниципальных правовых актов в сфере землепользования и застройки, а также за исполнением возложенных на них Правилами полномочий.</w:t>
      </w:r>
    </w:p>
    <w:p w:rsidR="0076066E" w:rsidRPr="00BE554C" w:rsidRDefault="0076066E" w:rsidP="0076066E">
      <w:pPr>
        <w:pStyle w:val="a4"/>
        <w:numPr>
          <w:ilvl w:val="2"/>
          <w:numId w:val="23"/>
        </w:numPr>
        <w:ind w:left="0" w:firstLine="720"/>
        <w:rPr>
          <w:rFonts w:ascii="Times New Roman" w:hAnsi="Times New Roman"/>
          <w:sz w:val="20"/>
          <w:szCs w:val="20"/>
        </w:rPr>
      </w:pPr>
      <w:r w:rsidRPr="00BE554C">
        <w:rPr>
          <w:rFonts w:ascii="Times New Roman" w:hAnsi="Times New Roman"/>
          <w:sz w:val="20"/>
          <w:szCs w:val="20"/>
        </w:rPr>
        <w:t>Администрация поселения осуществляет контроль за соблюдением физическими и юридическими лицами Правил и иных муниципальных правовых актов в сфере землепользования и застройки в рамках муниципального земельного контроля в пределах своих полномочий.</w:t>
      </w:r>
    </w:p>
    <w:p w:rsidR="0076066E" w:rsidRPr="00BE554C" w:rsidRDefault="0076066E" w:rsidP="0076066E">
      <w:pPr>
        <w:pStyle w:val="1"/>
        <w:numPr>
          <w:ilvl w:val="0"/>
          <w:numId w:val="39"/>
        </w:numPr>
        <w:spacing w:before="0" w:after="0"/>
        <w:jc w:val="center"/>
        <w:rPr>
          <w:rFonts w:ascii="Times New Roman" w:hAnsi="Times New Roman" w:cs="Times New Roman"/>
          <w:sz w:val="20"/>
          <w:szCs w:val="20"/>
        </w:rPr>
      </w:pPr>
      <w:bookmarkStart w:id="200" w:name="_Toc311542562"/>
      <w:r w:rsidRPr="00BE554C">
        <w:rPr>
          <w:rFonts w:ascii="Times New Roman" w:hAnsi="Times New Roman" w:cs="Times New Roman"/>
          <w:sz w:val="20"/>
          <w:szCs w:val="20"/>
        </w:rPr>
        <w:t>Внесение изменений в Правила землепользования и застройки поселения</w:t>
      </w:r>
      <w:bookmarkEnd w:id="200"/>
      <w:r w:rsidRPr="00BE554C">
        <w:rPr>
          <w:rFonts w:ascii="Times New Roman" w:hAnsi="Times New Roman" w:cs="Times New Roman"/>
          <w:sz w:val="20"/>
          <w:szCs w:val="20"/>
        </w:rPr>
        <w:t xml:space="preserve"> </w:t>
      </w:r>
    </w:p>
    <w:p w:rsidR="0076066E" w:rsidRPr="00BE554C" w:rsidRDefault="0076066E" w:rsidP="0076066E">
      <w:pPr>
        <w:pStyle w:val="1"/>
        <w:numPr>
          <w:ilvl w:val="2"/>
          <w:numId w:val="4"/>
        </w:numPr>
        <w:tabs>
          <w:tab w:val="num" w:pos="2160"/>
          <w:tab w:val="num" w:pos="2340"/>
        </w:tabs>
        <w:spacing w:before="0" w:after="0"/>
        <w:ind w:left="0" w:firstLine="720"/>
        <w:jc w:val="both"/>
        <w:rPr>
          <w:rFonts w:ascii="Times New Roman" w:hAnsi="Times New Roman" w:cs="Times New Roman"/>
          <w:sz w:val="20"/>
          <w:szCs w:val="20"/>
        </w:rPr>
      </w:pPr>
      <w:bookmarkStart w:id="201" w:name="_Toc131313946"/>
      <w:bookmarkStart w:id="202" w:name="_Toc215295539"/>
      <w:bookmarkStart w:id="203" w:name="_Toc242169324"/>
      <w:bookmarkStart w:id="204" w:name="_Toc259101831"/>
      <w:bookmarkStart w:id="205" w:name="_Toc311542563"/>
      <w:r w:rsidRPr="00BE554C">
        <w:rPr>
          <w:rFonts w:ascii="Times New Roman" w:hAnsi="Times New Roman" w:cs="Times New Roman"/>
          <w:sz w:val="20"/>
          <w:szCs w:val="20"/>
        </w:rPr>
        <w:t>Основания для внесения изменений в Правила</w:t>
      </w:r>
      <w:bookmarkEnd w:id="201"/>
      <w:bookmarkEnd w:id="202"/>
      <w:bookmarkEnd w:id="203"/>
      <w:bookmarkEnd w:id="204"/>
      <w:bookmarkEnd w:id="205"/>
      <w:r w:rsidRPr="00BE554C">
        <w:rPr>
          <w:rFonts w:ascii="Times New Roman" w:hAnsi="Times New Roman" w:cs="Times New Roman"/>
          <w:sz w:val="20"/>
          <w:szCs w:val="20"/>
        </w:rPr>
        <w:t xml:space="preserve"> </w:t>
      </w:r>
    </w:p>
    <w:p w:rsidR="0076066E" w:rsidRPr="00BE554C" w:rsidRDefault="0076066E" w:rsidP="0076066E">
      <w:pPr>
        <w:pStyle w:val="a4"/>
        <w:rPr>
          <w:rFonts w:ascii="Times New Roman" w:hAnsi="Times New Roman"/>
          <w:sz w:val="20"/>
          <w:szCs w:val="20"/>
        </w:rPr>
      </w:pPr>
      <w:bookmarkStart w:id="206" w:name="_Toc103606951"/>
      <w:r w:rsidRPr="00BE554C">
        <w:rPr>
          <w:rFonts w:ascii="Times New Roman" w:hAnsi="Times New Roman"/>
          <w:sz w:val="20"/>
          <w:szCs w:val="20"/>
        </w:rPr>
        <w:t>1. Основаниями для рассмотрения Главой поселения вопроса о внесении изменений в Правила являются: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несоответствие Правил генеральному плану поселения, возникшее в результате внесения в генеральный план поселения изменений;</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поступление предложений об изменении границ территориальных зон, изменении градостроительных регламентов.</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Предложения о внесении изменений в Правила в Комиссию направляются: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органами исполнительной власти Самарской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органами местного самоуправления муниципального района Богатовский в случаях, если Правила могут препятствовать функционированию, размещению объектов капитального строительства местного значения;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4)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6066E" w:rsidRPr="00BE554C" w:rsidRDefault="0076066E" w:rsidP="0076066E">
      <w:pPr>
        <w:pStyle w:val="1"/>
        <w:numPr>
          <w:ilvl w:val="2"/>
          <w:numId w:val="4"/>
        </w:numPr>
        <w:tabs>
          <w:tab w:val="num" w:pos="2160"/>
          <w:tab w:val="num" w:pos="2340"/>
        </w:tabs>
        <w:spacing w:before="0" w:after="0"/>
        <w:ind w:left="0" w:firstLine="720"/>
        <w:jc w:val="both"/>
        <w:rPr>
          <w:rFonts w:ascii="Times New Roman" w:hAnsi="Times New Roman" w:cs="Times New Roman"/>
          <w:sz w:val="20"/>
          <w:szCs w:val="20"/>
        </w:rPr>
      </w:pPr>
      <w:bookmarkStart w:id="207" w:name="_Toc131313947"/>
      <w:bookmarkStart w:id="208" w:name="_Toc215295540"/>
      <w:bookmarkStart w:id="209" w:name="_Toc242169325"/>
      <w:bookmarkStart w:id="210" w:name="_Toc259101832"/>
      <w:bookmarkStart w:id="211" w:name="_Toc311542564"/>
      <w:r w:rsidRPr="00BE554C">
        <w:rPr>
          <w:rFonts w:ascii="Times New Roman" w:hAnsi="Times New Roman" w:cs="Times New Roman"/>
          <w:sz w:val="20"/>
          <w:szCs w:val="20"/>
        </w:rPr>
        <w:lastRenderedPageBreak/>
        <w:t>Порядок рассмотрения предложений и инициатив по внесению изменений в Правила</w:t>
      </w:r>
      <w:bookmarkEnd w:id="206"/>
      <w:bookmarkEnd w:id="207"/>
      <w:bookmarkEnd w:id="208"/>
      <w:bookmarkEnd w:id="209"/>
      <w:bookmarkEnd w:id="210"/>
      <w:bookmarkEnd w:id="211"/>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Рассмотрение предложений о внесении изменений в Правила производится Комиссией в течение тридцати дней со дня их внесения.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о принятии предложения по внесению изменений в Правила и о внесении соответствующих изменений в Правила;</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об отклонении предложения по внесению изменений в Правила, с указанием причин отклонения.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Комиссия направляет заключение, предусмотренное пунктом 2 настоящей статьи, Главе поселения, который в течение тридцати дней со дня получения такого заключения с учетом рекомендаций, содержащихся в заключении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или об отклонении предложения о внесении изменений в Правила с указанием причин отклонения.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4. Копия постановления Администрации поселения о подготовке проекта решения Собрания представителей поселения о внесении изменений в Правила или об отклонении предложения о внесении изменений в Правила направляется Администрацией поселения заявителям не позднее тридцати дней со дня получения Главой поселения заключения комиссии, предусмотренного пунктом 2 настоящей статьи.</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5. Подготовка проекта решения Собрания представителей поселения о внесении изменений в Правила осуществляется Комиссией в сроки, установленные постановлением Администрации поселения о подготовке проекта решения собрания представителей поселения о внесении изменений в Правила.</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 xml:space="preserve">6. Проект решения Собрания представителей поселения о внесении изменений в Правила подлежит обсуждению на публичных слушаниях, проводимых в порядке, установленном главой </w:t>
      </w:r>
      <w:r w:rsidRPr="00BE554C">
        <w:rPr>
          <w:rFonts w:ascii="Times New Roman" w:hAnsi="Times New Roman"/>
          <w:sz w:val="20"/>
          <w:szCs w:val="20"/>
          <w:lang w:val="en-US"/>
        </w:rPr>
        <w:t>V</w:t>
      </w:r>
      <w:r w:rsidRPr="00BE554C">
        <w:rPr>
          <w:rFonts w:ascii="Times New Roman" w:hAnsi="Times New Roman"/>
          <w:sz w:val="20"/>
          <w:szCs w:val="20"/>
        </w:rPr>
        <w:t xml:space="preserve"> Правил.</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7. Глава поселения не позднее десяти дней после представления ему проекта решения Собрания представителей поселения о внесении изменений в Правила, протокола публичных слушаний и заключения о результатах публичных слушаний принимает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8. Внесение изменений в Правила осуществляется путем принятия Собранием представителей поселения решения о внесении изменений в Правила.</w:t>
      </w:r>
    </w:p>
    <w:p w:rsidR="0076066E" w:rsidRPr="00BE554C" w:rsidRDefault="0076066E" w:rsidP="0076066E">
      <w:pPr>
        <w:pStyle w:val="1"/>
        <w:numPr>
          <w:ilvl w:val="0"/>
          <w:numId w:val="39"/>
        </w:numPr>
        <w:tabs>
          <w:tab w:val="left" w:pos="1620"/>
        </w:tabs>
        <w:spacing w:before="0" w:after="0"/>
        <w:jc w:val="center"/>
        <w:rPr>
          <w:rFonts w:ascii="Times New Roman" w:hAnsi="Times New Roman" w:cs="Times New Roman"/>
          <w:sz w:val="20"/>
          <w:szCs w:val="20"/>
        </w:rPr>
      </w:pPr>
      <w:bookmarkStart w:id="212" w:name="_Toc311542565"/>
      <w:bookmarkStart w:id="213" w:name="_Toc215295542"/>
      <w:bookmarkStart w:id="214" w:name="_Toc234175902"/>
      <w:bookmarkStart w:id="215" w:name="_Toc234176070"/>
      <w:bookmarkStart w:id="216" w:name="_Toc234209063"/>
      <w:r w:rsidRPr="00BE554C">
        <w:rPr>
          <w:rFonts w:ascii="Times New Roman" w:hAnsi="Times New Roman" w:cs="Times New Roman"/>
          <w:sz w:val="20"/>
          <w:szCs w:val="20"/>
        </w:rPr>
        <w:t>Заключительные положения</w:t>
      </w:r>
      <w:bookmarkEnd w:id="212"/>
    </w:p>
    <w:p w:rsidR="0076066E" w:rsidRPr="00BE554C" w:rsidRDefault="0076066E" w:rsidP="0076066E">
      <w:pPr>
        <w:pStyle w:val="1"/>
        <w:numPr>
          <w:ilvl w:val="2"/>
          <w:numId w:val="4"/>
        </w:numPr>
        <w:tabs>
          <w:tab w:val="num" w:pos="2160"/>
          <w:tab w:val="num" w:pos="2340"/>
        </w:tabs>
        <w:spacing w:before="0" w:after="0"/>
        <w:ind w:left="0" w:firstLine="720"/>
        <w:jc w:val="both"/>
        <w:rPr>
          <w:rFonts w:ascii="Times New Roman" w:hAnsi="Times New Roman" w:cs="Times New Roman"/>
          <w:sz w:val="20"/>
          <w:szCs w:val="20"/>
        </w:rPr>
      </w:pPr>
      <w:bookmarkStart w:id="217" w:name="_Toc311542566"/>
      <w:bookmarkEnd w:id="213"/>
      <w:r w:rsidRPr="00BE554C">
        <w:rPr>
          <w:rFonts w:ascii="Times New Roman" w:hAnsi="Times New Roman" w:cs="Times New Roman"/>
          <w:sz w:val="20"/>
          <w:szCs w:val="20"/>
        </w:rPr>
        <w:t>Заключительные положения</w:t>
      </w:r>
      <w:bookmarkEnd w:id="214"/>
      <w:bookmarkEnd w:id="215"/>
      <w:bookmarkEnd w:id="216"/>
      <w:bookmarkEnd w:id="217"/>
      <w:r w:rsidRPr="00BE554C">
        <w:rPr>
          <w:rFonts w:ascii="Times New Roman" w:hAnsi="Times New Roman" w:cs="Times New Roman"/>
          <w:sz w:val="20"/>
          <w:szCs w:val="20"/>
        </w:rPr>
        <w:tab/>
        <w:t xml:space="preserve">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Правила подлежат опубликованию в порядке, установленном Уставом поселения для официального опубликования муниципальных правовых актов, и вступают на следующий день после их официального опубликования.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2.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 за исключением положений пункта 3 статьи 45 Правил.</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строительства или реконструкции данных объектов капитального строительства, или правоустанавливающим документам на земельные участки, на которых расположены указанные объекты капитального строительства.</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3. Принятые до вступления в силу Правил муниципальные правовые акты поселения по вопросам землепользования и застройки применяются в части, не противоречащей Правилам.</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4. Разрешения на строительство, реконструкцию, капитальный ремонт объектов капитального строительства, выданные физическим и юридическим лицам до вступления в силу Правил, являются действительными.</w:t>
      </w:r>
    </w:p>
    <w:p w:rsidR="0076066E" w:rsidRPr="00BE554C" w:rsidRDefault="0076066E" w:rsidP="0076066E">
      <w:pPr>
        <w:autoSpaceDE w:val="0"/>
        <w:autoSpaceDN w:val="0"/>
        <w:adjustRightInd w:val="0"/>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5. До 1 марта 2015 года не требуется получение разрешения на ввод объекта индивидуального жилищного строительства в эксплуатацию, а также представление данного разрешения для осуществления технического учета (инвентаризации) такого объекта, в том числе для оформления и выдачи технического паспорта такого объекта.</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6. Недвижимое имущество, соответствовавшее до вступления в силу Правил муниципальным правовым актам поселения в сфере землепользования и застройки, является несоответствующим градостроительным регламентам в случаях, если это недвижимое имущество:</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1) имеет виды использования, которые не предусмотрены градостроительным регламентом как разрешенные для соответствующей территориальной зоны;</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lastRenderedPageBreak/>
        <w:t>2) имеет предельные (минимальные и (или) максимальные) размеры и предельные параметры, которые не соответствуют градостроительному регламенту применительно к соответствующей территориальной зоне.</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Использование указанного недвижимого имущества, не соответствующего градостроительным регламентам, может осуществляться только в соответствии со статьей 18 Правил.</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rPr>
        <w:t xml:space="preserve">7. </w:t>
      </w:r>
      <w:r w:rsidRPr="00BE554C">
        <w:rPr>
          <w:rFonts w:ascii="Times New Roman" w:hAnsi="Times New Roman" w:cs="Times New Roman"/>
          <w:sz w:val="20"/>
          <w:szCs w:val="20"/>
          <w:u w:color="FFFFFF"/>
        </w:rPr>
        <w:t>Размещение на официальном сайте поселения в сети «Интернет» информации, предусмотренной Правилами, осуществляется после создания указанного сайта. Указанная информация может размещаться на официальном сайте муниципального района Богатовский Самарской области по согласованию с органами местного самоуправления муниципального района Богатовский Самарской области.</w:t>
      </w:r>
    </w:p>
    <w:p w:rsidR="0076066E" w:rsidRPr="00BE554C" w:rsidRDefault="0076066E" w:rsidP="0076066E">
      <w:pPr>
        <w:tabs>
          <w:tab w:val="left" w:pos="142"/>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8. Градостроительные регламенты, установленные разделом </w:t>
      </w:r>
      <w:r w:rsidRPr="00BE554C">
        <w:rPr>
          <w:rFonts w:ascii="Times New Roman" w:hAnsi="Times New Roman" w:cs="Times New Roman"/>
          <w:sz w:val="20"/>
          <w:szCs w:val="20"/>
          <w:lang w:val="en-US"/>
        </w:rPr>
        <w:t>II</w:t>
      </w:r>
      <w:r w:rsidRPr="00BE554C">
        <w:rPr>
          <w:rFonts w:ascii="Times New Roman" w:hAnsi="Times New Roman" w:cs="Times New Roman"/>
          <w:sz w:val="20"/>
          <w:szCs w:val="20"/>
        </w:rPr>
        <w:t xml:space="preserve"> Правил, не применяются в отношении земельных участков, границы которых пересекаются границей населенного пункта, установленной генеральным планом сельского поселения Печинено муниципального района Волжский Самарской области, утвержденным решением Собрания представителей сельского поселения Печинено муниципального района Волжский Самарской области № 17 от 06.12.2009 (далее – генеральный план поселения), до разработки проекта межевания и установления границ соответствующих земельных участков по границам населенного пункта либо до установления градостроительного зонирования участка в соответствии с пунктом 10 настоящей статьи. </w:t>
      </w:r>
    </w:p>
    <w:p w:rsidR="0076066E" w:rsidRPr="00BE554C" w:rsidRDefault="0076066E" w:rsidP="0076066E">
      <w:pPr>
        <w:tabs>
          <w:tab w:val="left" w:pos="142"/>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9. Собственники земельных участков, указанных в пункте 8 настоящей статьи, вправе обратиться в Администрацию поселения с предложением о подготовке проекта решения о внесении изменений в генеральный план поселения, предусматривающих включение в границы населенного пункта земельных участков, границы которых пересекаются границами населенного пункта. Внесение в генеральный план поселений изменений, предусматривающих изменение границ населенных пунктов осуществляется в соответствии с требованиями Градостроительного кодекса Российской Федерации и является основанием для внесения соответствующих изменений в Правила в порядке, установленном главой </w:t>
      </w:r>
      <w:r w:rsidRPr="00BE554C">
        <w:rPr>
          <w:rFonts w:ascii="Times New Roman" w:hAnsi="Times New Roman" w:cs="Times New Roman"/>
          <w:sz w:val="20"/>
          <w:szCs w:val="20"/>
          <w:lang w:val="en-US"/>
        </w:rPr>
        <w:t>VII</w:t>
      </w:r>
      <w:r w:rsidRPr="00BE554C">
        <w:rPr>
          <w:rFonts w:ascii="Times New Roman" w:hAnsi="Times New Roman" w:cs="Times New Roman"/>
          <w:sz w:val="20"/>
          <w:szCs w:val="20"/>
        </w:rPr>
        <w:t xml:space="preserve">  Правил.</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rPr>
        <w:t>10. При внесении изменений в Правила, предусмотренных пунктом 9 настоящей статьи, осуществляется градостроительное зонирование участков, включенных в границы населенного пункта.</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11. Градостроительный регламент территориальной зоны Ж8 «Зона комплексной застройки», установленный статьей 52 Правил, действует  до 01 января 2018 года.</w:t>
      </w:r>
    </w:p>
    <w:p w:rsidR="0076066E" w:rsidRPr="00BE554C" w:rsidRDefault="0076066E" w:rsidP="0076066E">
      <w:pPr>
        <w:tabs>
          <w:tab w:val="left" w:pos="1134"/>
        </w:tabs>
        <w:spacing w:after="0" w:line="240" w:lineRule="auto"/>
        <w:ind w:firstLine="72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Не позднее 01 января 2018 года в целях изменения градостроительного зонирования территорий поселения, входящих в состав территориальной зоны Ж8 «Зона комплексной застройки», осуществляется:</w:t>
      </w:r>
    </w:p>
    <w:p w:rsidR="0076066E" w:rsidRPr="00BE554C" w:rsidRDefault="0076066E" w:rsidP="0076066E">
      <w:pPr>
        <w:numPr>
          <w:ilvl w:val="3"/>
          <w:numId w:val="4"/>
        </w:numPr>
        <w:tabs>
          <w:tab w:val="left" w:pos="1134"/>
        </w:tabs>
        <w:spacing w:after="0" w:line="240" w:lineRule="auto"/>
        <w:ind w:left="0" w:firstLine="709"/>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подготовка проекта планировки территорий в соответствии с пунктами 1-12 статьи 22 Правил. Пункт 10 статьи 22 Правил в части осуществления Администрацией поселения проверки проекта планировки на соответствие Правилам не применяется;</w:t>
      </w:r>
    </w:p>
    <w:p w:rsidR="0076066E" w:rsidRPr="00BE554C" w:rsidRDefault="0076066E" w:rsidP="0076066E">
      <w:pPr>
        <w:numPr>
          <w:ilvl w:val="3"/>
          <w:numId w:val="4"/>
        </w:numPr>
        <w:tabs>
          <w:tab w:val="left" w:pos="1134"/>
        </w:tabs>
        <w:spacing w:after="0" w:line="240" w:lineRule="auto"/>
        <w:ind w:left="0" w:firstLine="709"/>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внесение изменений в Правила в соответствии с главой </w:t>
      </w:r>
      <w:r w:rsidRPr="00BE554C">
        <w:rPr>
          <w:rFonts w:ascii="Times New Roman" w:hAnsi="Times New Roman" w:cs="Times New Roman"/>
          <w:sz w:val="20"/>
          <w:szCs w:val="20"/>
          <w:u w:color="FFFFFF"/>
          <w:lang w:val="en-US"/>
        </w:rPr>
        <w:t>VII</w:t>
      </w:r>
      <w:r w:rsidRPr="00BE554C">
        <w:rPr>
          <w:rFonts w:ascii="Times New Roman" w:hAnsi="Times New Roman" w:cs="Times New Roman"/>
          <w:sz w:val="20"/>
          <w:szCs w:val="20"/>
          <w:u w:color="FFFFFF"/>
        </w:rPr>
        <w:t xml:space="preserve"> Правил на основании подготовленного проекта планировки;</w:t>
      </w:r>
    </w:p>
    <w:p w:rsidR="0076066E" w:rsidRPr="00BE554C" w:rsidRDefault="0076066E" w:rsidP="0076066E">
      <w:pPr>
        <w:numPr>
          <w:ilvl w:val="3"/>
          <w:numId w:val="4"/>
        </w:numPr>
        <w:tabs>
          <w:tab w:val="left" w:pos="1134"/>
          <w:tab w:val="left" w:pos="1560"/>
        </w:tabs>
        <w:spacing w:after="0" w:line="240" w:lineRule="auto"/>
        <w:ind w:left="0" w:firstLine="709"/>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проведение публичных слушаний в соответствии с пунктами 13, 14 статьи 22 и главой </w:t>
      </w:r>
      <w:r w:rsidRPr="00BE554C">
        <w:rPr>
          <w:rFonts w:ascii="Times New Roman" w:hAnsi="Times New Roman" w:cs="Times New Roman"/>
          <w:sz w:val="20"/>
          <w:szCs w:val="20"/>
          <w:u w:color="FFFFFF"/>
          <w:lang w:val="en-US"/>
        </w:rPr>
        <w:t>V</w:t>
      </w:r>
      <w:r w:rsidRPr="00BE554C">
        <w:rPr>
          <w:rFonts w:ascii="Times New Roman" w:hAnsi="Times New Roman" w:cs="Times New Roman"/>
          <w:sz w:val="20"/>
          <w:szCs w:val="20"/>
          <w:u w:color="FFFFFF"/>
        </w:rPr>
        <w:t xml:space="preserve"> Правил по проекту планировки, указанному в подпункте 1 настоящего пункта;</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u w:color="FFFFFF"/>
        </w:rPr>
        <w:t xml:space="preserve"> утверждение проекта планировки, указанного в подпункте 1 настоящего пункта, в соответствии с установленным зонированием территории.</w:t>
      </w:r>
    </w:p>
    <w:p w:rsidR="0076066E" w:rsidRPr="00BE554C" w:rsidRDefault="0076066E" w:rsidP="0076066E">
      <w:pPr>
        <w:pStyle w:val="a8"/>
        <w:keepNext w:val="0"/>
        <w:tabs>
          <w:tab w:val="left" w:pos="0"/>
        </w:tabs>
        <w:spacing w:after="0"/>
        <w:rPr>
          <w:rFonts w:ascii="Times New Roman" w:hAnsi="Times New Roman" w:cs="Times New Roman"/>
          <w:sz w:val="20"/>
          <w:szCs w:val="20"/>
        </w:rPr>
      </w:pPr>
    </w:p>
    <w:p w:rsidR="0076066E" w:rsidRPr="00BE554C" w:rsidRDefault="0076066E" w:rsidP="0076066E">
      <w:pPr>
        <w:pStyle w:val="a8"/>
        <w:keepNext w:val="0"/>
        <w:tabs>
          <w:tab w:val="left" w:pos="0"/>
        </w:tabs>
        <w:spacing w:after="0"/>
        <w:rPr>
          <w:rFonts w:ascii="Times New Roman" w:hAnsi="Times New Roman" w:cs="Times New Roman"/>
          <w:sz w:val="20"/>
          <w:szCs w:val="20"/>
        </w:rPr>
      </w:pPr>
      <w:r w:rsidRPr="00BE554C">
        <w:rPr>
          <w:rFonts w:ascii="Times New Roman" w:hAnsi="Times New Roman" w:cs="Times New Roman"/>
          <w:sz w:val="20"/>
          <w:szCs w:val="20"/>
        </w:rPr>
        <w:t>РАЗДЕЛ II. ГРАДОСТРОИТЕЛЬНЫЕ РЕГЛАМЕНТЫ</w:t>
      </w:r>
    </w:p>
    <w:p w:rsidR="0076066E" w:rsidRPr="00BE554C" w:rsidRDefault="0076066E" w:rsidP="0076066E">
      <w:pPr>
        <w:pStyle w:val="a4"/>
        <w:rPr>
          <w:rFonts w:ascii="Times New Roman" w:hAnsi="Times New Roman"/>
          <w:sz w:val="20"/>
          <w:szCs w:val="20"/>
        </w:rPr>
      </w:pPr>
    </w:p>
    <w:p w:rsidR="0076066E" w:rsidRPr="00BE554C" w:rsidRDefault="0076066E" w:rsidP="0076066E">
      <w:pPr>
        <w:pStyle w:val="1"/>
        <w:numPr>
          <w:ilvl w:val="0"/>
          <w:numId w:val="39"/>
        </w:numPr>
        <w:tabs>
          <w:tab w:val="left" w:pos="1620"/>
        </w:tabs>
        <w:spacing w:before="0" w:after="0"/>
        <w:jc w:val="center"/>
        <w:rPr>
          <w:rFonts w:ascii="Times New Roman" w:hAnsi="Times New Roman" w:cs="Times New Roman"/>
          <w:sz w:val="20"/>
          <w:szCs w:val="20"/>
        </w:rPr>
      </w:pPr>
      <w:bookmarkStart w:id="218" w:name="_Toc259101843"/>
      <w:r w:rsidRPr="00BE554C">
        <w:rPr>
          <w:rFonts w:ascii="Times New Roman" w:hAnsi="Times New Roman" w:cs="Times New Roman"/>
          <w:sz w:val="20"/>
          <w:szCs w:val="20"/>
        </w:rPr>
        <w:t>Градостроительные регламенты</w:t>
      </w:r>
      <w:bookmarkEnd w:id="218"/>
    </w:p>
    <w:p w:rsidR="0076066E" w:rsidRPr="00BE554C" w:rsidRDefault="0076066E" w:rsidP="0076066E">
      <w:pPr>
        <w:pStyle w:val="a4"/>
        <w:rPr>
          <w:rFonts w:ascii="Times New Roman" w:hAnsi="Times New Roman"/>
          <w:sz w:val="20"/>
          <w:szCs w:val="20"/>
        </w:rPr>
      </w:pPr>
    </w:p>
    <w:p w:rsidR="0076066E" w:rsidRPr="00BE554C" w:rsidRDefault="0076066E" w:rsidP="0076066E">
      <w:pPr>
        <w:pStyle w:val="1"/>
        <w:numPr>
          <w:ilvl w:val="2"/>
          <w:numId w:val="4"/>
        </w:numPr>
        <w:tabs>
          <w:tab w:val="num" w:pos="2160"/>
          <w:tab w:val="num" w:pos="2340"/>
        </w:tabs>
        <w:spacing w:before="0" w:after="0"/>
        <w:ind w:left="0" w:firstLine="720"/>
        <w:jc w:val="both"/>
        <w:rPr>
          <w:rFonts w:ascii="Times New Roman" w:hAnsi="Times New Roman" w:cs="Times New Roman"/>
          <w:sz w:val="20"/>
          <w:szCs w:val="20"/>
        </w:rPr>
      </w:pPr>
      <w:bookmarkStart w:id="219" w:name="_Toc215313901"/>
      <w:bookmarkStart w:id="220" w:name="_Toc259101844"/>
      <w:r w:rsidRPr="00BE554C">
        <w:rPr>
          <w:rFonts w:ascii="Times New Roman" w:hAnsi="Times New Roman" w:cs="Times New Roman"/>
          <w:sz w:val="20"/>
          <w:szCs w:val="20"/>
        </w:rPr>
        <w:t>Перечень территориальных зон</w:t>
      </w:r>
      <w:bookmarkEnd w:id="219"/>
      <w:bookmarkEnd w:id="220"/>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На карте градостроительного зонирования сельского поселения Печинено муниципального района Богатовский Самарской области выделены следующие территориальные зоны:</w:t>
      </w:r>
    </w:p>
    <w:p w:rsidR="0076066E" w:rsidRPr="00BE554C" w:rsidRDefault="0076066E" w:rsidP="0076066E">
      <w:pPr>
        <w:pStyle w:val="a4"/>
        <w:rPr>
          <w:rFonts w:ascii="Times New Roman" w:hAnsi="Times New Roman"/>
          <w:b/>
          <w:sz w:val="20"/>
          <w:szCs w:val="20"/>
        </w:rPr>
      </w:pPr>
      <w:r w:rsidRPr="00BE554C">
        <w:rPr>
          <w:rFonts w:ascii="Times New Roman" w:hAnsi="Times New Roman"/>
          <w:b/>
          <w:sz w:val="20"/>
          <w:szCs w:val="20"/>
        </w:rPr>
        <w:t>Жилые зоны</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Ж1</w:t>
      </w:r>
      <w:r w:rsidRPr="00BE554C">
        <w:rPr>
          <w:rFonts w:ascii="Times New Roman" w:hAnsi="Times New Roman" w:cs="Times New Roman"/>
          <w:sz w:val="20"/>
          <w:szCs w:val="20"/>
        </w:rPr>
        <w:tab/>
        <w:t xml:space="preserve">Зона застройки индивидуальными жилыми домами </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Ж5</w:t>
      </w:r>
      <w:r w:rsidRPr="00BE554C">
        <w:rPr>
          <w:rFonts w:ascii="Times New Roman" w:hAnsi="Times New Roman" w:cs="Times New Roman"/>
          <w:sz w:val="20"/>
          <w:szCs w:val="20"/>
        </w:rPr>
        <w:tab/>
        <w:t>Зона размещения объектов дошкольного и общего образования</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Ж6</w:t>
      </w:r>
      <w:r w:rsidRPr="00BE554C">
        <w:rPr>
          <w:rFonts w:ascii="Times New Roman" w:hAnsi="Times New Roman" w:cs="Times New Roman"/>
          <w:sz w:val="20"/>
          <w:szCs w:val="20"/>
        </w:rPr>
        <w:tab/>
        <w:t xml:space="preserve">Зона смешанной жилой застройки  </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Ж8</w:t>
      </w:r>
      <w:r w:rsidRPr="00BE554C">
        <w:rPr>
          <w:rFonts w:ascii="Times New Roman" w:hAnsi="Times New Roman" w:cs="Times New Roman"/>
          <w:sz w:val="20"/>
          <w:szCs w:val="20"/>
        </w:rPr>
        <w:tab/>
        <w:t>Зона комплексной застройки</w:t>
      </w:r>
    </w:p>
    <w:p w:rsidR="0076066E" w:rsidRPr="00BE554C" w:rsidRDefault="0076066E" w:rsidP="0076066E">
      <w:pPr>
        <w:pStyle w:val="a4"/>
        <w:rPr>
          <w:rFonts w:ascii="Times New Roman" w:hAnsi="Times New Roman"/>
          <w:b/>
          <w:sz w:val="20"/>
          <w:szCs w:val="20"/>
        </w:rPr>
      </w:pPr>
      <w:r w:rsidRPr="00BE554C">
        <w:rPr>
          <w:rFonts w:ascii="Times New Roman" w:hAnsi="Times New Roman"/>
          <w:b/>
          <w:sz w:val="20"/>
          <w:szCs w:val="20"/>
        </w:rPr>
        <w:t>Общественно–деловые зоны</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О1</w:t>
      </w:r>
      <w:r w:rsidRPr="00BE554C">
        <w:rPr>
          <w:rFonts w:ascii="Times New Roman" w:hAnsi="Times New Roman" w:cs="Times New Roman"/>
          <w:sz w:val="20"/>
          <w:szCs w:val="20"/>
        </w:rPr>
        <w:tab/>
        <w:t>Зона делового, общественного и коммерческого назначения</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О2</w:t>
      </w:r>
      <w:r w:rsidRPr="00BE554C">
        <w:rPr>
          <w:rFonts w:ascii="Times New Roman" w:hAnsi="Times New Roman" w:cs="Times New Roman"/>
          <w:sz w:val="20"/>
          <w:szCs w:val="20"/>
        </w:rPr>
        <w:tab/>
        <w:t xml:space="preserve">Зона объектов социального и коммунально-бытового назначения </w:t>
      </w:r>
    </w:p>
    <w:p w:rsidR="0076066E" w:rsidRPr="00BE554C" w:rsidRDefault="0076066E" w:rsidP="0076066E">
      <w:pPr>
        <w:pStyle w:val="a4"/>
        <w:rPr>
          <w:rFonts w:ascii="Times New Roman" w:hAnsi="Times New Roman"/>
          <w:b/>
          <w:sz w:val="20"/>
          <w:szCs w:val="20"/>
        </w:rPr>
      </w:pPr>
      <w:r w:rsidRPr="00BE554C">
        <w:rPr>
          <w:rFonts w:ascii="Times New Roman" w:hAnsi="Times New Roman"/>
          <w:b/>
          <w:sz w:val="20"/>
          <w:szCs w:val="20"/>
        </w:rPr>
        <w:t>Зоны рекреационного назначения</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Р1</w:t>
      </w:r>
      <w:r w:rsidRPr="00BE554C">
        <w:rPr>
          <w:rFonts w:ascii="Times New Roman" w:hAnsi="Times New Roman" w:cs="Times New Roman"/>
          <w:sz w:val="20"/>
          <w:szCs w:val="20"/>
        </w:rPr>
        <w:tab/>
        <w:t xml:space="preserve">Зона скверов, парков, бульваров </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Р2</w:t>
      </w:r>
      <w:r w:rsidRPr="00BE554C">
        <w:rPr>
          <w:rFonts w:ascii="Times New Roman" w:hAnsi="Times New Roman" w:cs="Times New Roman"/>
          <w:sz w:val="20"/>
          <w:szCs w:val="20"/>
        </w:rPr>
        <w:tab/>
        <w:t>Зона естественного природного ландшафта</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Р3</w:t>
      </w:r>
      <w:r w:rsidRPr="00BE554C">
        <w:rPr>
          <w:rFonts w:ascii="Times New Roman" w:hAnsi="Times New Roman" w:cs="Times New Roman"/>
          <w:sz w:val="20"/>
          <w:szCs w:val="20"/>
        </w:rPr>
        <w:tab/>
        <w:t>Зона отдыха, занятий физической культурой и спортом</w:t>
      </w:r>
    </w:p>
    <w:p w:rsidR="0076066E" w:rsidRPr="00BE554C" w:rsidRDefault="0076066E" w:rsidP="0076066E">
      <w:pPr>
        <w:pStyle w:val="a4"/>
        <w:rPr>
          <w:rFonts w:ascii="Times New Roman" w:hAnsi="Times New Roman"/>
          <w:b/>
          <w:sz w:val="20"/>
          <w:szCs w:val="20"/>
        </w:rPr>
      </w:pPr>
      <w:r w:rsidRPr="00BE554C">
        <w:rPr>
          <w:rFonts w:ascii="Times New Roman" w:hAnsi="Times New Roman"/>
          <w:b/>
          <w:sz w:val="20"/>
          <w:szCs w:val="20"/>
        </w:rPr>
        <w:t>Зоны сельскохозяйственного использования</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Сх1</w:t>
      </w:r>
      <w:r w:rsidRPr="00BE554C">
        <w:rPr>
          <w:rFonts w:ascii="Times New Roman" w:hAnsi="Times New Roman" w:cs="Times New Roman"/>
          <w:sz w:val="20"/>
          <w:szCs w:val="20"/>
        </w:rPr>
        <w:tab/>
        <w:t>Зона сельскохозяйственных угодий</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Сх2</w:t>
      </w:r>
      <w:r w:rsidRPr="00BE554C">
        <w:rPr>
          <w:rFonts w:ascii="Times New Roman" w:hAnsi="Times New Roman" w:cs="Times New Roman"/>
          <w:sz w:val="20"/>
          <w:szCs w:val="20"/>
        </w:rPr>
        <w:tab/>
        <w:t>Зона занятая объектами сельскохозяйственного назначения</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lastRenderedPageBreak/>
        <w:t>Сх3</w:t>
      </w:r>
      <w:r w:rsidRPr="00BE554C">
        <w:rPr>
          <w:rFonts w:ascii="Times New Roman" w:hAnsi="Times New Roman" w:cs="Times New Roman"/>
          <w:sz w:val="20"/>
          <w:szCs w:val="20"/>
        </w:rPr>
        <w:tab/>
        <w:t>Зона садоводства и огородничества</w:t>
      </w:r>
    </w:p>
    <w:p w:rsidR="0076066E" w:rsidRPr="00BE554C" w:rsidRDefault="0076066E" w:rsidP="0076066E">
      <w:pPr>
        <w:pStyle w:val="a4"/>
        <w:rPr>
          <w:rFonts w:ascii="Times New Roman" w:hAnsi="Times New Roman"/>
          <w:b/>
          <w:sz w:val="20"/>
          <w:szCs w:val="20"/>
        </w:rPr>
      </w:pPr>
      <w:r w:rsidRPr="00BE554C">
        <w:rPr>
          <w:rFonts w:ascii="Times New Roman" w:hAnsi="Times New Roman"/>
          <w:b/>
          <w:sz w:val="20"/>
          <w:szCs w:val="20"/>
        </w:rPr>
        <w:t>Производственные зоны</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П1</w:t>
      </w:r>
      <w:r w:rsidRPr="00BE554C">
        <w:rPr>
          <w:rFonts w:ascii="Times New Roman" w:hAnsi="Times New Roman" w:cs="Times New Roman"/>
          <w:sz w:val="20"/>
          <w:szCs w:val="20"/>
        </w:rPr>
        <w:tab/>
        <w:t>Производственная зона</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П2           Коммунально-складская зона</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СЗ</w:t>
      </w:r>
      <w:r w:rsidRPr="00BE554C">
        <w:rPr>
          <w:rFonts w:ascii="Times New Roman" w:hAnsi="Times New Roman" w:cs="Times New Roman"/>
          <w:sz w:val="20"/>
          <w:szCs w:val="20"/>
        </w:rPr>
        <w:tab/>
        <w:t>Зона санитарно-защитного озеленения</w:t>
      </w:r>
    </w:p>
    <w:p w:rsidR="0076066E" w:rsidRPr="00BE554C" w:rsidRDefault="0076066E" w:rsidP="0076066E">
      <w:pPr>
        <w:pStyle w:val="a4"/>
        <w:rPr>
          <w:rFonts w:ascii="Times New Roman" w:hAnsi="Times New Roman"/>
          <w:b/>
          <w:sz w:val="20"/>
          <w:szCs w:val="20"/>
        </w:rPr>
      </w:pPr>
      <w:r w:rsidRPr="00BE554C">
        <w:rPr>
          <w:rFonts w:ascii="Times New Roman" w:hAnsi="Times New Roman"/>
          <w:b/>
          <w:sz w:val="20"/>
          <w:szCs w:val="20"/>
        </w:rPr>
        <w:t>Зоны инженерной и транспортной инфраструктур</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 xml:space="preserve">И </w:t>
      </w:r>
      <w:r w:rsidRPr="00BE554C">
        <w:rPr>
          <w:rFonts w:ascii="Times New Roman" w:hAnsi="Times New Roman" w:cs="Times New Roman"/>
          <w:sz w:val="20"/>
          <w:szCs w:val="20"/>
        </w:rPr>
        <w:tab/>
        <w:t>Зона инженерной инфраструктуры</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Т</w:t>
      </w:r>
      <w:r w:rsidRPr="00BE554C">
        <w:rPr>
          <w:rFonts w:ascii="Times New Roman" w:hAnsi="Times New Roman" w:cs="Times New Roman"/>
          <w:sz w:val="20"/>
          <w:szCs w:val="20"/>
        </w:rPr>
        <w:tab/>
        <w:t>Зона транспортной инфраструктуры</w:t>
      </w:r>
    </w:p>
    <w:p w:rsidR="0076066E" w:rsidRPr="00BE554C" w:rsidRDefault="0076066E" w:rsidP="0076066E">
      <w:pPr>
        <w:pStyle w:val="a4"/>
        <w:rPr>
          <w:rFonts w:ascii="Times New Roman" w:hAnsi="Times New Roman"/>
          <w:b/>
          <w:sz w:val="20"/>
          <w:szCs w:val="20"/>
        </w:rPr>
      </w:pPr>
      <w:r w:rsidRPr="00BE554C">
        <w:rPr>
          <w:rFonts w:ascii="Times New Roman" w:hAnsi="Times New Roman"/>
          <w:b/>
          <w:sz w:val="20"/>
          <w:szCs w:val="20"/>
        </w:rPr>
        <w:t>Зона специального назначения</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Сп1</w:t>
      </w:r>
      <w:r w:rsidRPr="00BE554C">
        <w:rPr>
          <w:rFonts w:ascii="Times New Roman" w:hAnsi="Times New Roman" w:cs="Times New Roman"/>
          <w:sz w:val="20"/>
          <w:szCs w:val="20"/>
        </w:rPr>
        <w:tab/>
        <w:t>Зона  специального назначения связанная с захоронениями</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Сп3</w:t>
      </w:r>
      <w:r w:rsidRPr="00BE554C">
        <w:rPr>
          <w:rFonts w:ascii="Times New Roman" w:hAnsi="Times New Roman" w:cs="Times New Roman"/>
          <w:sz w:val="20"/>
          <w:szCs w:val="20"/>
        </w:rPr>
        <w:tab/>
        <w:t>Зона размещения скотомогильников</w:t>
      </w:r>
    </w:p>
    <w:p w:rsidR="0076066E" w:rsidRPr="00BE554C" w:rsidRDefault="0076066E" w:rsidP="0076066E">
      <w:pPr>
        <w:tabs>
          <w:tab w:val="left" w:pos="1843"/>
        </w:tabs>
        <w:spacing w:after="0" w:line="240" w:lineRule="auto"/>
        <w:ind w:left="1843" w:hanging="1163"/>
        <w:jc w:val="both"/>
        <w:rPr>
          <w:rFonts w:ascii="Times New Roman" w:hAnsi="Times New Roman" w:cs="Times New Roman"/>
          <w:sz w:val="20"/>
          <w:szCs w:val="20"/>
        </w:rPr>
      </w:pPr>
      <w:r w:rsidRPr="00BE554C">
        <w:rPr>
          <w:rFonts w:ascii="Times New Roman" w:hAnsi="Times New Roman" w:cs="Times New Roman"/>
          <w:sz w:val="20"/>
          <w:szCs w:val="20"/>
        </w:rPr>
        <w:t>Сп4</w:t>
      </w:r>
      <w:r w:rsidRPr="00BE554C">
        <w:rPr>
          <w:rFonts w:ascii="Times New Roman" w:hAnsi="Times New Roman" w:cs="Times New Roman"/>
          <w:sz w:val="20"/>
          <w:szCs w:val="20"/>
        </w:rPr>
        <w:tab/>
        <w:t>Зона размещения отходов производства и потребления</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В целях применения регламентов используются следующие основные понятия:</w:t>
      </w:r>
    </w:p>
    <w:p w:rsidR="0076066E" w:rsidRPr="00BE554C" w:rsidRDefault="0076066E" w:rsidP="0076066E">
      <w:pPr>
        <w:pStyle w:val="a4"/>
        <w:rPr>
          <w:rFonts w:ascii="Times New Roman" w:hAnsi="Times New Roman"/>
          <w:sz w:val="20"/>
          <w:szCs w:val="20"/>
        </w:rPr>
      </w:pPr>
      <w:r w:rsidRPr="00BE554C">
        <w:rPr>
          <w:rFonts w:ascii="Times New Roman" w:hAnsi="Times New Roman"/>
          <w:b/>
          <w:sz w:val="20"/>
          <w:szCs w:val="20"/>
        </w:rPr>
        <w:t>Индивидуальный жилой дом</w:t>
      </w:r>
      <w:r w:rsidRPr="00BE554C">
        <w:rPr>
          <w:rFonts w:ascii="Times New Roman" w:hAnsi="Times New Roman"/>
          <w:sz w:val="20"/>
          <w:szCs w:val="20"/>
        </w:rPr>
        <w:t xml:space="preserve"> – </w:t>
      </w:r>
      <w:bookmarkStart w:id="221" w:name="OLE_LINK2"/>
      <w:r w:rsidRPr="00BE554C">
        <w:rPr>
          <w:rFonts w:ascii="Times New Roman" w:hAnsi="Times New Roman"/>
          <w:sz w:val="20"/>
          <w:szCs w:val="20"/>
        </w:rPr>
        <w:t>отдельно стоящий жилой дом с количеством этажей не более чем три, предназначенный для проживания одной семьи</w:t>
      </w:r>
      <w:bookmarkEnd w:id="221"/>
      <w:r w:rsidRPr="00BE554C">
        <w:rPr>
          <w:rFonts w:ascii="Times New Roman" w:hAnsi="Times New Roman"/>
          <w:sz w:val="20"/>
          <w:szCs w:val="20"/>
        </w:rPr>
        <w:t xml:space="preserve"> </w:t>
      </w:r>
    </w:p>
    <w:p w:rsidR="0076066E" w:rsidRPr="00BE554C" w:rsidRDefault="0076066E" w:rsidP="0076066E">
      <w:pPr>
        <w:pStyle w:val="a4"/>
        <w:rPr>
          <w:rFonts w:ascii="Times New Roman" w:hAnsi="Times New Roman"/>
          <w:sz w:val="20"/>
          <w:szCs w:val="20"/>
        </w:rPr>
      </w:pPr>
      <w:r w:rsidRPr="00BE554C">
        <w:rPr>
          <w:rFonts w:ascii="Times New Roman" w:hAnsi="Times New Roman"/>
          <w:b/>
          <w:sz w:val="20"/>
          <w:szCs w:val="20"/>
        </w:rPr>
        <w:t>Блокированный жилой дом</w:t>
      </w:r>
      <w:r w:rsidRPr="00BE554C">
        <w:rPr>
          <w:rFonts w:ascii="Times New Roman" w:hAnsi="Times New Roman"/>
          <w:sz w:val="20"/>
          <w:szCs w:val="20"/>
        </w:rPr>
        <w:t xml:space="preserve"> – жилой дом с количеством этажей не более чем три, состоящий из нескольких блоков,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76066E" w:rsidRPr="00BE554C" w:rsidRDefault="0076066E" w:rsidP="0076066E">
      <w:pPr>
        <w:pStyle w:val="a4"/>
        <w:rPr>
          <w:rFonts w:ascii="Times New Roman" w:hAnsi="Times New Roman"/>
          <w:sz w:val="20"/>
          <w:szCs w:val="20"/>
        </w:rPr>
      </w:pPr>
      <w:r w:rsidRPr="00BE554C">
        <w:rPr>
          <w:rFonts w:ascii="Times New Roman" w:hAnsi="Times New Roman"/>
          <w:b/>
          <w:sz w:val="20"/>
          <w:szCs w:val="20"/>
        </w:rPr>
        <w:t>Многоквартирный жилой дом</w:t>
      </w:r>
      <w:r w:rsidRPr="00BE554C">
        <w:rPr>
          <w:rFonts w:ascii="Times New Roman" w:hAnsi="Times New Roman"/>
          <w:sz w:val="20"/>
          <w:szCs w:val="20"/>
        </w:rPr>
        <w:t xml:space="preserve"> – жилой дом, состоящий из двух и более квартир, которые имеют общие внеквартирные помещения и инженерные системы.</w:t>
      </w:r>
    </w:p>
    <w:p w:rsidR="0076066E" w:rsidRPr="00BE554C" w:rsidRDefault="0076066E" w:rsidP="0076066E">
      <w:pPr>
        <w:pStyle w:val="a4"/>
        <w:rPr>
          <w:rFonts w:ascii="Times New Roman" w:hAnsi="Times New Roman"/>
          <w:sz w:val="20"/>
          <w:szCs w:val="20"/>
        </w:rPr>
      </w:pPr>
    </w:p>
    <w:p w:rsidR="0076066E" w:rsidRPr="00BE554C" w:rsidRDefault="0076066E" w:rsidP="0076066E">
      <w:pPr>
        <w:pStyle w:val="a4"/>
        <w:rPr>
          <w:rFonts w:ascii="Times New Roman" w:hAnsi="Times New Roman"/>
          <w:sz w:val="20"/>
          <w:szCs w:val="20"/>
        </w:rPr>
      </w:pPr>
      <w:r w:rsidRPr="00BE554C">
        <w:rPr>
          <w:rFonts w:ascii="Times New Roman" w:hAnsi="Times New Roman"/>
          <w:b/>
          <w:sz w:val="20"/>
          <w:szCs w:val="20"/>
        </w:rPr>
        <w:t xml:space="preserve">Приусадебный участок – </w:t>
      </w:r>
      <w:r w:rsidRPr="00BE554C">
        <w:rPr>
          <w:rFonts w:ascii="Times New Roman" w:hAnsi="Times New Roman"/>
          <w:sz w:val="20"/>
          <w:szCs w:val="20"/>
        </w:rPr>
        <w:t>земельный участок, расположенный в границах населенного пункта и предназначенный для ведения личного подсобного хозяйства.</w:t>
      </w:r>
    </w:p>
    <w:p w:rsidR="0076066E" w:rsidRPr="00BE554C" w:rsidRDefault="0076066E" w:rsidP="0076066E">
      <w:pPr>
        <w:pStyle w:val="a4"/>
        <w:rPr>
          <w:rFonts w:ascii="Times New Roman" w:hAnsi="Times New Roman"/>
          <w:sz w:val="20"/>
          <w:szCs w:val="20"/>
        </w:rPr>
      </w:pPr>
      <w:r w:rsidRPr="00BE554C">
        <w:rPr>
          <w:rFonts w:ascii="Times New Roman" w:hAnsi="Times New Roman"/>
          <w:b/>
          <w:sz w:val="20"/>
          <w:szCs w:val="20"/>
        </w:rPr>
        <w:t>Приквартирный участок</w:t>
      </w:r>
      <w:r w:rsidRPr="00BE554C">
        <w:rPr>
          <w:rFonts w:ascii="Times New Roman" w:hAnsi="Times New Roman"/>
          <w:sz w:val="20"/>
          <w:szCs w:val="20"/>
        </w:rPr>
        <w:t xml:space="preserve"> – земельный участок, примыкающий к дому (квартире) с непосредственным выходом на него.</w:t>
      </w:r>
    </w:p>
    <w:p w:rsidR="0076066E" w:rsidRPr="00BE554C" w:rsidRDefault="0076066E" w:rsidP="0076066E">
      <w:pPr>
        <w:pStyle w:val="a4"/>
        <w:rPr>
          <w:rFonts w:ascii="Times New Roman" w:hAnsi="Times New Roman"/>
          <w:sz w:val="20"/>
          <w:szCs w:val="20"/>
        </w:rPr>
      </w:pPr>
      <w:r w:rsidRPr="00BE554C">
        <w:rPr>
          <w:rFonts w:ascii="Times New Roman" w:hAnsi="Times New Roman"/>
          <w:b/>
          <w:sz w:val="20"/>
          <w:szCs w:val="20"/>
        </w:rPr>
        <w:t>Объекты здравоохранения по оказанию скорой медицинской помощи</w:t>
      </w:r>
      <w:r w:rsidRPr="00BE554C">
        <w:rPr>
          <w:rFonts w:ascii="Times New Roman" w:hAnsi="Times New Roman"/>
          <w:sz w:val="20"/>
          <w:szCs w:val="20"/>
        </w:rPr>
        <w:t xml:space="preserve"> – объекты здравоохранения по оказанию медицинской помощи гражданам при заболеваниях, несчастных случаях, травмах, отравлениях и других состояниях, требующих срочного медицинского вмешательства.</w:t>
      </w:r>
    </w:p>
    <w:p w:rsidR="0076066E" w:rsidRPr="00BE554C" w:rsidRDefault="0076066E" w:rsidP="0076066E">
      <w:pPr>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b/>
          <w:sz w:val="20"/>
          <w:szCs w:val="20"/>
        </w:rPr>
        <w:t xml:space="preserve"> Объекты здравоохранения по оказанию первичной медико-санитарной помощи</w:t>
      </w:r>
      <w:r w:rsidRPr="00BE554C">
        <w:rPr>
          <w:rFonts w:ascii="Times New Roman" w:hAnsi="Times New Roman" w:cs="Times New Roman"/>
          <w:sz w:val="20"/>
          <w:szCs w:val="20"/>
        </w:rPr>
        <w:t xml:space="preserve"> - объекты здравоохранения по оказанию в амбулаторных условиях и в условиях дневного стационара медицинской помощи, включающей профилактику, диагностику, лечение заболеваний и состояний, медицинскую реабилитацию, наблюдение за течением беременности, формирование здорового образа жизни и санитарно-гигиеническое просвещение населения, а также первичную доврачебную медико-санитарную помощь.</w:t>
      </w:r>
    </w:p>
    <w:p w:rsidR="0076066E" w:rsidRPr="00BE554C" w:rsidRDefault="0076066E" w:rsidP="0076066E">
      <w:pPr>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b/>
          <w:sz w:val="20"/>
          <w:szCs w:val="20"/>
        </w:rPr>
        <w:t>Объекты здравоохранения по оказанию специализированной медицинской помощи</w:t>
      </w:r>
      <w:r w:rsidRPr="00BE554C">
        <w:rPr>
          <w:rFonts w:ascii="Times New Roman" w:hAnsi="Times New Roman" w:cs="Times New Roman"/>
          <w:sz w:val="20"/>
          <w:szCs w:val="20"/>
        </w:rPr>
        <w:t xml:space="preserve"> – объекты здравоохранения по оказанию в условиях стационара и дневного стационара медицинской помощи по профилактике, диагностике и лечению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медицинской реабилитации.</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b/>
          <w:sz w:val="20"/>
          <w:szCs w:val="20"/>
        </w:rPr>
        <w:t>Пункты оказания первой помощи</w:t>
      </w:r>
      <w:r w:rsidRPr="00BE554C">
        <w:rPr>
          <w:rFonts w:ascii="Times New Roman" w:hAnsi="Times New Roman" w:cs="Times New Roman"/>
          <w:sz w:val="20"/>
          <w:szCs w:val="20"/>
        </w:rPr>
        <w:t xml:space="preserve"> – объекты, в которых до оказания медицинской помощи оказывается помощь гражданам при несчастных случаях, травмах, отравлениях и других состояниях и заболеваниях, угрожающих их жизни, здоровью, лицами, обязанными оказывать первую помощь в соответствии с федеральным законом или со специальным правилом и имеющими соответствующую подготовку.</w:t>
      </w:r>
    </w:p>
    <w:p w:rsidR="0076066E" w:rsidRPr="00BE554C" w:rsidRDefault="0076066E" w:rsidP="0076066E">
      <w:pPr>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b/>
          <w:sz w:val="20"/>
          <w:szCs w:val="20"/>
        </w:rPr>
        <w:t>Центры народной медицины</w:t>
      </w:r>
      <w:r w:rsidRPr="00BE554C">
        <w:rPr>
          <w:rFonts w:ascii="Times New Roman" w:hAnsi="Times New Roman" w:cs="Times New Roman"/>
          <w:sz w:val="20"/>
          <w:szCs w:val="20"/>
        </w:rPr>
        <w:t xml:space="preserve"> – организации, применяющие методы оздоровления, утвердившиеся в народном опыте, в основе которых лежит использование знаний, умений и практических навыков по оценке и восстановлению здоровья.</w:t>
      </w:r>
    </w:p>
    <w:p w:rsidR="0076066E" w:rsidRPr="00BE554C" w:rsidRDefault="0076066E" w:rsidP="0076066E">
      <w:pPr>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b/>
          <w:sz w:val="20"/>
          <w:szCs w:val="20"/>
        </w:rPr>
        <w:t>Объекты спорта</w:t>
      </w:r>
      <w:r w:rsidRPr="00BE554C">
        <w:rPr>
          <w:rFonts w:ascii="Times New Roman" w:hAnsi="Times New Roman" w:cs="Times New Roman"/>
          <w:sz w:val="20"/>
          <w:szCs w:val="20"/>
        </w:rPr>
        <w:t xml:space="preserve"> – объекты недвижимого имущества или комплексы недвижимого имущества, предназначенные для проведения физкультурных  и (или) спортивных мероприятий, в том числе спортивные сооружения.</w:t>
      </w:r>
    </w:p>
    <w:p w:rsidR="0076066E" w:rsidRPr="00BE554C" w:rsidRDefault="0076066E" w:rsidP="0076066E">
      <w:pPr>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b/>
          <w:sz w:val="20"/>
          <w:szCs w:val="20"/>
        </w:rPr>
        <w:t>Дачные участки</w:t>
      </w:r>
      <w:r w:rsidRPr="00BE554C">
        <w:rPr>
          <w:rFonts w:ascii="Times New Roman" w:hAnsi="Times New Roman" w:cs="Times New Roman"/>
          <w:sz w:val="20"/>
          <w:szCs w:val="20"/>
        </w:rPr>
        <w:t xml:space="preserve"> – земельные участки, предоставленные гражданам или приобретенные ими в целях отдыха с правом возведения жилых строений без права регистрации проживания в них или жилых домов с правом регистрации проживания в них и хозяйственных строений и сооружений, а также с правом выращивания плодовых, ягодных, овощных, бахчевых или иных сельскохозяйственных культур.</w:t>
      </w:r>
    </w:p>
    <w:p w:rsidR="0076066E" w:rsidRPr="00BE554C" w:rsidRDefault="0076066E" w:rsidP="0076066E">
      <w:pPr>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b/>
          <w:sz w:val="20"/>
          <w:szCs w:val="20"/>
        </w:rPr>
        <w:t>Садовые участки</w:t>
      </w:r>
      <w:r w:rsidRPr="00BE554C">
        <w:rPr>
          <w:rFonts w:ascii="Times New Roman" w:hAnsi="Times New Roman" w:cs="Times New Roman"/>
          <w:sz w:val="20"/>
          <w:szCs w:val="20"/>
        </w:rPr>
        <w:t xml:space="preserve"> – земельные участки, предоставленные гражданам или приобретенные ими для выращивания плодовых, ягодных, овощных, бахчевых или иных сельскохозяйственных культур, а также для отдыха с правом возведения жилых строений без права регистрации проживания в них или с правом регистрации проживания в жилых строениях (в случае, если они расположены на садовых земельных участках, которые относятся к землям сельскохозяйственного назначения или землям населенных пунктов) и хозяйственных строений и сооружений.</w:t>
      </w:r>
    </w:p>
    <w:p w:rsidR="0076066E" w:rsidRPr="00BE554C" w:rsidRDefault="0076066E" w:rsidP="0076066E">
      <w:pPr>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b/>
          <w:sz w:val="20"/>
          <w:szCs w:val="20"/>
        </w:rPr>
        <w:t>Огородные участки</w:t>
      </w:r>
      <w:r w:rsidRPr="00BE554C">
        <w:rPr>
          <w:rFonts w:ascii="Times New Roman" w:hAnsi="Times New Roman" w:cs="Times New Roman"/>
          <w:sz w:val="20"/>
          <w:szCs w:val="20"/>
        </w:rPr>
        <w:t xml:space="preserve"> – земельные участки, предоставленные гражданам или приобретенные ими для ягодных, овощных, бахчевых или иных сельскохозяйственных культур (с правом или без права возведения </w:t>
      </w:r>
      <w:r w:rsidRPr="00BE554C">
        <w:rPr>
          <w:rFonts w:ascii="Times New Roman" w:hAnsi="Times New Roman" w:cs="Times New Roman"/>
          <w:sz w:val="20"/>
          <w:szCs w:val="20"/>
        </w:rPr>
        <w:lastRenderedPageBreak/>
        <w:t>некапитальных жилых строений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76066E" w:rsidRPr="00BE554C" w:rsidRDefault="0076066E" w:rsidP="0076066E">
      <w:pPr>
        <w:pStyle w:val="a4"/>
        <w:rPr>
          <w:rFonts w:ascii="Times New Roman" w:hAnsi="Times New Roman"/>
          <w:sz w:val="20"/>
          <w:szCs w:val="20"/>
        </w:rPr>
      </w:pPr>
      <w:r w:rsidRPr="00BE554C">
        <w:rPr>
          <w:rFonts w:ascii="Times New Roman" w:hAnsi="Times New Roman"/>
          <w:b/>
          <w:sz w:val="20"/>
          <w:szCs w:val="20"/>
        </w:rPr>
        <w:t>Административные здания</w:t>
      </w:r>
      <w:r w:rsidRPr="00BE554C">
        <w:rPr>
          <w:rFonts w:ascii="Times New Roman" w:hAnsi="Times New Roman"/>
          <w:sz w:val="20"/>
          <w:szCs w:val="20"/>
        </w:rPr>
        <w:t xml:space="preserve"> – здания, в которых размещаются органы государственной власти Российской Федерации, Самарской области и иные государственные органы, образуемые в соответствии с законодательством Российской Федерации, Самарской области, органы местного самоуправления, а также государственные и муниципальные учреждения и унитарные предприятия.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b/>
          <w:sz w:val="20"/>
          <w:szCs w:val="20"/>
        </w:rPr>
        <w:t>Объекты сельскохозяйственного производства</w:t>
      </w:r>
      <w:r w:rsidRPr="00BE554C">
        <w:rPr>
          <w:rFonts w:ascii="Times New Roman" w:hAnsi="Times New Roman" w:cs="Times New Roman"/>
          <w:sz w:val="20"/>
          <w:szCs w:val="20"/>
        </w:rPr>
        <w:t xml:space="preserve"> – объекты, производящие сельскохозяйственную продукцию, осуществляющие её первичную  и последующую (промышленную) переработку и реализующие эту продукцию (сельскохозяйственные предприятия, рыбохозяйственные предприятия, хозяйства с содержанием животных (свинарники, коровники, питомники, конюшни, зверофермы), тепличные и парниковые хозяйства и т.п.).</w:t>
      </w:r>
    </w:p>
    <w:p w:rsidR="0076066E" w:rsidRPr="00BE554C" w:rsidRDefault="0076066E" w:rsidP="0076066E">
      <w:pPr>
        <w:pStyle w:val="1"/>
        <w:numPr>
          <w:ilvl w:val="2"/>
          <w:numId w:val="4"/>
        </w:numPr>
        <w:tabs>
          <w:tab w:val="num" w:pos="2160"/>
          <w:tab w:val="num" w:pos="2340"/>
        </w:tabs>
        <w:spacing w:before="0" w:after="0"/>
        <w:ind w:left="0" w:firstLine="720"/>
        <w:jc w:val="both"/>
        <w:rPr>
          <w:rFonts w:ascii="Times New Roman" w:hAnsi="Times New Roman" w:cs="Times New Roman"/>
          <w:sz w:val="20"/>
          <w:szCs w:val="20"/>
        </w:rPr>
      </w:pPr>
      <w:bookmarkStart w:id="222" w:name="_Toc259101845"/>
      <w:r w:rsidRPr="00BE554C">
        <w:rPr>
          <w:rFonts w:ascii="Times New Roman" w:hAnsi="Times New Roman" w:cs="Times New Roman"/>
          <w:sz w:val="20"/>
          <w:szCs w:val="20"/>
        </w:rPr>
        <w:t>Описание зон и виды разрешенного использования земельных участков и объектов капитального строительства</w:t>
      </w:r>
      <w:bookmarkEnd w:id="222"/>
    </w:p>
    <w:p w:rsidR="0076066E" w:rsidRPr="00BE554C" w:rsidRDefault="0076066E" w:rsidP="0076066E">
      <w:pPr>
        <w:pStyle w:val="a7"/>
        <w:widowControl w:val="0"/>
        <w:spacing w:before="0" w:after="0" w:line="240" w:lineRule="auto"/>
        <w:ind w:firstLine="680"/>
        <w:rPr>
          <w:sz w:val="20"/>
          <w:szCs w:val="20"/>
        </w:rPr>
      </w:pPr>
      <w:bookmarkStart w:id="223" w:name="_Toc259101846"/>
      <w:r w:rsidRPr="00BE554C">
        <w:rPr>
          <w:sz w:val="20"/>
          <w:szCs w:val="20"/>
        </w:rPr>
        <w:t>ЖИЛЫЕ ЗОНЫ</w:t>
      </w:r>
      <w:bookmarkEnd w:id="223"/>
    </w:p>
    <w:p w:rsidR="0076066E" w:rsidRPr="00BE554C" w:rsidRDefault="0076066E" w:rsidP="0076066E">
      <w:pPr>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b/>
          <w:sz w:val="20"/>
          <w:szCs w:val="20"/>
        </w:rPr>
        <w:t>Ж1</w:t>
      </w:r>
      <w:r w:rsidRPr="00BE554C">
        <w:rPr>
          <w:rFonts w:ascii="Times New Roman" w:hAnsi="Times New Roman" w:cs="Times New Roman"/>
          <w:b/>
          <w:sz w:val="20"/>
          <w:szCs w:val="20"/>
        </w:rPr>
        <w:tab/>
        <w:t xml:space="preserve">Зона застройки индивидуальными жилыми домами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Зона Ж1 выделена для обеспечения правовых условий формирования жилой застройки из индивидуальных и блокированных жилых домов, с минимально разрешенным набором услуг местного значения, размещения необходимых объектов инженерной и транспортной инфраструктуры.</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Основные виды разрешенного использования: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индивидуальные жилые дома;</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блокированные жилые дома;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приквартирные участки;</w:t>
      </w:r>
    </w:p>
    <w:p w:rsidR="0076066E" w:rsidRPr="00BE554C" w:rsidDel="00060E40"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sidDel="00060E40">
        <w:rPr>
          <w:rFonts w:ascii="Times New Roman" w:hAnsi="Times New Roman" w:cs="Times New Roman"/>
          <w:sz w:val="20"/>
          <w:szCs w:val="20"/>
        </w:rPr>
        <w:t xml:space="preserve">детские сады,  центры развития ребенка, иные </w:t>
      </w:r>
      <w:r w:rsidRPr="00BE554C">
        <w:rPr>
          <w:rFonts w:ascii="Times New Roman" w:hAnsi="Times New Roman" w:cs="Times New Roman"/>
          <w:sz w:val="20"/>
          <w:szCs w:val="20"/>
        </w:rPr>
        <w:t xml:space="preserve">объекты </w:t>
      </w:r>
      <w:r w:rsidRPr="00BE554C" w:rsidDel="00060E40">
        <w:rPr>
          <w:rFonts w:ascii="Times New Roman" w:hAnsi="Times New Roman" w:cs="Times New Roman"/>
          <w:sz w:val="20"/>
          <w:szCs w:val="20"/>
        </w:rPr>
        <w:t>дошкольн</w:t>
      </w:r>
      <w:r w:rsidRPr="00BE554C">
        <w:rPr>
          <w:rFonts w:ascii="Times New Roman" w:hAnsi="Times New Roman" w:cs="Times New Roman"/>
          <w:sz w:val="20"/>
          <w:szCs w:val="20"/>
        </w:rPr>
        <w:t>ого</w:t>
      </w:r>
      <w:r w:rsidRPr="00BE554C" w:rsidDel="00060E40">
        <w:rPr>
          <w:rFonts w:ascii="Times New Roman" w:hAnsi="Times New Roman" w:cs="Times New Roman"/>
          <w:sz w:val="20"/>
          <w:szCs w:val="20"/>
        </w:rPr>
        <w:t xml:space="preserve"> образован</w:t>
      </w:r>
      <w:r w:rsidRPr="00BE554C">
        <w:rPr>
          <w:rFonts w:ascii="Times New Roman" w:hAnsi="Times New Roman" w:cs="Times New Roman"/>
          <w:sz w:val="20"/>
          <w:szCs w:val="20"/>
        </w:rPr>
        <w:t>ия</w:t>
      </w:r>
      <w:r w:rsidRPr="00BE554C" w:rsidDel="00060E40">
        <w:rPr>
          <w:rFonts w:ascii="Times New Roman" w:hAnsi="Times New Roman" w:cs="Times New Roman"/>
          <w:sz w:val="20"/>
          <w:szCs w:val="20"/>
        </w:rPr>
        <w:t>;</w:t>
      </w:r>
    </w:p>
    <w:p w:rsidR="0076066E" w:rsidRPr="00BE554C" w:rsidDel="00060E40"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объекты </w:t>
      </w:r>
      <w:r w:rsidRPr="00BE554C" w:rsidDel="00060E40">
        <w:rPr>
          <w:rFonts w:ascii="Times New Roman" w:hAnsi="Times New Roman" w:cs="Times New Roman"/>
          <w:sz w:val="20"/>
          <w:szCs w:val="20"/>
        </w:rPr>
        <w:t>начального общего, основного общего, среднего (полного) общего образования;</w:t>
      </w:r>
    </w:p>
    <w:p w:rsidR="0076066E" w:rsidRPr="00BE554C" w:rsidDel="00060E40"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w:t>
      </w:r>
      <w:r w:rsidRPr="00BE554C" w:rsidDel="00060E40">
        <w:rPr>
          <w:rFonts w:ascii="Times New Roman" w:hAnsi="Times New Roman" w:cs="Times New Roman"/>
          <w:sz w:val="20"/>
          <w:szCs w:val="20"/>
        </w:rPr>
        <w:t xml:space="preserve"> дополнительного образования (музыкальные, художественные, хореографические, спортивные школы и студии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связи (</w:t>
      </w:r>
      <w:r w:rsidRPr="00BE554C" w:rsidDel="00D60A6B">
        <w:rPr>
          <w:rFonts w:ascii="Times New Roman" w:hAnsi="Times New Roman" w:cs="Times New Roman"/>
          <w:sz w:val="20"/>
          <w:szCs w:val="20"/>
        </w:rPr>
        <w:t>почтовые отделения, телефонные и телеграфные станции</w:t>
      </w:r>
      <w:r w:rsidRPr="00BE554C">
        <w:rPr>
          <w:rFonts w:ascii="Times New Roman" w:hAnsi="Times New Roman" w:cs="Times New Roman"/>
          <w:sz w:val="20"/>
          <w:szCs w:val="20"/>
        </w:rPr>
        <w:t xml:space="preserve">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магазины, иные объекты розничной торговли;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бытового обслуживания (бани, сауны, приёмные пункты прачечных и химчисток, парикмахерские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общественного питания (рестораны, бары, кафе, закусочные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мини-производства, не требующие установления санитарно-защитных зон;</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аптечные организации;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sidDel="00060E40">
        <w:rPr>
          <w:rFonts w:ascii="Times New Roman" w:hAnsi="Times New Roman" w:cs="Times New Roman"/>
          <w:sz w:val="20"/>
          <w:szCs w:val="20"/>
        </w:rPr>
        <w:t>бульвары, аллеи, скверы</w:t>
      </w:r>
      <w:r w:rsidRPr="00BE554C">
        <w:rPr>
          <w:rFonts w:ascii="Times New Roman" w:hAnsi="Times New Roman" w:cs="Times New Roman"/>
          <w:sz w:val="20"/>
          <w:szCs w:val="20"/>
        </w:rPr>
        <w:t>.</w:t>
      </w:r>
    </w:p>
    <w:p w:rsidR="0076066E" w:rsidRPr="00BE554C" w:rsidRDefault="0076066E" w:rsidP="0076066E">
      <w:pPr>
        <w:pStyle w:val="a6"/>
        <w:spacing w:before="0" w:after="0"/>
        <w:ind w:left="0" w:firstLine="709"/>
        <w:rPr>
          <w:rFonts w:ascii="Times New Roman" w:hAnsi="Times New Roman"/>
          <w:sz w:val="20"/>
        </w:rPr>
      </w:pPr>
      <w:r w:rsidRPr="00BE554C">
        <w:rPr>
          <w:rFonts w:ascii="Times New Roman" w:hAnsi="Times New Roman"/>
          <w:sz w:val="20"/>
        </w:rPr>
        <w:t>Вспомогательные виды разрешенного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сады, огороды, палисадники;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оранжереи;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надворные постройки (сараи, бани, туалеты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постройки для содержания домашних животных, скота и птицы;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хозяйственные площадки</w:t>
      </w:r>
    </w:p>
    <w:p w:rsidR="0076066E" w:rsidRPr="00BE554C" w:rsidRDefault="0076066E" w:rsidP="0076066E">
      <w:pPr>
        <w:tabs>
          <w:tab w:val="left" w:pos="993"/>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резервуары для хранения воды;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скважины для забора воды, колодцы;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детские площадки;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площадки для отдыха и спортивных занятий;</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гаражи и открытые стоянки легкового автотранспорта;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площадки для мусоросборников;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76066E" w:rsidRPr="00BE554C" w:rsidRDefault="0076066E" w:rsidP="0076066E">
      <w:pPr>
        <w:pStyle w:val="a6"/>
        <w:spacing w:before="0" w:after="0"/>
        <w:ind w:left="0" w:firstLine="709"/>
        <w:rPr>
          <w:rFonts w:ascii="Times New Roman" w:hAnsi="Times New Roman"/>
          <w:sz w:val="20"/>
        </w:rPr>
      </w:pPr>
      <w:r w:rsidRPr="00BE554C">
        <w:rPr>
          <w:rFonts w:ascii="Times New Roman" w:hAnsi="Times New Roman"/>
          <w:sz w:val="20"/>
        </w:rPr>
        <w:t>Условно разрешенные виды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офисные здания;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пожарные депо;</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объекты по управлению, содержанию и ремонту жилых помещений, предоставлению коммунальных услуг, аварийно-диспетчерские службы; </w:t>
      </w:r>
    </w:p>
    <w:p w:rsidR="0076066E" w:rsidRPr="00BE554C" w:rsidRDefault="0076066E" w:rsidP="0076066E">
      <w:pPr>
        <w:tabs>
          <w:tab w:val="left" w:pos="993"/>
        </w:tabs>
        <w:spacing w:after="0" w:line="240" w:lineRule="auto"/>
        <w:jc w:val="both"/>
        <w:rPr>
          <w:rFonts w:ascii="Times New Roman" w:hAnsi="Times New Roman" w:cs="Times New Roman"/>
          <w:sz w:val="20"/>
          <w:szCs w:val="20"/>
        </w:rPr>
      </w:pPr>
      <w:r w:rsidRPr="00BE554C">
        <w:rPr>
          <w:rFonts w:ascii="Times New Roman" w:hAnsi="Times New Roman" w:cs="Times New Roman"/>
          <w:sz w:val="20"/>
          <w:szCs w:val="20"/>
        </w:rPr>
        <w:t xml:space="preserve"> объекты здравоохранения по оказанию скорой медицинской помощи</w:t>
      </w:r>
      <w:r w:rsidRPr="00BE554C" w:rsidDel="000F5877">
        <w:rPr>
          <w:rFonts w:ascii="Times New Roman" w:hAnsi="Times New Roman" w:cs="Times New Roman"/>
          <w:sz w:val="20"/>
          <w:szCs w:val="20"/>
        </w:rPr>
        <w:t>;</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кредитные организации;</w:t>
      </w:r>
    </w:p>
    <w:p w:rsidR="0076066E" w:rsidRPr="00BE554C" w:rsidRDefault="0076066E" w:rsidP="0076066E">
      <w:pPr>
        <w:tabs>
          <w:tab w:val="left" w:pos="993"/>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архивы;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информационные центры;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интернет-кафе;</w:t>
      </w:r>
    </w:p>
    <w:p w:rsidR="0076066E" w:rsidRPr="00BE554C" w:rsidRDefault="0076066E" w:rsidP="0076066E">
      <w:pPr>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здравоохранения по оказанию первичной медико-санитарной помощи;</w:t>
      </w:r>
    </w:p>
    <w:p w:rsidR="0076066E" w:rsidRPr="00BE554C" w:rsidRDefault="0076066E" w:rsidP="0076066E">
      <w:pPr>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центры народной медицины;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объекты по оказанию ветеринарных  услуг;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культуры и искусства (музеи, библиотеки, дома творчества, клубы (залы встреч и собраний) многоцелевого и специализированного назначения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lastRenderedPageBreak/>
        <w:t>творческие мастерские, мастерские изделий народных промыслов;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мастерские по изготовлению мелких поделок по индивидуальным заказам (столярные изделия, изделия художественного литья, кузнечно-кованые изделия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культовые объекты;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станции технического обслуживания легковых автомобилей (без малярно-жестяных работ);</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мойки легковых автомобилей;</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стоянки легкового автотранспорта;</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предупреждения и  защиты населения от чрезвычайных ситуаций.</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b/>
          <w:sz w:val="20"/>
          <w:szCs w:val="20"/>
        </w:rPr>
        <w:t xml:space="preserve">Ж5 – Зона размещения объектов дошкольного и общего образования </w:t>
      </w:r>
    </w:p>
    <w:p w:rsidR="0076066E" w:rsidRPr="00BE554C" w:rsidRDefault="0076066E" w:rsidP="0076066E">
      <w:pPr>
        <w:autoSpaceDE w:val="0"/>
        <w:autoSpaceDN w:val="0"/>
        <w:adjustRightInd w:val="0"/>
        <w:spacing w:after="0" w:line="240" w:lineRule="auto"/>
        <w:ind w:firstLine="540"/>
        <w:jc w:val="both"/>
        <w:rPr>
          <w:rFonts w:ascii="Times New Roman" w:hAnsi="Times New Roman" w:cs="Times New Roman"/>
          <w:sz w:val="20"/>
          <w:szCs w:val="20"/>
        </w:rPr>
      </w:pPr>
      <w:r w:rsidRPr="00BE554C">
        <w:rPr>
          <w:rFonts w:ascii="Times New Roman" w:hAnsi="Times New Roman" w:cs="Times New Roman"/>
          <w:sz w:val="20"/>
          <w:szCs w:val="20"/>
        </w:rPr>
        <w:t>Зона Ж5 выделена для обеспечения правовых условий формирования и размещения дошкольных и общеобразовательных учреждений, необходимых объектов инженерной и транспортной инфраструктуры.</w:t>
      </w:r>
    </w:p>
    <w:p w:rsidR="0076066E" w:rsidRPr="00BE554C" w:rsidRDefault="0076066E" w:rsidP="0076066E">
      <w:pPr>
        <w:autoSpaceDE w:val="0"/>
        <w:autoSpaceDN w:val="0"/>
        <w:adjustRightInd w:val="0"/>
        <w:spacing w:after="0" w:line="240" w:lineRule="auto"/>
        <w:ind w:firstLine="539"/>
        <w:jc w:val="both"/>
        <w:rPr>
          <w:rFonts w:ascii="Times New Roman" w:hAnsi="Times New Roman" w:cs="Times New Roman"/>
          <w:b/>
          <w:sz w:val="20"/>
          <w:szCs w:val="20"/>
        </w:rPr>
      </w:pPr>
      <w:r w:rsidRPr="00BE554C">
        <w:rPr>
          <w:rFonts w:ascii="Times New Roman" w:hAnsi="Times New Roman" w:cs="Times New Roman"/>
          <w:b/>
          <w:sz w:val="20"/>
          <w:szCs w:val="20"/>
        </w:rPr>
        <w:t>Основные виды разрешённого использования:</w:t>
      </w:r>
    </w:p>
    <w:p w:rsidR="0076066E" w:rsidRPr="00BE554C" w:rsidRDefault="0076066E" w:rsidP="0076066E">
      <w:pPr>
        <w:autoSpaceDE w:val="0"/>
        <w:autoSpaceDN w:val="0"/>
        <w:adjustRightInd w:val="0"/>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детские сады, центры развития ребенка, иные объекты дошкольного образования;</w:t>
      </w:r>
    </w:p>
    <w:p w:rsidR="0076066E" w:rsidRPr="00BE554C" w:rsidRDefault="0076066E" w:rsidP="0076066E">
      <w:pPr>
        <w:tabs>
          <w:tab w:val="left" w:pos="993"/>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объекты начального общего, основного общего, среднего (полного) общего образования;</w:t>
      </w:r>
    </w:p>
    <w:p w:rsidR="0076066E" w:rsidRPr="00BE554C" w:rsidRDefault="0076066E" w:rsidP="0076066E">
      <w:pPr>
        <w:tabs>
          <w:tab w:val="left" w:pos="993"/>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объекты дополнительного образования (музыкальные, спортивные школы и др.);</w:t>
      </w:r>
    </w:p>
    <w:p w:rsidR="0076066E" w:rsidRPr="00BE554C" w:rsidRDefault="0076066E" w:rsidP="0076066E">
      <w:pPr>
        <w:tabs>
          <w:tab w:val="num" w:pos="1260"/>
        </w:tabs>
        <w:autoSpaceDE w:val="0"/>
        <w:autoSpaceDN w:val="0"/>
        <w:adjustRightInd w:val="0"/>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библиотеки.</w:t>
      </w:r>
    </w:p>
    <w:p w:rsidR="0076066E" w:rsidRPr="00BE554C" w:rsidRDefault="0076066E" w:rsidP="0076066E">
      <w:pPr>
        <w:autoSpaceDE w:val="0"/>
        <w:autoSpaceDN w:val="0"/>
        <w:adjustRightInd w:val="0"/>
        <w:spacing w:after="0" w:line="240" w:lineRule="auto"/>
        <w:ind w:firstLine="709"/>
        <w:jc w:val="both"/>
        <w:rPr>
          <w:rFonts w:ascii="Times New Roman" w:hAnsi="Times New Roman" w:cs="Times New Roman"/>
          <w:b/>
          <w:sz w:val="20"/>
          <w:szCs w:val="20"/>
        </w:rPr>
      </w:pPr>
      <w:r w:rsidRPr="00BE554C">
        <w:rPr>
          <w:rFonts w:ascii="Times New Roman" w:hAnsi="Times New Roman" w:cs="Times New Roman"/>
          <w:b/>
          <w:sz w:val="20"/>
          <w:szCs w:val="20"/>
        </w:rPr>
        <w:t>Вспомогательные виды разрешённого использования:</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учебно-производственные мастерские;</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информационные центры;</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компьютерные классы;</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компьютерные центры;</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информационные центры;</w:t>
      </w:r>
    </w:p>
    <w:p w:rsidR="0076066E" w:rsidRPr="00BE554C" w:rsidRDefault="0076066E" w:rsidP="0076066E">
      <w:pPr>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пункты оказания первой помощи;</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спортивные площадки;</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музеи;</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детские площадки;</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общественные туалеты;</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гаражи, сараи;</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открытые автостоянки и сооружения для временного хранения автотранспортных средств (легковых автомобилей, автобусов и др.);</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sidDel="000F5877">
        <w:rPr>
          <w:rFonts w:ascii="Times New Roman" w:hAnsi="Times New Roman" w:cs="Times New Roman"/>
          <w:sz w:val="20"/>
          <w:szCs w:val="20"/>
        </w:rPr>
        <w:t>бульвары, аллеи, скверы</w:t>
      </w:r>
      <w:r w:rsidRPr="00BE554C" w:rsidDel="00060E40">
        <w:rPr>
          <w:rFonts w:ascii="Times New Roman" w:hAnsi="Times New Roman" w:cs="Times New Roman"/>
          <w:sz w:val="20"/>
          <w:szCs w:val="20"/>
        </w:rPr>
        <w:t>.</w:t>
      </w:r>
    </w:p>
    <w:p w:rsidR="0076066E" w:rsidRPr="00BE554C" w:rsidRDefault="0076066E" w:rsidP="0076066E">
      <w:pPr>
        <w:spacing w:after="0" w:line="240" w:lineRule="auto"/>
        <w:ind w:firstLine="680"/>
        <w:jc w:val="both"/>
        <w:rPr>
          <w:rFonts w:ascii="Times New Roman" w:hAnsi="Times New Roman" w:cs="Times New Roman"/>
          <w:bCs/>
          <w:sz w:val="20"/>
          <w:szCs w:val="20"/>
        </w:rPr>
      </w:pPr>
      <w:r w:rsidRPr="00BE554C">
        <w:rPr>
          <w:rFonts w:ascii="Times New Roman" w:hAnsi="Times New Roman" w:cs="Times New Roman"/>
          <w:b/>
          <w:bCs/>
          <w:sz w:val="20"/>
          <w:szCs w:val="20"/>
        </w:rPr>
        <w:t>Ж6</w:t>
      </w:r>
      <w:r w:rsidRPr="00BE554C">
        <w:rPr>
          <w:rFonts w:ascii="Times New Roman" w:hAnsi="Times New Roman" w:cs="Times New Roman"/>
          <w:b/>
          <w:bCs/>
          <w:sz w:val="20"/>
          <w:szCs w:val="20"/>
        </w:rPr>
        <w:tab/>
        <w:t xml:space="preserve">Зона смешанной застройки </w:t>
      </w:r>
    </w:p>
    <w:p w:rsidR="0076066E" w:rsidRPr="00BE554C" w:rsidRDefault="0076066E" w:rsidP="0076066E">
      <w:pPr>
        <w:pStyle w:val="a4"/>
        <w:rPr>
          <w:rFonts w:ascii="Times New Roman" w:hAnsi="Times New Roman"/>
          <w:sz w:val="20"/>
          <w:szCs w:val="20"/>
        </w:rPr>
      </w:pPr>
      <w:r w:rsidRPr="00BE554C">
        <w:rPr>
          <w:rFonts w:ascii="Times New Roman" w:hAnsi="Times New Roman"/>
          <w:sz w:val="20"/>
          <w:szCs w:val="20"/>
        </w:rPr>
        <w:t>Зона Ж6 выделена для обеспечения правовых условий формирования жилой застройки из индивидуальных и блокированных жилых домов с количеством  блоков не более двух и  участков личного подсобного хозяйства, с минимально разрешенным набором услуг местного значения, размещения необходимых объектов инженерной и транспортной инфраструктуры.</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Основные виды разрешенного использования: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индивидуальные жилые дома;</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блокированные жилые дома;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приусадебные участки;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приквартирные участки;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огородные участки;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административные здания;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кредитные организации;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аптечные организации;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детские сады,  центры развития ребенка, иные объекты дошкольного образования;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начального общего, основного общего, среднего (полного) общего образования;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дополнительного образования (музыкальные, художественные, хореографические, спортивные школы и студии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связи (</w:t>
      </w:r>
      <w:r w:rsidRPr="00BE554C" w:rsidDel="00D60A6B">
        <w:rPr>
          <w:rFonts w:ascii="Times New Roman" w:hAnsi="Times New Roman" w:cs="Times New Roman"/>
          <w:sz w:val="20"/>
          <w:szCs w:val="20"/>
        </w:rPr>
        <w:t>почтовые отделения, телефонные и телеграфные станции</w:t>
      </w:r>
      <w:r w:rsidRPr="00BE554C">
        <w:rPr>
          <w:rFonts w:ascii="Times New Roman" w:hAnsi="Times New Roman" w:cs="Times New Roman"/>
          <w:sz w:val="20"/>
          <w:szCs w:val="20"/>
        </w:rPr>
        <w:t xml:space="preserve">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магазины, иные объекты розничной торговли;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бытового обслуживания (бани, сауны, приёмные пункты прачечных и химчисток, парикмахерские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общественного питания (рестораны, бары, кафе, закусочные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мини-производства, не требующие установления санитарно-защитных зон;</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sidDel="000F5877">
        <w:rPr>
          <w:rFonts w:ascii="Times New Roman" w:hAnsi="Times New Roman" w:cs="Times New Roman"/>
          <w:sz w:val="20"/>
          <w:szCs w:val="20"/>
        </w:rPr>
        <w:t>бульвары, аллеи, скверы</w:t>
      </w:r>
      <w:r w:rsidRPr="00BE554C" w:rsidDel="00060E40">
        <w:rPr>
          <w:rFonts w:ascii="Times New Roman" w:hAnsi="Times New Roman" w:cs="Times New Roman"/>
          <w:sz w:val="20"/>
          <w:szCs w:val="20"/>
        </w:rPr>
        <w:t>.</w:t>
      </w:r>
    </w:p>
    <w:p w:rsidR="0076066E" w:rsidRPr="00BE554C" w:rsidRDefault="0076066E" w:rsidP="0076066E">
      <w:pPr>
        <w:pStyle w:val="a6"/>
        <w:spacing w:before="0" w:after="0"/>
        <w:ind w:left="0" w:firstLine="709"/>
        <w:rPr>
          <w:rFonts w:ascii="Times New Roman" w:hAnsi="Times New Roman"/>
          <w:sz w:val="20"/>
        </w:rPr>
      </w:pPr>
      <w:r w:rsidRPr="00BE554C">
        <w:rPr>
          <w:rFonts w:ascii="Times New Roman" w:hAnsi="Times New Roman"/>
          <w:sz w:val="20"/>
        </w:rPr>
        <w:t>Вспомогательные виды разрешенного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сады, огороды, палисадники;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надворные постройки (сараи, бани, туалеты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оранжереи;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lastRenderedPageBreak/>
        <w:t xml:space="preserve">постройки для содержания домашних животных, скота и птицы;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хозяйственные площадки;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детские площадки;</w:t>
      </w:r>
    </w:p>
    <w:p w:rsidR="0076066E" w:rsidRPr="00BE554C" w:rsidRDefault="0076066E" w:rsidP="0076066E">
      <w:pPr>
        <w:tabs>
          <w:tab w:val="left" w:pos="993"/>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площадки для отдыха и спортивных занятий;</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резервуары для хранения воды;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скважины для забора воды, колодцы;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гаражи и открытые стоянки легкового автотранспорта;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площадки для мусоросборников;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76066E" w:rsidRPr="00BE554C" w:rsidRDefault="0076066E" w:rsidP="0076066E">
      <w:pPr>
        <w:pStyle w:val="a6"/>
        <w:spacing w:before="0" w:after="0"/>
        <w:ind w:left="0" w:firstLine="709"/>
        <w:rPr>
          <w:rFonts w:ascii="Times New Roman" w:hAnsi="Times New Roman"/>
          <w:sz w:val="20"/>
        </w:rPr>
      </w:pPr>
      <w:r w:rsidRPr="00BE554C">
        <w:rPr>
          <w:rFonts w:ascii="Times New Roman" w:hAnsi="Times New Roman"/>
          <w:sz w:val="20"/>
        </w:rPr>
        <w:t>Условно разрешенные виды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офисные здания;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пожарные депо;</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архивы;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информационные центры;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компьютерные центры;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интернет-кафе;</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по управлению, содержанию и ремонту жилых помещений, предоставлению коммунальных услуг, аварийно-диспетчерские службы;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здравоохранения по оказанию скорой медицинской помощи</w:t>
      </w:r>
      <w:r w:rsidRPr="00BE554C" w:rsidDel="000F5877">
        <w:rPr>
          <w:rFonts w:ascii="Times New Roman" w:hAnsi="Times New Roman" w:cs="Times New Roman"/>
          <w:sz w:val="20"/>
          <w:szCs w:val="20"/>
        </w:rPr>
        <w:t>;</w:t>
      </w:r>
    </w:p>
    <w:p w:rsidR="0076066E" w:rsidRPr="00BE554C" w:rsidRDefault="0076066E" w:rsidP="0076066E">
      <w:pPr>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здравоохранения по оказанию первичной медико-санитарной помощи</w:t>
      </w:r>
      <w:r w:rsidRPr="00BE554C" w:rsidDel="000F5877">
        <w:rPr>
          <w:rFonts w:ascii="Times New Roman" w:hAnsi="Times New Roman" w:cs="Times New Roman"/>
          <w:sz w:val="20"/>
          <w:szCs w:val="20"/>
        </w:rPr>
        <w:t>;</w:t>
      </w:r>
    </w:p>
    <w:p w:rsidR="0076066E" w:rsidRPr="00BE554C" w:rsidRDefault="0076066E" w:rsidP="0076066E">
      <w:pPr>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центры народной медицины;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культуры и искусства (музеи, библиотеки, дома творчества, клубы (залы встреч и собраний) многоцелевого и специализированного назначения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творческие мастерские, мастерские изделий народных промыслов;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мастерские по изготовлению мелких поделок по индивидуальным заказам (столярные изделия, изделия художественного литья, кузнечно-кованые изделия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культовые объекты;</w:t>
      </w:r>
    </w:p>
    <w:p w:rsidR="0076066E" w:rsidRPr="00BE554C" w:rsidRDefault="0076066E" w:rsidP="0076066E">
      <w:pPr>
        <w:tabs>
          <w:tab w:val="left" w:pos="993"/>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объекты 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станции технического обслуживания легковых автомобилей (без малярно-жестяных работ);</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мойки легковых автомобилей;</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предупреждения и  защиты населения от чрезвычайных ситуаций.</w:t>
      </w:r>
    </w:p>
    <w:p w:rsidR="0076066E" w:rsidRPr="00BE554C" w:rsidRDefault="0076066E" w:rsidP="0076066E">
      <w:pPr>
        <w:autoSpaceDE w:val="0"/>
        <w:autoSpaceDN w:val="0"/>
        <w:adjustRightInd w:val="0"/>
        <w:spacing w:after="0" w:line="240" w:lineRule="auto"/>
        <w:ind w:firstLine="709"/>
        <w:jc w:val="both"/>
        <w:outlineLvl w:val="5"/>
        <w:rPr>
          <w:rFonts w:ascii="Times New Roman" w:hAnsi="Times New Roman" w:cs="Times New Roman"/>
          <w:b/>
          <w:bCs/>
          <w:sz w:val="20"/>
          <w:szCs w:val="20"/>
        </w:rPr>
      </w:pPr>
    </w:p>
    <w:p w:rsidR="0076066E" w:rsidRPr="00BE554C" w:rsidRDefault="0076066E" w:rsidP="0076066E">
      <w:pPr>
        <w:autoSpaceDE w:val="0"/>
        <w:autoSpaceDN w:val="0"/>
        <w:adjustRightInd w:val="0"/>
        <w:spacing w:after="0" w:line="240" w:lineRule="auto"/>
        <w:ind w:firstLine="709"/>
        <w:jc w:val="both"/>
        <w:outlineLvl w:val="5"/>
        <w:rPr>
          <w:rFonts w:ascii="Times New Roman" w:hAnsi="Times New Roman" w:cs="Times New Roman"/>
          <w:b/>
          <w:bCs/>
          <w:sz w:val="20"/>
          <w:szCs w:val="20"/>
        </w:rPr>
      </w:pPr>
      <w:r w:rsidRPr="00BE554C">
        <w:rPr>
          <w:rFonts w:ascii="Times New Roman" w:hAnsi="Times New Roman" w:cs="Times New Roman"/>
          <w:b/>
          <w:bCs/>
          <w:sz w:val="20"/>
          <w:szCs w:val="20"/>
        </w:rPr>
        <w:t xml:space="preserve">Ж8 Зона комплексной застройки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Зона Ж8 выделена для обеспечения правовых условий формирования жилых районов малоэтажной жилой застройки домами до четырех этажей включительно с набором услуг местного значения и размещения необходимых объектов коммунальной, инженерной и транспортной инфраструктуры.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Установление зоны Ж8 носит временный характер и предполагает в отношении соответствующей территории установление иных территориальных зон после внесения в изменений в Правила в соответствии с главой </w:t>
      </w:r>
      <w:r w:rsidRPr="00BE554C">
        <w:rPr>
          <w:rFonts w:ascii="Times New Roman" w:hAnsi="Times New Roman" w:cs="Times New Roman"/>
          <w:sz w:val="20"/>
          <w:szCs w:val="20"/>
          <w:lang w:val="en-US"/>
        </w:rPr>
        <w:t>VII</w:t>
      </w:r>
      <w:r w:rsidRPr="00BE554C">
        <w:rPr>
          <w:rFonts w:ascii="Times New Roman" w:hAnsi="Times New Roman" w:cs="Times New Roman"/>
          <w:sz w:val="20"/>
          <w:szCs w:val="20"/>
        </w:rPr>
        <w:t xml:space="preserve"> Правил на основании разработанного проекта планировки соответствующей территории.</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Основные виды разрешенного использования: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индивидуальные жилые дома;</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приквартирные участки;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блокированные жилые дома;</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многоквартирные жилые дома;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офисные здания;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административные здания;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кредитные организации;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аптечные организации;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по управлению, содержанию и ремонту жилых помещений, предоставлению коммунальных услуг, аварийно-диспетчерские службы;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детские сады, центры развития ребенка, иные объекты дошкольного образования;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начального общего, основного общего, среднего (полного) общего образования;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дополнительного образования (музыкальные, художественные, хореографические, спортивные школы и студии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здравоохранения по оказанию скорой медицинской помощи</w:t>
      </w:r>
      <w:r w:rsidRPr="00BE554C" w:rsidDel="000F5877">
        <w:rPr>
          <w:rFonts w:ascii="Times New Roman" w:hAnsi="Times New Roman" w:cs="Times New Roman"/>
          <w:sz w:val="20"/>
          <w:szCs w:val="20"/>
        </w:rPr>
        <w:t>;</w:t>
      </w:r>
    </w:p>
    <w:p w:rsidR="0076066E" w:rsidRPr="00BE554C" w:rsidRDefault="0076066E" w:rsidP="0076066E">
      <w:pPr>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здравоохранения по оказанию первичной медико-санитарной помощи</w:t>
      </w:r>
      <w:r w:rsidRPr="00BE554C" w:rsidDel="000F5877">
        <w:rPr>
          <w:rFonts w:ascii="Times New Roman" w:hAnsi="Times New Roman" w:cs="Times New Roman"/>
          <w:sz w:val="20"/>
          <w:szCs w:val="20"/>
        </w:rPr>
        <w:t>;</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связи (</w:t>
      </w:r>
      <w:r w:rsidRPr="00BE554C" w:rsidDel="00D60A6B">
        <w:rPr>
          <w:rFonts w:ascii="Times New Roman" w:hAnsi="Times New Roman" w:cs="Times New Roman"/>
          <w:sz w:val="20"/>
          <w:szCs w:val="20"/>
        </w:rPr>
        <w:t>почтовые отделения, телефонные и телеграфные станции</w:t>
      </w:r>
      <w:r w:rsidRPr="00BE554C">
        <w:rPr>
          <w:rFonts w:ascii="Times New Roman" w:hAnsi="Times New Roman" w:cs="Times New Roman"/>
          <w:sz w:val="20"/>
          <w:szCs w:val="20"/>
        </w:rPr>
        <w:t xml:space="preserve"> и т.п.);</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культуры и искусства (музеи, библиотеки, дома творчества, клубы, залы встреч и собраний и т.п.) многоцелевого и специализированного назначения;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творческие мастерские, мастерские изделий народных промыслов;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магазины, иные объекты розничной торговли;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lastRenderedPageBreak/>
        <w:t>объекты бытового обслуживания (бани, сауны, приёмные пункты прачечных и химчисток, парикмахерские и т.п.);</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общественного питания (рестораны, бары, кафе, закусочные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мини-производства, не требующие установления санитарно-защитных зон;</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sidDel="000F5877">
        <w:rPr>
          <w:rFonts w:ascii="Times New Roman" w:hAnsi="Times New Roman" w:cs="Times New Roman"/>
          <w:sz w:val="20"/>
          <w:szCs w:val="20"/>
        </w:rPr>
        <w:t>бульвары, аллеи, скверы.</w:t>
      </w:r>
    </w:p>
    <w:p w:rsidR="0076066E" w:rsidRPr="00BE554C" w:rsidRDefault="0076066E" w:rsidP="0076066E">
      <w:pPr>
        <w:pStyle w:val="a6"/>
        <w:spacing w:before="0" w:after="0"/>
        <w:ind w:left="0" w:firstLine="709"/>
        <w:rPr>
          <w:rFonts w:ascii="Times New Roman" w:hAnsi="Times New Roman"/>
          <w:sz w:val="20"/>
        </w:rPr>
      </w:pPr>
      <w:r w:rsidRPr="00BE554C">
        <w:rPr>
          <w:rFonts w:ascii="Times New Roman" w:hAnsi="Times New Roman"/>
          <w:sz w:val="20"/>
        </w:rPr>
        <w:t>Вспомогательные виды разрешённого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огороды, палисадники;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надворные постройки (сараи, бани, туалеты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оранжереи;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постройки для содержания домашних животных, скота и птицы;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хозяйственные площадки;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детские площадки;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площадки для отдыха и спортивных занятий;</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резервуары для хранения воды;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скважины для забора воды, колодцы;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гаражи и открытые стоянки легкового автотранспорта;</w:t>
      </w:r>
    </w:p>
    <w:p w:rsidR="0076066E" w:rsidRPr="00BE554C" w:rsidRDefault="0076066E" w:rsidP="0076066E">
      <w:pPr>
        <w:tabs>
          <w:tab w:val="left" w:pos="993"/>
          <w:tab w:val="left" w:pos="6620"/>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площадки для мусоросборников;</w:t>
      </w:r>
      <w:r w:rsidRPr="00BE554C">
        <w:rPr>
          <w:rFonts w:ascii="Times New Roman" w:hAnsi="Times New Roman" w:cs="Times New Roman"/>
          <w:sz w:val="20"/>
          <w:szCs w:val="20"/>
        </w:rPr>
        <w:tab/>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76066E" w:rsidRPr="00BE554C" w:rsidRDefault="0076066E" w:rsidP="0076066E">
      <w:pPr>
        <w:pStyle w:val="a6"/>
        <w:spacing w:before="0" w:after="0"/>
        <w:ind w:left="0" w:firstLine="680"/>
        <w:jc w:val="left"/>
        <w:rPr>
          <w:rFonts w:ascii="Times New Roman" w:hAnsi="Times New Roman"/>
          <w:sz w:val="20"/>
        </w:rPr>
      </w:pPr>
      <w:r w:rsidRPr="00BE554C">
        <w:rPr>
          <w:rFonts w:ascii="Times New Roman" w:hAnsi="Times New Roman"/>
          <w:sz w:val="20"/>
        </w:rPr>
        <w:t>Условно разрешённые виды использования: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пожарные депо;</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архивы;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информационные центры;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компьютерные центры;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интернет-кафе;</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кинотеатры, видеосалоны;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спорта;</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культовые объекты;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предупреждения и  защиты населения от чрезвычайных ситуаций;</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рынки открытые и закрытые;</w:t>
      </w:r>
    </w:p>
    <w:p w:rsidR="0076066E" w:rsidRPr="00BE554C" w:rsidRDefault="0076066E" w:rsidP="0076066E">
      <w:pPr>
        <w:pStyle w:val="a7"/>
        <w:widowControl w:val="0"/>
        <w:spacing w:before="0" w:after="0" w:line="240" w:lineRule="auto"/>
        <w:ind w:firstLine="680"/>
        <w:rPr>
          <w:b w:val="0"/>
          <w:sz w:val="20"/>
          <w:szCs w:val="20"/>
        </w:rPr>
      </w:pPr>
      <w:r w:rsidRPr="00BE554C">
        <w:rPr>
          <w:b w:val="0"/>
          <w:sz w:val="20"/>
          <w:szCs w:val="20"/>
        </w:rPr>
        <w:t>производственные и коммунально-складские предприятия и объекты;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автозаправочные станции для заправки легкового автотранспорта жидким топливом, в том числе с объектами обслуживания (магазины, кафе);</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стоянки легкового автотранспорта;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станции технического обслуживания легковых автомобилей (без малярно-жестяных работ);</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мойки легковых автомобилей</w:t>
      </w:r>
      <w:r w:rsidRPr="00BE554C">
        <w:rPr>
          <w:rFonts w:ascii="Times New Roman" w:hAnsi="Times New Roman" w:cs="Times New Roman"/>
          <w:b/>
          <w:sz w:val="20"/>
          <w:szCs w:val="20"/>
        </w:rPr>
        <w:t>.</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p>
    <w:p w:rsidR="0076066E" w:rsidRPr="00BE554C" w:rsidRDefault="0076066E" w:rsidP="0076066E">
      <w:pPr>
        <w:pStyle w:val="a7"/>
        <w:widowControl w:val="0"/>
        <w:spacing w:before="0" w:after="0" w:line="240" w:lineRule="auto"/>
        <w:ind w:firstLine="680"/>
        <w:rPr>
          <w:sz w:val="20"/>
          <w:szCs w:val="20"/>
        </w:rPr>
      </w:pPr>
      <w:bookmarkStart w:id="224" w:name="_Toc259101847"/>
      <w:bookmarkStart w:id="225" w:name="_Toc259101848"/>
      <w:r w:rsidRPr="00BE554C">
        <w:rPr>
          <w:sz w:val="20"/>
          <w:szCs w:val="20"/>
        </w:rPr>
        <w:t>ОБЩЕСТВЕННО – ДЕЛОВЫЕ ЗОНЫ</w:t>
      </w:r>
      <w:bookmarkEnd w:id="224"/>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b/>
          <w:sz w:val="20"/>
          <w:szCs w:val="20"/>
        </w:rPr>
        <w:t>О1 Зона делового, общественного и коммерческого назначения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Зона О1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Основные виды разрешенного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административные здания;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участковые пункты полиции;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пожарные депо;</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офисные здания;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бизнес-центры;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кредитные организации;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аптечные организации;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архивы;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информационные центры;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компьютерные центры;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интернет-кафе;</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гостиницы, отели, дома приема гостей, центры обслуживания туристов, кемпинги;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культовые объекты;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высшего и среднего профессионального образования;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объекты связи (почтовые отделения, телефонные и телеграфные станции и т.п.);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творческие мастерские, мастерские изделий народных промыслов;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мастерские по изготовлению мелких поделок по индивидуальным заказам (столярные изделия, изделия художественного литья, кузнечно-кованые изделия и т.п.);</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зрелищные и развлекательные объекты: кинотеатры, видеосалоны, театры, планетарии, концертные залы и т.д.;</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lastRenderedPageBreak/>
        <w:t>объекты бытового обслуживания (дома быта, приёмные пункты прачечных и химчисток, парикмахерские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магазины, торговые комплексы, торговые центры, выставки товаров, иные объекты розничной торговли;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рынки открытые и закрытые;</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общественного питания (рестораны, бары, кафе, закусочные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открытые стоянки легкового автотранспорта;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бульвары, аллеи, скверы.</w:t>
      </w:r>
    </w:p>
    <w:p w:rsidR="0076066E" w:rsidRPr="00BE554C" w:rsidRDefault="0076066E" w:rsidP="0076066E">
      <w:pPr>
        <w:pStyle w:val="a6"/>
        <w:tabs>
          <w:tab w:val="clear" w:pos="567"/>
          <w:tab w:val="left" w:pos="0"/>
        </w:tabs>
        <w:spacing w:before="0" w:after="0"/>
        <w:ind w:left="0" w:firstLine="680"/>
        <w:rPr>
          <w:rFonts w:ascii="Times New Roman" w:hAnsi="Times New Roman"/>
          <w:sz w:val="20"/>
        </w:rPr>
      </w:pPr>
      <w:r w:rsidRPr="00BE554C">
        <w:rPr>
          <w:rFonts w:ascii="Times New Roman" w:hAnsi="Times New Roman"/>
          <w:sz w:val="20"/>
        </w:rPr>
        <w:t>Вспомогательные виды разрешенного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открытые стоянки легкового автотранспорта;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встроенные гаражи-стоянки легкового автотранспорта;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общественные туалеты;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площадки для мусоросборников;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Условно разрешенные виды использования: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блокированные жилые дома;</w:t>
      </w:r>
    </w:p>
    <w:p w:rsidR="0076066E" w:rsidRPr="00BE554C" w:rsidRDefault="0076066E" w:rsidP="0076066E">
      <w:pPr>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многоквартирные жилые дома;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общежития;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по управлению, содержанию и ремонту жилых помещений, предоставлению коммунальных услуг, аварийно-диспетчерские службы;</w:t>
      </w:r>
    </w:p>
    <w:p w:rsidR="0076066E" w:rsidRPr="00BE554C" w:rsidRDefault="0076066E" w:rsidP="0076066E">
      <w:pPr>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среднего профессионального и высшего профессионального образования;</w:t>
      </w:r>
    </w:p>
    <w:p w:rsidR="0076066E" w:rsidRPr="00BE554C" w:rsidRDefault="0076066E" w:rsidP="0076066E">
      <w:pPr>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здравоохранения по оказанию первичной медико-санитарной помощи;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объекты социального обслуживания (центры социального обслуживания, центры (отделения) социальной помощи на дому и т.п.);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культуры и искусства (музеи, библиотеки, дома творчества, клубы (залы встреч и собраний) многоцелевого и специализированного назначения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культовые объекты;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спорта (спортивные и тренажерные залы, катки, бассейны и т.п.);</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предупреждения и  защиты населения от чрезвычайных ситуаций.</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p>
    <w:p w:rsidR="0076066E" w:rsidRPr="00BE554C" w:rsidRDefault="0076066E" w:rsidP="0076066E">
      <w:pPr>
        <w:tabs>
          <w:tab w:val="left" w:pos="993"/>
        </w:tabs>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b/>
          <w:bCs/>
          <w:sz w:val="20"/>
          <w:szCs w:val="20"/>
        </w:rPr>
        <w:t>О2 Зона размещения объектов социального и культурно-бытового назначения</w:t>
      </w:r>
      <w:r w:rsidRPr="00BE554C" w:rsidDel="002A75EF">
        <w:rPr>
          <w:rFonts w:ascii="Times New Roman" w:hAnsi="Times New Roman" w:cs="Times New Roman"/>
          <w:b/>
          <w:sz w:val="20"/>
          <w:szCs w:val="20"/>
        </w:rPr>
        <w:t xml:space="preserve">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Зона О2 выделена для обеспечения правовых условий развития территорий, предназначенных для размещения объектов социального и культурно-бытового назначения, размещения необходимых объектов инженерной и транспортной инфраструктуры.</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Основные виды разрешенного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u w:color="FFFFFF"/>
        </w:rPr>
        <w:t>объекты</w:t>
      </w:r>
      <w:r w:rsidRPr="00BE554C">
        <w:rPr>
          <w:rFonts w:ascii="Times New Roman" w:hAnsi="Times New Roman" w:cs="Times New Roman"/>
          <w:sz w:val="20"/>
          <w:szCs w:val="20"/>
        </w:rPr>
        <w:t xml:space="preserve"> высшего и среднего профессионального образования;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социального обслуживания (центры социального обслуживания, стационарные учреждения социального обслуживания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здравоохранения по оказанию скорой медицинской помощи;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здравоохранения по оказанию первичной медико-санитарной медицинской помощи;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здравоохранения по оказанию специализированной медицинской помощи;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объекты культуры и искусства (музеи, библиотеки, дома творчества, клубы (залы встреч и собраний) многоцелевого и специализированного назначения и т.п.);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бытового обслуживания (дома быта, приёмные пункты прачечных и химчисток, парикмахерские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по управлению, содержанию и ремонту жилых помещений, предоставлению коммунальных услуг, аварийно-диспетчерские службы</w:t>
      </w:r>
    </w:p>
    <w:p w:rsidR="0076066E" w:rsidRPr="00BE554C" w:rsidDel="000C611F"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sidDel="000C611F">
        <w:rPr>
          <w:rFonts w:ascii="Times New Roman" w:hAnsi="Times New Roman" w:cs="Times New Roman"/>
          <w:sz w:val="20"/>
          <w:szCs w:val="20"/>
        </w:rPr>
        <w:t>объекты общественного питания (рестораны, бары, кафе, закусочные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мастерские по изготовлению мелких поделок по индивидуальным заказам (столярные изделия, изделия художественного литья, кузнечно-кованые изделия и т.п.);</w:t>
      </w:r>
    </w:p>
    <w:p w:rsidR="0076066E" w:rsidRPr="00BE554C" w:rsidDel="000C611F"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sidDel="000C611F">
        <w:rPr>
          <w:rFonts w:ascii="Times New Roman" w:hAnsi="Times New Roman" w:cs="Times New Roman"/>
          <w:sz w:val="20"/>
          <w:szCs w:val="20"/>
        </w:rPr>
        <w:t>творческие мастерские, мастерские изделий народных промыслов;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магазины и иные объекты розничной торговли;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административные здания;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кредитные организации;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аптечные организации;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архивы;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информационные центры;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компьютерные центры;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интернет-кафе;</w:t>
      </w:r>
    </w:p>
    <w:p w:rsidR="0076066E" w:rsidRPr="00BE554C" w:rsidDel="000C611F"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sidDel="000C611F">
        <w:rPr>
          <w:rFonts w:ascii="Times New Roman" w:hAnsi="Times New Roman" w:cs="Times New Roman"/>
          <w:sz w:val="20"/>
          <w:szCs w:val="20"/>
        </w:rPr>
        <w:t>гостиницы, отели, дома приема гостей, центры обслуживания туристов, кемпинги;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объекты связи (почтовые отделения, телефонные и телеграфные станции и т.п.);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спорта.</w:t>
      </w:r>
    </w:p>
    <w:p w:rsidR="0076066E" w:rsidRPr="00BE554C" w:rsidRDefault="0076066E" w:rsidP="0076066E">
      <w:pPr>
        <w:pStyle w:val="a6"/>
        <w:tabs>
          <w:tab w:val="clear" w:pos="567"/>
          <w:tab w:val="left" w:pos="0"/>
        </w:tabs>
        <w:spacing w:before="0" w:after="0"/>
        <w:ind w:left="0" w:firstLine="680"/>
        <w:rPr>
          <w:rFonts w:ascii="Times New Roman" w:hAnsi="Times New Roman"/>
          <w:sz w:val="20"/>
        </w:rPr>
      </w:pPr>
      <w:r w:rsidRPr="00BE554C">
        <w:rPr>
          <w:rFonts w:ascii="Times New Roman" w:hAnsi="Times New Roman"/>
          <w:sz w:val="20"/>
        </w:rPr>
        <w:lastRenderedPageBreak/>
        <w:t>Вспомогательные виды разрешенного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открытые стоянки легкового автотранспорта;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встроенные гаражи-стоянки легкового автотранспорта;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общественные туалеты;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площадки для мусоросборников;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благоустройства (малые архитектурные формы, скульптурные композиции, фонтаны и т.д.);</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скверы, аллеи, бульвары .</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Условно разрешенные виды использования:</w:t>
      </w:r>
    </w:p>
    <w:p w:rsidR="0076066E" w:rsidRPr="00BE554C" w:rsidRDefault="0076066E" w:rsidP="0076066E">
      <w:pPr>
        <w:autoSpaceDE w:val="0"/>
        <w:autoSpaceDN w:val="0"/>
        <w:adjustRightInd w:val="0"/>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блокированные жилые дома;</w:t>
      </w:r>
    </w:p>
    <w:p w:rsidR="0076066E" w:rsidRPr="00BE554C" w:rsidRDefault="0076066E" w:rsidP="0076066E">
      <w:pPr>
        <w:autoSpaceDE w:val="0"/>
        <w:autoSpaceDN w:val="0"/>
        <w:adjustRightInd w:val="0"/>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многоквартирные жилые дома;</w:t>
      </w:r>
    </w:p>
    <w:p w:rsidR="0076066E" w:rsidRPr="00BE554C" w:rsidRDefault="0076066E" w:rsidP="0076066E">
      <w:pPr>
        <w:tabs>
          <w:tab w:val="left" w:pos="993"/>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объекты дополнительного образования (музыкальные, спортивные школы и др.);</w:t>
      </w:r>
    </w:p>
    <w:p w:rsidR="0076066E" w:rsidRPr="00BE554C" w:rsidRDefault="0076066E" w:rsidP="0076066E">
      <w:pPr>
        <w:tabs>
          <w:tab w:val="left" w:pos="993"/>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офисные здания;</w:t>
      </w:r>
    </w:p>
    <w:p w:rsidR="0076066E" w:rsidRPr="00BE554C" w:rsidRDefault="0076066E" w:rsidP="0076066E">
      <w:pPr>
        <w:tabs>
          <w:tab w:val="left" w:pos="993"/>
        </w:tabs>
        <w:spacing w:after="0" w:line="240" w:lineRule="auto"/>
        <w:ind w:firstLine="709"/>
        <w:jc w:val="both"/>
        <w:rPr>
          <w:rFonts w:ascii="Times New Roman" w:hAnsi="Times New Roman" w:cs="Times New Roman"/>
          <w:sz w:val="20"/>
          <w:szCs w:val="20"/>
        </w:rPr>
      </w:pPr>
      <w:r w:rsidRPr="00BE554C" w:rsidDel="000C611F">
        <w:rPr>
          <w:rFonts w:ascii="Times New Roman" w:hAnsi="Times New Roman" w:cs="Times New Roman"/>
          <w:sz w:val="20"/>
          <w:szCs w:val="20"/>
        </w:rPr>
        <w:t>бизнес-центры</w:t>
      </w:r>
      <w:r w:rsidRPr="00BE554C">
        <w:rPr>
          <w:rFonts w:ascii="Times New Roman" w:hAnsi="Times New Roman" w:cs="Times New Roman"/>
          <w:sz w:val="20"/>
          <w:szCs w:val="20"/>
        </w:rPr>
        <w:t>;</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sidDel="00F70943">
        <w:rPr>
          <w:rFonts w:ascii="Times New Roman" w:hAnsi="Times New Roman" w:cs="Times New Roman"/>
          <w:sz w:val="20"/>
          <w:szCs w:val="20"/>
        </w:rPr>
        <w:t>зрелищные</w:t>
      </w:r>
      <w:r w:rsidRPr="00BE554C">
        <w:rPr>
          <w:rFonts w:ascii="Times New Roman" w:hAnsi="Times New Roman" w:cs="Times New Roman"/>
          <w:sz w:val="20"/>
          <w:szCs w:val="20"/>
        </w:rPr>
        <w:t xml:space="preserve"> и развлекательные</w:t>
      </w:r>
      <w:r w:rsidRPr="00BE554C" w:rsidDel="00F70943">
        <w:rPr>
          <w:rFonts w:ascii="Times New Roman" w:hAnsi="Times New Roman" w:cs="Times New Roman"/>
          <w:sz w:val="20"/>
          <w:szCs w:val="20"/>
        </w:rPr>
        <w:t xml:space="preserve"> объекты: кинотеатры, видеосалоны, театры, планетарии, концертные залы</w:t>
      </w:r>
      <w:r w:rsidRPr="00BE554C">
        <w:rPr>
          <w:rFonts w:ascii="Times New Roman" w:hAnsi="Times New Roman" w:cs="Times New Roman"/>
          <w:sz w:val="20"/>
          <w:szCs w:val="20"/>
        </w:rPr>
        <w:t>,</w:t>
      </w:r>
      <w:r w:rsidRPr="00BE554C" w:rsidDel="00F70943">
        <w:rPr>
          <w:rFonts w:ascii="Times New Roman" w:hAnsi="Times New Roman" w:cs="Times New Roman"/>
          <w:sz w:val="20"/>
          <w:szCs w:val="20"/>
        </w:rPr>
        <w:t xml:space="preserve"> ночные клубы, дискотеки</w:t>
      </w:r>
      <w:r w:rsidRPr="00BE554C">
        <w:rPr>
          <w:rFonts w:ascii="Times New Roman" w:hAnsi="Times New Roman" w:cs="Times New Roman"/>
          <w:sz w:val="20"/>
          <w:szCs w:val="20"/>
        </w:rPr>
        <w:t>, бильярдные и т.п.</w:t>
      </w:r>
      <w:r w:rsidRPr="00BE554C" w:rsidDel="00F70943">
        <w:rPr>
          <w:rFonts w:ascii="Times New Roman" w:hAnsi="Times New Roman" w:cs="Times New Roman"/>
          <w:sz w:val="20"/>
          <w:szCs w:val="20"/>
        </w:rPr>
        <w:t>;</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культовые объекты.</w:t>
      </w:r>
    </w:p>
    <w:bookmarkEnd w:id="225"/>
    <w:p w:rsidR="0076066E" w:rsidRPr="00BE554C" w:rsidRDefault="0076066E" w:rsidP="0076066E">
      <w:pPr>
        <w:pStyle w:val="a7"/>
        <w:widowControl w:val="0"/>
        <w:spacing w:before="0" w:after="0" w:line="240" w:lineRule="auto"/>
        <w:ind w:firstLine="680"/>
        <w:rPr>
          <w:sz w:val="20"/>
          <w:szCs w:val="20"/>
        </w:rPr>
      </w:pPr>
      <w:r w:rsidRPr="00BE554C">
        <w:rPr>
          <w:sz w:val="20"/>
          <w:szCs w:val="20"/>
        </w:rPr>
        <w:t>ЗОНЫ РЕКРЕАЦИОННОГО НАЗНАЧЕНИЯ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b/>
          <w:sz w:val="20"/>
          <w:szCs w:val="20"/>
        </w:rPr>
        <w:t xml:space="preserve">Р1 — Зона скверов, парков, бульваров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Изложенные градостроительные регламенты распространяются на земельные участки в границах рекреационных зон, не относящиеся к территориям общего пользования.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На земельные участки в границах рекреационных зон, относящиеся в соответствии с утвержденными проектами планировки территории к территориям общего пользования (парки, скверы и иные территории) и отграниченные от иных территорий красными линиями, градостроительный регламент не распространяется, и их использование определяется уполномоченными федеральными органами исполнительной власти, уполномоченными органами исполнительной власти Самарской области или уполномоченными органами местного самоуправления в соответствии с федеральными законами.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iCs/>
          <w:sz w:val="20"/>
          <w:szCs w:val="20"/>
        </w:rPr>
      </w:pPr>
      <w:r w:rsidRPr="00BE554C">
        <w:rPr>
          <w:rFonts w:ascii="Times New Roman" w:hAnsi="Times New Roman" w:cs="Times New Roman"/>
          <w:b/>
          <w:iCs/>
          <w:sz w:val="20"/>
          <w:szCs w:val="20"/>
        </w:rPr>
        <w:t>Основные виды разрешенного использования: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парки;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скверы;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бульвары;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озелененные территории.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iCs/>
          <w:sz w:val="20"/>
          <w:szCs w:val="20"/>
        </w:rPr>
      </w:pPr>
      <w:r w:rsidRPr="00BE554C">
        <w:rPr>
          <w:rFonts w:ascii="Times New Roman" w:hAnsi="Times New Roman" w:cs="Times New Roman"/>
          <w:b/>
          <w:iCs/>
          <w:sz w:val="20"/>
          <w:szCs w:val="20"/>
        </w:rPr>
        <w:t>Вспомогательные виды разрешенного использования: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пешеходные и велосипедные дорожки, прогулочные аллеи;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игровые площадки;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летние эстрады;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танцплощадки;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детские площадки;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комплексы аттракционов;</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элементы благоустройства, малые архитектурные формы;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спортплощадки;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общественные туалеты;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некапитальные строения объектов общественного питания (кафе, закусочные и т.п.);</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объекты противопожарной охраны (гидранты, резервуары, противопожарные водоёмы);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площадки для мусоросборников;</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открытые стоянки легкового автотранспорта.</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b/>
          <w:sz w:val="20"/>
          <w:szCs w:val="20"/>
        </w:rPr>
        <w:t>Р2 Зона естественного природного ландшафта</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sz w:val="20"/>
          <w:szCs w:val="20"/>
        </w:rPr>
        <w:t xml:space="preserve">Зона Р-2 выделена в целях сохранения и обустройства естественного природного ландшафта, озелененных пространств.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b/>
          <w:sz w:val="20"/>
          <w:szCs w:val="20"/>
        </w:rPr>
        <w:t>Основные виды разрешенного использования: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территории природного ландшафта (луга, овраги, озера, болота, поймы рек и т.п.);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многолетние насаждения.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iCs/>
          <w:sz w:val="20"/>
          <w:szCs w:val="20"/>
        </w:rPr>
      </w:pPr>
      <w:r w:rsidRPr="00BE554C">
        <w:rPr>
          <w:rFonts w:ascii="Times New Roman" w:hAnsi="Times New Roman" w:cs="Times New Roman"/>
          <w:b/>
          <w:iCs/>
          <w:sz w:val="20"/>
          <w:szCs w:val="20"/>
        </w:rPr>
        <w:t>Вспомогательные виды разрешенного использования: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места для пикников, некапитальные строения и инфраструктура для отдыха на природе;</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малые архитектурные формы;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площадки для мусоросборников;</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площадки для выгула собак;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общественные туалеты;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76066E" w:rsidRPr="00BE554C" w:rsidRDefault="0076066E" w:rsidP="0076066E">
      <w:pPr>
        <w:widowControl w:val="0"/>
        <w:tabs>
          <w:tab w:val="left" w:pos="993"/>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открытые стоянки легкового автотранспорта;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игровые площадки;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lastRenderedPageBreak/>
        <w:t>объекты, предназначенные для предупреждения и  защиты населения от чрезвычайных ситуаций.</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b/>
          <w:sz w:val="20"/>
          <w:szCs w:val="20"/>
        </w:rPr>
        <w:t>Р3 Зона отдыха, занятий физической культурой и спортом</w:t>
      </w:r>
      <w:r w:rsidRPr="00BE554C" w:rsidDel="00A46E46">
        <w:rPr>
          <w:rFonts w:ascii="Times New Roman" w:hAnsi="Times New Roman" w:cs="Times New Roman"/>
          <w:b/>
          <w:sz w:val="20"/>
          <w:szCs w:val="20"/>
        </w:rPr>
        <w:t xml:space="preserve">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Зона Р-3 выделена для обеспечения правовых условий развития территорий, используемых в целях отдыха и занятий физической культурой и спортом, размещения необходимых объектов инженерной и транспортной инфраструктуры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b/>
          <w:sz w:val="20"/>
          <w:szCs w:val="20"/>
        </w:rPr>
        <w:t>Основные виды разрешенного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спортивно-оздоровительные комплексы, бассейны;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спортивные клубы;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спортивные площадки, теннисные корты, хоккейные корты;</w:t>
      </w:r>
    </w:p>
    <w:p w:rsidR="0076066E" w:rsidRPr="00BE554C" w:rsidRDefault="0076066E" w:rsidP="0076066E">
      <w:pPr>
        <w:tabs>
          <w:tab w:val="left" w:pos="993"/>
          <w:tab w:val="left" w:pos="2592"/>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стадионы;</w:t>
      </w:r>
      <w:r w:rsidRPr="00BE554C">
        <w:rPr>
          <w:rFonts w:ascii="Times New Roman" w:hAnsi="Times New Roman" w:cs="Times New Roman"/>
          <w:sz w:val="20"/>
          <w:szCs w:val="20"/>
        </w:rPr>
        <w:tab/>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иные объекты 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выставочные залы;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спортивные школы.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iCs/>
          <w:sz w:val="20"/>
          <w:szCs w:val="20"/>
        </w:rPr>
      </w:pPr>
      <w:r w:rsidRPr="00BE554C">
        <w:rPr>
          <w:rFonts w:ascii="Times New Roman" w:hAnsi="Times New Roman" w:cs="Times New Roman"/>
          <w:b/>
          <w:iCs/>
          <w:sz w:val="20"/>
          <w:szCs w:val="20"/>
        </w:rPr>
        <w:t>Вспомогательные виды разрешенного использования: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пункты охраны общественного порядка;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пункты оказания первой помощи</w:t>
      </w:r>
      <w:r w:rsidRPr="00BE554C" w:rsidDel="000F5877">
        <w:rPr>
          <w:rFonts w:ascii="Times New Roman" w:hAnsi="Times New Roman" w:cs="Times New Roman"/>
          <w:sz w:val="20"/>
          <w:szCs w:val="20"/>
        </w:rPr>
        <w:t>;</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магазины и иные объекты розничной торговли;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общественного питания (рестораны, бары, кафе, закусочные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по прокату игрового и спортивного инвентаря;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малые архитектурные формы;</w:t>
      </w:r>
    </w:p>
    <w:p w:rsidR="0076066E" w:rsidRPr="00BE554C" w:rsidRDefault="0076066E" w:rsidP="0076066E">
      <w:pPr>
        <w:widowControl w:val="0"/>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открытые стоянки легкового автотранспорта;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общественные туалеты;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площадки для мусоросборников;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Условно разрешённые виды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банно-оздоровительные комплексы, сауны;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магазины и иные объекты розничной торговли;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общественного питания (рестораны, бары, кафе, закусочные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интернет-кафе.</w:t>
      </w:r>
    </w:p>
    <w:p w:rsidR="0076066E" w:rsidRPr="00BE554C" w:rsidRDefault="0076066E" w:rsidP="0076066E">
      <w:pPr>
        <w:pStyle w:val="aa"/>
        <w:spacing w:after="0"/>
        <w:rPr>
          <w:rFonts w:ascii="Times New Roman" w:hAnsi="Times New Roman"/>
          <w:i w:val="0"/>
          <w:sz w:val="20"/>
          <w:szCs w:val="20"/>
        </w:rPr>
      </w:pPr>
      <w:r w:rsidRPr="00BE554C">
        <w:rPr>
          <w:rFonts w:ascii="Times New Roman" w:hAnsi="Times New Roman"/>
          <w:i w:val="0"/>
          <w:sz w:val="20"/>
          <w:szCs w:val="20"/>
        </w:rPr>
        <w:t>ЗОНЫ СЕЛЬСКОХОЗЯЙСТВЕННОГО ИСПОЛЬЗОВАНИЯ</w:t>
      </w:r>
    </w:p>
    <w:p w:rsidR="0076066E" w:rsidRPr="00BE554C" w:rsidRDefault="0076066E" w:rsidP="0076066E">
      <w:pPr>
        <w:pStyle w:val="aa"/>
        <w:spacing w:after="0"/>
        <w:rPr>
          <w:rFonts w:ascii="Times New Roman" w:hAnsi="Times New Roman"/>
          <w:i w:val="0"/>
          <w:sz w:val="20"/>
          <w:szCs w:val="20"/>
        </w:rPr>
      </w:pPr>
    </w:p>
    <w:p w:rsidR="0076066E" w:rsidRPr="00BE554C" w:rsidRDefault="0076066E" w:rsidP="0076066E">
      <w:pPr>
        <w:pStyle w:val="aa"/>
        <w:spacing w:after="0"/>
        <w:rPr>
          <w:rFonts w:ascii="Times New Roman" w:hAnsi="Times New Roman"/>
          <w:i w:val="0"/>
          <w:sz w:val="20"/>
          <w:szCs w:val="20"/>
        </w:rPr>
      </w:pPr>
      <w:r w:rsidRPr="00BE554C">
        <w:rPr>
          <w:rFonts w:ascii="Times New Roman" w:hAnsi="Times New Roman"/>
          <w:i w:val="0"/>
          <w:sz w:val="20"/>
          <w:szCs w:val="20"/>
        </w:rPr>
        <w:t>Сх1 Зона сельскохозяйственных угодий</w:t>
      </w:r>
    </w:p>
    <w:p w:rsidR="0076066E" w:rsidRPr="00BE554C" w:rsidRDefault="0076066E" w:rsidP="0076066E">
      <w:pPr>
        <w:pStyle w:val="aa"/>
        <w:spacing w:after="0"/>
        <w:rPr>
          <w:rFonts w:ascii="Times New Roman" w:hAnsi="Times New Roman"/>
          <w:i w:val="0"/>
          <w:sz w:val="20"/>
          <w:szCs w:val="20"/>
        </w:rPr>
      </w:pP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color w:val="333333"/>
          <w:sz w:val="20"/>
          <w:szCs w:val="20"/>
        </w:rPr>
      </w:pPr>
      <w:r w:rsidRPr="00BE554C">
        <w:rPr>
          <w:rFonts w:ascii="Times New Roman" w:hAnsi="Times New Roman" w:cs="Times New Roman"/>
          <w:sz w:val="20"/>
          <w:szCs w:val="20"/>
        </w:rPr>
        <w:t>Зона Сх1 выделена для обеспечения правовых условий формирования территорий</w:t>
      </w:r>
      <w:r w:rsidRPr="00BE554C">
        <w:rPr>
          <w:rFonts w:ascii="Times New Roman" w:hAnsi="Times New Roman" w:cs="Times New Roman"/>
          <w:color w:val="333333"/>
          <w:sz w:val="20"/>
          <w:szCs w:val="20"/>
        </w:rPr>
        <w:t xml:space="preserve"> сельскохозяйственных угодий.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bookmarkStart w:id="226" w:name="sub_3606"/>
      <w:r w:rsidRPr="00BE554C">
        <w:rPr>
          <w:rFonts w:ascii="Times New Roman" w:hAnsi="Times New Roman" w:cs="Times New Roman"/>
          <w:sz w:val="20"/>
          <w:szCs w:val="20"/>
        </w:rPr>
        <w:t>Градостроительные регламенты не устанавливаются для сельскохозяйственных угодий в составе земель сельскохозяйственного назначения.</w:t>
      </w:r>
      <w:bookmarkEnd w:id="226"/>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Основные виды разрешенного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сельскохозяйственные угодья (пашни, пастбища, сенокосы, залежи);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многолетние насаждения. </w:t>
      </w:r>
    </w:p>
    <w:p w:rsidR="0076066E" w:rsidRPr="00BE554C" w:rsidRDefault="0076066E" w:rsidP="0076066E">
      <w:pPr>
        <w:pStyle w:val="a6"/>
        <w:spacing w:before="0" w:after="0"/>
        <w:ind w:left="0" w:firstLine="709"/>
        <w:rPr>
          <w:rFonts w:ascii="Times New Roman" w:hAnsi="Times New Roman"/>
          <w:sz w:val="20"/>
        </w:rPr>
      </w:pPr>
      <w:r w:rsidRPr="00BE554C">
        <w:rPr>
          <w:rFonts w:ascii="Times New Roman" w:hAnsi="Times New Roman"/>
          <w:sz w:val="20"/>
        </w:rPr>
        <w:t>Условно разрешённые виды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площадки для мусоросборников;</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огородные участки;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предупреждения и  защиты населения от чрезвычайных ситуаций;</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76066E" w:rsidRPr="00BE554C" w:rsidRDefault="0076066E" w:rsidP="0076066E">
      <w:pPr>
        <w:pStyle w:val="aa"/>
        <w:spacing w:after="0"/>
        <w:rPr>
          <w:rFonts w:ascii="Times New Roman" w:hAnsi="Times New Roman"/>
          <w:i w:val="0"/>
          <w:iCs/>
          <w:sz w:val="20"/>
          <w:szCs w:val="20"/>
        </w:rPr>
      </w:pPr>
      <w:r w:rsidRPr="00BE554C">
        <w:rPr>
          <w:rFonts w:ascii="Times New Roman" w:hAnsi="Times New Roman"/>
          <w:i w:val="0"/>
          <w:sz w:val="20"/>
          <w:szCs w:val="20"/>
        </w:rPr>
        <w:t>Сх2 Зона, занятая объектами сельскохозяйственного назначения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Зона Сх2 выделена в целях формирования объектов и комплексов, используемых для производства, хранения и первичной переработки сельскохозяйственной продукции. Сочетание различных видов разрешенного использования допускается при соблюдении нормативных санитарных требований.</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Основные виды разрешенного использования:</w:t>
      </w:r>
    </w:p>
    <w:p w:rsidR="0076066E" w:rsidRPr="00BE554C" w:rsidRDefault="0076066E" w:rsidP="0076066E">
      <w:pPr>
        <w:autoSpaceDE w:val="0"/>
        <w:autoSpaceDN w:val="0"/>
        <w:adjustRightInd w:val="0"/>
        <w:spacing w:after="0" w:line="240" w:lineRule="auto"/>
        <w:ind w:firstLine="708"/>
        <w:jc w:val="both"/>
        <w:outlineLvl w:val="4"/>
        <w:rPr>
          <w:rFonts w:ascii="Times New Roman" w:hAnsi="Times New Roman" w:cs="Times New Roman"/>
          <w:sz w:val="20"/>
          <w:szCs w:val="20"/>
        </w:rPr>
      </w:pPr>
      <w:r w:rsidRPr="00BE554C">
        <w:rPr>
          <w:rFonts w:ascii="Times New Roman" w:hAnsi="Times New Roman" w:cs="Times New Roman"/>
          <w:sz w:val="20"/>
          <w:szCs w:val="20"/>
        </w:rPr>
        <w:t>объекты сельскохозяйственного производства;</w:t>
      </w:r>
    </w:p>
    <w:p w:rsidR="0076066E" w:rsidRPr="00BE554C" w:rsidRDefault="0076066E" w:rsidP="0076066E">
      <w:pPr>
        <w:autoSpaceDE w:val="0"/>
        <w:autoSpaceDN w:val="0"/>
        <w:adjustRightInd w:val="0"/>
        <w:spacing w:after="0" w:line="240" w:lineRule="auto"/>
        <w:ind w:firstLine="708"/>
        <w:jc w:val="both"/>
        <w:outlineLvl w:val="4"/>
        <w:rPr>
          <w:rFonts w:ascii="Times New Roman" w:hAnsi="Times New Roman" w:cs="Times New Roman"/>
          <w:sz w:val="20"/>
          <w:szCs w:val="20"/>
        </w:rPr>
      </w:pPr>
      <w:r w:rsidRPr="00BE554C">
        <w:rPr>
          <w:rFonts w:ascii="Times New Roman" w:hAnsi="Times New Roman" w:cs="Times New Roman"/>
          <w:sz w:val="20"/>
          <w:szCs w:val="20"/>
        </w:rPr>
        <w:t>склады, хранилища сельскохозяйственных продуктов, объектов, используемых в сельскохозяйственном производстве;</w:t>
      </w:r>
    </w:p>
    <w:p w:rsidR="0076066E" w:rsidRPr="00BE554C" w:rsidRDefault="0076066E" w:rsidP="0076066E">
      <w:pPr>
        <w:autoSpaceDE w:val="0"/>
        <w:autoSpaceDN w:val="0"/>
        <w:adjustRightInd w:val="0"/>
        <w:spacing w:after="0" w:line="240" w:lineRule="auto"/>
        <w:ind w:firstLine="680"/>
        <w:jc w:val="both"/>
        <w:outlineLvl w:val="4"/>
        <w:rPr>
          <w:rFonts w:ascii="Times New Roman" w:hAnsi="Times New Roman" w:cs="Times New Roman"/>
          <w:sz w:val="20"/>
          <w:szCs w:val="20"/>
        </w:rPr>
      </w:pPr>
      <w:r w:rsidRPr="00BE554C">
        <w:rPr>
          <w:rFonts w:ascii="Times New Roman" w:hAnsi="Times New Roman" w:cs="Times New Roman"/>
          <w:sz w:val="20"/>
          <w:szCs w:val="20"/>
        </w:rPr>
        <w:t>гаражи и парки по ремонту, технологическому обслуживанию и хранению грузовых автомобилей и сельскохозяйственной техники;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объекты по оказанию ветеринарных  услуг;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зеленые насаждения специального назначения;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Вспомогательные виды разрешённого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офисные здания;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lastRenderedPageBreak/>
        <w:t xml:space="preserve">проектные, научно-исследовательские организации, связанные с обслуживанием предприятий, включая лаборатории;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бытового обслуживания персонала предприятий;</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общественного питания (кафе, столовые, буфеты), связанные с непосредственным обслуживанием персонала предприятий;</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нежилые помещения для дежурного аварийного персонала, помещения для пребывания работающих по вахтовому методу (не более двух недель);</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артезианские скважины для технического водоснабжения, водоохлаждающие сооружения для подготовки технической воды;</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канализационные насосные станции, сооружения оборотного водоснабжения, очистные сооружения;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транспортные, энергетические и другие объекты, связанные с предприятием, а также коммуникации, обеспечивающие внутренние и внешние связи объектов сельскохозяйственного назначения;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пункты оказания первой помощи;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склады горюче-смазочных материалов;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площадки для мусоросборников;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общественные туалеты.</w:t>
      </w:r>
    </w:p>
    <w:p w:rsidR="0076066E" w:rsidRPr="00BE554C" w:rsidRDefault="0076066E" w:rsidP="0076066E">
      <w:pPr>
        <w:pStyle w:val="aa"/>
        <w:spacing w:after="0"/>
        <w:rPr>
          <w:rFonts w:ascii="Times New Roman" w:hAnsi="Times New Roman"/>
          <w:i w:val="0"/>
          <w:sz w:val="20"/>
          <w:szCs w:val="20"/>
        </w:rPr>
      </w:pPr>
      <w:r w:rsidRPr="00BE554C">
        <w:rPr>
          <w:rFonts w:ascii="Times New Roman" w:hAnsi="Times New Roman"/>
          <w:i w:val="0"/>
          <w:sz w:val="20"/>
          <w:szCs w:val="20"/>
        </w:rPr>
        <w:t>Сх3 Зона садоводства и огородничества</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Зона Сх-3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участков и объектов капитального строительства, размещения необходимых объектов инженерной и транспортной инфраструктуры.</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Основные виды разрешенного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садовые участки;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огородные участки;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аптечные организации;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магазины, иные объекты розничной торговли;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некапитальные строения объектов общественного питания (кафе, закусочные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пункты оказания первой помощи.</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ab/>
        <w:t>Вспомогательные виды разрешенного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жилые строения на садовых участках;</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оранжереи, палисадники;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надворные постройки (сараи, бани, туалеты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резервуары для хранения воды;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постройки для содержания домашних животных, скота и птицы;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скважины для забора воды, колодцы;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гаражи и открытые стоянки легкового автотранспорта;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площадки для мусоросборников;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детские площадки, площадки для отдыха и спортивных занятий;</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хозяйственные площадки;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здравоохранения по оказанию первичной медико-санитарной помощи;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предупреждения и  защиты населения от чрезвычайных ситуаций</w:t>
      </w:r>
    </w:p>
    <w:p w:rsidR="0076066E" w:rsidRPr="00BE554C" w:rsidRDefault="0076066E" w:rsidP="0076066E">
      <w:pPr>
        <w:pStyle w:val="a7"/>
        <w:widowControl w:val="0"/>
        <w:spacing w:before="0" w:after="0" w:line="240" w:lineRule="auto"/>
        <w:ind w:firstLine="680"/>
        <w:rPr>
          <w:sz w:val="20"/>
          <w:szCs w:val="20"/>
        </w:rPr>
      </w:pPr>
      <w:r w:rsidRPr="00BE554C">
        <w:rPr>
          <w:sz w:val="20"/>
          <w:szCs w:val="20"/>
        </w:rPr>
        <w:t>ПРОИЗВОДСТВЕННЫЕ ЗОНЫ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b/>
          <w:sz w:val="20"/>
          <w:szCs w:val="20"/>
        </w:rPr>
        <w:t xml:space="preserve">П1 Производственная зона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Зона П1 выделена в целях формирования комплексов производственных, коммунальных предприятий и складских баз различного класса опасности, размещения необходимых объектов инженерной и транспортной инфраструктуры.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sz w:val="20"/>
          <w:szCs w:val="20"/>
        </w:rPr>
        <w:t>Сочетание различных видов разрешенного использования недвижимости в данной зоне возможно  только при условии соблюдения нормативных санитарных требований.</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b/>
          <w:sz w:val="20"/>
          <w:szCs w:val="20"/>
        </w:rPr>
        <w:t>Основные виды разрешенного использования земельных участков:</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производственные предприятия;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коммунальные объекты;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склады;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административные здания;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офисные здания;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кредитные организации;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проектные, научно-исследовательские, конструкторские и изыскательские организации, связанные с обслуживанием предприятий, включая лаборатории;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гаражи, площадки, стоянки и сооружения для хранения коммерческого и индивидуального транспорта;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зеленые насаждения специального назначения;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lastRenderedPageBreak/>
        <w:t>пункты охраны общественного порядка;</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пожарные депо.</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b/>
          <w:sz w:val="20"/>
          <w:szCs w:val="20"/>
        </w:rPr>
        <w:t>Вспомогательные виды разрешённого использования земельных участков:</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офисные и бытовые здания и помещения предприятий;</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проектные, научно-исследовательские, конструкторские и изыскательские организации, связанные с обслуживанием предприятий, включая лаборатории;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бытового обслуживания персонала предприятий;</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общественного питания (кафе, столовые, буфеты), связанные с непосредственным обслуживанием персонала предприятий;</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нежилые помещения для дежурного аварийного персонала, помещения для пребывания работающих по вахтовому методу (не более двух недель);</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артезианские скважины для технического водоснабжения, водоохлаждающие сооружения для подготовки технической воды;</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канализационные насосные станции, сооружения оборотного водоснабжения, очистные сооружения;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транспортные, энергетические и другие объекты, связанные с предприятием, а также коммуникации, обеспечивающие внутренние и внешние связи предприятий;</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пункты оказания первой помощи;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склады горюче-смазочных материалов;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гаражи, площадки, стоянки и сооружения для хранения транспорта предприятий;</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объекты дорожного сервиса (автозаправочные станции, мастерские автосервиса, станции технического обслуживания, мойки автомобилей и т.п.);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объекты противопожарной охраны (гидранты, резервуары, противопожарные водоёмы);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общественные туалеты.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b/>
          <w:sz w:val="20"/>
          <w:szCs w:val="20"/>
        </w:rPr>
        <w:t>Условно разрешенные виды использования земельных участков: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по управлению, содержанию и ремонту жилых помещений, предоставлению коммунальных услуг, аварийно-диспетчерские службы;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аптечные организации;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магазины, иные объекты розничной торговли;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общественного питания (рестораны, бары, кафе, закусочные и т.п.);</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гостиницы, отели, дома приема гостей;</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парки грузового автомобильного транспорта.</w:t>
      </w:r>
    </w:p>
    <w:p w:rsidR="0076066E" w:rsidRPr="00BE554C" w:rsidRDefault="0076066E" w:rsidP="0076066E">
      <w:pPr>
        <w:pStyle w:val="aa"/>
        <w:spacing w:after="0"/>
        <w:rPr>
          <w:rFonts w:ascii="Times New Roman" w:hAnsi="Times New Roman"/>
          <w:i w:val="0"/>
          <w:sz w:val="20"/>
          <w:szCs w:val="20"/>
        </w:rPr>
      </w:pPr>
      <w:r w:rsidRPr="00BE554C">
        <w:rPr>
          <w:rFonts w:ascii="Times New Roman" w:hAnsi="Times New Roman"/>
          <w:i w:val="0"/>
          <w:sz w:val="20"/>
          <w:szCs w:val="20"/>
        </w:rPr>
        <w:t>П2 – Коммунально-складская зона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Зона П2 выделена для обеспечения правовых условий формирования площадок для размещения объектов коммунально-складского назначения, размещения необходимых объектов инженерной и транспортной инфраструктуры.</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Основные виды разрешённого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склады;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по управлению, содержанию и ремонту жилых помещений, предоставлению коммунальных услуг, аварийно-диспетчерские службы;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предприятия бытового обслуживания (химчистки, прачечные, банно-прачечные комбинаты);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связи;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объекты дорожного сервиса (автозаправочные станции, мастерские автосервиса, станции технического обслуживания, мойки автомобилей и т.п.);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предприятия транспортного обслуживания (автобусный парк, стоянка транспортных средств и т.п.);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коммунальные объекты жилой застройки (сараи, колодцы, скважины, резервуаров для хранения воды и т.п.);</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транспортные, энергетические и другие объекты, связанные с предприятием, а также коммуникации, обеспечивающие внутренние и внешние связи предприятий;</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бани, сауны;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хозяйственные площадки;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инженерные сооружения и коммуникации;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пожарные депо;</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гаражи, площадки, стоянки и сооружения для хранения коммерческого и индивидуального транспорта;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 xml:space="preserve"> Вспомогательные виды разрешённого использования: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офисные здания;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общественного питания (рестораны, бары, кафе, закусочные и т.п.);</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артезианские скважины для технического водоснабжения, водоохлаждающие сооружения для подготовки технической воды;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открытые стоянки краткосрочного хранения автомобилей;</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lastRenderedPageBreak/>
        <w:t>площадки для мусоросборников;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общественные туалеты.</w:t>
      </w:r>
    </w:p>
    <w:p w:rsidR="0076066E" w:rsidRPr="00BE554C" w:rsidRDefault="0076066E" w:rsidP="0076066E">
      <w:pPr>
        <w:pStyle w:val="a6"/>
        <w:spacing w:before="0" w:after="0"/>
        <w:ind w:left="0" w:firstLine="680"/>
        <w:rPr>
          <w:rFonts w:ascii="Times New Roman" w:hAnsi="Times New Roman"/>
          <w:sz w:val="20"/>
        </w:rPr>
      </w:pP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Условно разрешенные виды использования земельных участков:</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производственные предприятия и объекты;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аптечные организации;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магазины, иные объекты розничной торговли;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огородные участки. </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ab/>
        <w:t>СЗ — Зона санитарно-защитного озеленения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Зона СЗ выделена для обеспечения правовых условий использования территорий, прилегающих к производственным, коммунально-складским зонам и зонам транспортной инфраструктуры с целью защиты жилых зон от вредного воздействия, оказываемого промышленными предприятиями, коммунально-складскими объектами и объектами транспортной инфраструктуры.</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Основные виды разрешенного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зеленые насаждения специального назначения;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гаражи, площадки, стоянки и сооружения для хранения транспорта;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офисные здания;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предприятия бытового обслуживания (химчистки, прачечные, банно-прачечные комбинаты и т.п.);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бани, сауны;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аптечные организации;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магазины, иные объекты розничной торговли;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пожарные депо;</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инженерные коммуникации и сооружения;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артезианские скважины для технического водоснабжения, водоохлаждающие сооружения для подготовки технической воды;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канализационные насосные станции, сооружения оборотного водоснабжения, очистные сооружения;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автозаправочные станции;</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станции технического обслуживания автомобилей;</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предупреждения и защиты населения от чрезвычайных ситуаций.</w:t>
      </w:r>
    </w:p>
    <w:p w:rsidR="0076066E" w:rsidRPr="00BE554C" w:rsidRDefault="0076066E" w:rsidP="0076066E">
      <w:pPr>
        <w:tabs>
          <w:tab w:val="left" w:pos="993"/>
        </w:tabs>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b/>
          <w:sz w:val="20"/>
          <w:szCs w:val="20"/>
        </w:rPr>
        <w:t>Вспомогательные виды разрешенного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водоемы).</w:t>
      </w:r>
      <w:bookmarkStart w:id="227" w:name="_Toc259101852"/>
    </w:p>
    <w:p w:rsidR="0076066E" w:rsidRPr="00BE554C" w:rsidRDefault="0076066E" w:rsidP="0076066E">
      <w:pPr>
        <w:pStyle w:val="a7"/>
        <w:widowControl w:val="0"/>
        <w:spacing w:before="0" w:after="0" w:line="240" w:lineRule="auto"/>
        <w:ind w:firstLine="680"/>
        <w:rPr>
          <w:sz w:val="20"/>
          <w:szCs w:val="20"/>
        </w:rPr>
      </w:pPr>
      <w:r w:rsidRPr="00BE554C">
        <w:rPr>
          <w:sz w:val="20"/>
          <w:szCs w:val="20"/>
        </w:rPr>
        <w:t>ЗОНЫ ИНЖЕНЕРНОЙ И ТРАНСПОРТНОЙ ИНФРАСТРУКТУР</w:t>
      </w:r>
      <w:bookmarkEnd w:id="227"/>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bCs/>
          <w:sz w:val="20"/>
          <w:szCs w:val="20"/>
        </w:rPr>
      </w:pPr>
      <w:r w:rsidRPr="00BE554C">
        <w:rPr>
          <w:rFonts w:ascii="Times New Roman" w:hAnsi="Times New Roman" w:cs="Times New Roman"/>
          <w:b/>
          <w:bCs/>
          <w:sz w:val="20"/>
          <w:szCs w:val="20"/>
        </w:rPr>
        <w:t>Т- Зона транспортной инфраструктуры</w:t>
      </w:r>
    </w:p>
    <w:p w:rsidR="0076066E" w:rsidRPr="00BE554C" w:rsidRDefault="0076066E" w:rsidP="0076066E">
      <w:pPr>
        <w:tabs>
          <w:tab w:val="left" w:pos="993"/>
        </w:tabs>
        <w:spacing w:after="0" w:line="240" w:lineRule="auto"/>
        <w:ind w:firstLine="680"/>
        <w:jc w:val="both"/>
        <w:rPr>
          <w:rFonts w:ascii="Times New Roman" w:hAnsi="Times New Roman" w:cs="Times New Roman"/>
          <w:b/>
          <w:bCs/>
          <w:sz w:val="20"/>
          <w:szCs w:val="20"/>
        </w:rPr>
      </w:pPr>
      <w:r w:rsidRPr="00BE554C">
        <w:rPr>
          <w:rFonts w:ascii="Times New Roman" w:hAnsi="Times New Roman" w:cs="Times New Roman"/>
          <w:b/>
          <w:bCs/>
          <w:sz w:val="20"/>
          <w:szCs w:val="20"/>
        </w:rPr>
        <w:t>Основные виды разрешенного использования:</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автомобильные дороги и их конструктивные элементы;</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железнодорожные пути и их конструктивные элементы;</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инфраструктуры автомобильного транспорта;</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инфраструктуры железнодорожного транспорта;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объекты дорожного сервиса (автозаправочные станции, мастерские автосервиса, станции технического обслуживания, мойки автомобилей и т.п.);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гаражи, площадки, стоянки и сооружения для хранения транспорта;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предприятия транспортного обслуживания (автобусный парк, стоянка транспортных средств и т.п.); </w:t>
      </w:r>
    </w:p>
    <w:p w:rsidR="0076066E" w:rsidRPr="00BE554C" w:rsidRDefault="0076066E" w:rsidP="0076066E">
      <w:pPr>
        <w:tabs>
          <w:tab w:val="num" w:pos="126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рекламные и информационные устройства, не имеющие отношения к безопасности движения.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bCs/>
          <w:sz w:val="20"/>
          <w:szCs w:val="20"/>
        </w:rPr>
      </w:pPr>
      <w:r w:rsidRPr="00BE554C">
        <w:rPr>
          <w:rFonts w:ascii="Times New Roman" w:hAnsi="Times New Roman" w:cs="Times New Roman"/>
          <w:b/>
          <w:bCs/>
          <w:sz w:val="20"/>
          <w:szCs w:val="20"/>
        </w:rPr>
        <w:t>Вспомогательные виды разрешенного использования: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пункты оказания первой помощи;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аварийно-диспетчерские службы;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озеленение специального назначения;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общественные туалеты;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инженерные коммуникации и сооружения;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Условно разрешённые виды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аварийно-диспетчерские службы;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посты наблюдения за содержанием вредных веществ в воздухе;</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предупреждения и защиты населения от чрезвычайных ситуаций.</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bCs/>
          <w:sz w:val="20"/>
          <w:szCs w:val="20"/>
        </w:rPr>
      </w:pPr>
      <w:r w:rsidRPr="00BE554C">
        <w:rPr>
          <w:rFonts w:ascii="Times New Roman" w:hAnsi="Times New Roman" w:cs="Times New Roman"/>
          <w:b/>
          <w:bCs/>
          <w:sz w:val="20"/>
          <w:szCs w:val="20"/>
        </w:rPr>
        <w:t>И – Зона инженерной инфраструктуры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bCs/>
          <w:sz w:val="20"/>
          <w:szCs w:val="20"/>
        </w:rPr>
      </w:pPr>
      <w:r w:rsidRPr="00BE554C">
        <w:rPr>
          <w:rFonts w:ascii="Times New Roman" w:hAnsi="Times New Roman" w:cs="Times New Roman"/>
          <w:b/>
          <w:bCs/>
          <w:sz w:val="20"/>
          <w:szCs w:val="20"/>
        </w:rPr>
        <w:t>Основные виды разрешённого использования земельных участков:</w:t>
      </w:r>
    </w:p>
    <w:p w:rsidR="0076066E" w:rsidRPr="00BE554C" w:rsidRDefault="0076066E" w:rsidP="0076066E">
      <w:pPr>
        <w:tabs>
          <w:tab w:val="num" w:pos="132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инженерные коммуникации и сооружения водоснабжения;</w:t>
      </w:r>
    </w:p>
    <w:p w:rsidR="0076066E" w:rsidRPr="00BE554C" w:rsidRDefault="0076066E" w:rsidP="0076066E">
      <w:pPr>
        <w:tabs>
          <w:tab w:val="num" w:pos="132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инженерные коммуникации и сооружения водоотведения;</w:t>
      </w:r>
    </w:p>
    <w:p w:rsidR="0076066E" w:rsidRPr="00BE554C" w:rsidRDefault="0076066E" w:rsidP="0076066E">
      <w:pPr>
        <w:tabs>
          <w:tab w:val="num" w:pos="132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инженерные коммуникации и сооружения электроснабжения;</w:t>
      </w:r>
    </w:p>
    <w:p w:rsidR="0076066E" w:rsidRPr="00BE554C" w:rsidRDefault="0076066E" w:rsidP="0076066E">
      <w:pPr>
        <w:tabs>
          <w:tab w:val="num" w:pos="132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инженерные коммуникации и сооружений  теплоснабжения;</w:t>
      </w:r>
    </w:p>
    <w:p w:rsidR="0076066E" w:rsidRPr="00BE554C" w:rsidRDefault="0076066E" w:rsidP="0076066E">
      <w:pPr>
        <w:tabs>
          <w:tab w:val="num" w:pos="132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инженерные коммуникации и сооружений газоснабжения;</w:t>
      </w:r>
    </w:p>
    <w:p w:rsidR="0076066E" w:rsidRPr="00BE554C" w:rsidRDefault="0076066E" w:rsidP="0076066E">
      <w:pPr>
        <w:tabs>
          <w:tab w:val="num" w:pos="1320"/>
        </w:tabs>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lastRenderedPageBreak/>
        <w:t>инженерные коммуникации и сооружения связи.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bCs/>
          <w:sz w:val="20"/>
          <w:szCs w:val="20"/>
        </w:rPr>
      </w:pPr>
      <w:r w:rsidRPr="00BE554C">
        <w:rPr>
          <w:rFonts w:ascii="Times New Roman" w:hAnsi="Times New Roman" w:cs="Times New Roman"/>
          <w:b/>
          <w:bCs/>
          <w:sz w:val="20"/>
          <w:szCs w:val="20"/>
        </w:rPr>
        <w:t>Вспомогательные виды разрешенного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аварийно-диспетчерские службы; </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зеленые насаждения специального назначения.</w:t>
      </w:r>
    </w:p>
    <w:p w:rsidR="0076066E" w:rsidRPr="00BE554C" w:rsidRDefault="0076066E" w:rsidP="0076066E">
      <w:pPr>
        <w:tabs>
          <w:tab w:val="left" w:pos="993"/>
        </w:tabs>
        <w:spacing w:after="0" w:line="240" w:lineRule="auto"/>
        <w:ind w:firstLine="680"/>
        <w:jc w:val="both"/>
        <w:rPr>
          <w:rFonts w:ascii="Times New Roman" w:hAnsi="Times New Roman" w:cs="Times New Roman"/>
          <w:b/>
          <w:bCs/>
          <w:sz w:val="20"/>
          <w:szCs w:val="20"/>
        </w:rPr>
      </w:pPr>
    </w:p>
    <w:p w:rsidR="0076066E" w:rsidRPr="00BE554C" w:rsidRDefault="0076066E" w:rsidP="0076066E">
      <w:pPr>
        <w:tabs>
          <w:tab w:val="left" w:pos="993"/>
        </w:tabs>
        <w:spacing w:after="0" w:line="240" w:lineRule="auto"/>
        <w:ind w:firstLine="680"/>
        <w:jc w:val="both"/>
        <w:rPr>
          <w:rFonts w:ascii="Times New Roman" w:hAnsi="Times New Roman" w:cs="Times New Roman"/>
          <w:b/>
          <w:bCs/>
          <w:sz w:val="20"/>
          <w:szCs w:val="20"/>
        </w:rPr>
      </w:pPr>
      <w:r w:rsidRPr="00BE554C">
        <w:rPr>
          <w:rFonts w:ascii="Times New Roman" w:hAnsi="Times New Roman" w:cs="Times New Roman"/>
          <w:b/>
          <w:bCs/>
          <w:sz w:val="20"/>
          <w:szCs w:val="20"/>
        </w:rPr>
        <w:t>Условно разрешенные виды использования: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предупреждения и  защиты населения от чрезвычайных ситуаций.</w:t>
      </w:r>
    </w:p>
    <w:p w:rsidR="0076066E" w:rsidRPr="00BE554C" w:rsidRDefault="0076066E" w:rsidP="0076066E">
      <w:pPr>
        <w:pStyle w:val="a7"/>
        <w:widowControl w:val="0"/>
        <w:spacing w:before="0" w:after="0" w:line="240" w:lineRule="auto"/>
        <w:ind w:firstLine="680"/>
        <w:rPr>
          <w:sz w:val="20"/>
          <w:szCs w:val="20"/>
        </w:rPr>
      </w:pPr>
      <w:bookmarkStart w:id="228" w:name="_Toc259101853"/>
      <w:r w:rsidRPr="00BE554C">
        <w:rPr>
          <w:sz w:val="20"/>
          <w:szCs w:val="20"/>
        </w:rPr>
        <w:t>ЗОНЫ СПЕЦИАЛЬНОГО НАЗНАЧЕНИЯ</w:t>
      </w:r>
      <w:bookmarkEnd w:id="228"/>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b/>
          <w:sz w:val="20"/>
          <w:szCs w:val="20"/>
        </w:rPr>
        <w:t>Сп1 Зона специального назначения, связанная с захоронениями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Зона Сп1 выделена в целях обеспечения правовых условий деятельности кладбищ и необходимых объектов инженерной инфраструктуры.</w:t>
      </w:r>
    </w:p>
    <w:p w:rsidR="0076066E" w:rsidRPr="00BE554C" w:rsidRDefault="0076066E" w:rsidP="0076066E">
      <w:pPr>
        <w:pStyle w:val="a6"/>
        <w:spacing w:before="0" w:after="0"/>
        <w:ind w:left="0" w:firstLine="680"/>
        <w:rPr>
          <w:rFonts w:ascii="Times New Roman" w:hAnsi="Times New Roman"/>
          <w:sz w:val="20"/>
        </w:rPr>
      </w:pPr>
      <w:r w:rsidRPr="00BE554C">
        <w:rPr>
          <w:rFonts w:ascii="Times New Roman" w:hAnsi="Times New Roman"/>
          <w:sz w:val="20"/>
        </w:rPr>
        <w:t>Основные виды разрешенного использования: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кладбища;</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ритуального обслуживания;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культовые объекты;</w:t>
      </w:r>
    </w:p>
    <w:p w:rsidR="0076066E" w:rsidRPr="00BE554C" w:rsidRDefault="0076066E" w:rsidP="0076066E">
      <w:pPr>
        <w:tabs>
          <w:tab w:val="left" w:pos="993"/>
          <w:tab w:val="num" w:pos="1260"/>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 xml:space="preserve">мастерские по изготовлению и ремонту надгробий, памятников, оград, ритуальных принадлежностей, </w:t>
      </w:r>
    </w:p>
    <w:p w:rsidR="0076066E" w:rsidRPr="00BE554C" w:rsidRDefault="0076066E" w:rsidP="0076066E">
      <w:pPr>
        <w:tabs>
          <w:tab w:val="left" w:pos="993"/>
          <w:tab w:val="left" w:pos="3840"/>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мемориалы;</w:t>
      </w:r>
      <w:r w:rsidRPr="00BE554C">
        <w:rPr>
          <w:rFonts w:ascii="Times New Roman" w:hAnsi="Times New Roman" w:cs="Times New Roman"/>
          <w:sz w:val="20"/>
          <w:szCs w:val="20"/>
        </w:rPr>
        <w:tab/>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памятники;</w:t>
      </w:r>
    </w:p>
    <w:p w:rsidR="0076066E" w:rsidRPr="00BE554C" w:rsidRDefault="0076066E" w:rsidP="0076066E">
      <w:pPr>
        <w:tabs>
          <w:tab w:val="left" w:pos="993"/>
          <w:tab w:val="num" w:pos="1260"/>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аллеи, скверы.</w:t>
      </w:r>
    </w:p>
    <w:p w:rsidR="0076066E" w:rsidRPr="00BE554C" w:rsidRDefault="0076066E" w:rsidP="0076066E">
      <w:pPr>
        <w:pStyle w:val="a6"/>
        <w:tabs>
          <w:tab w:val="clear" w:pos="567"/>
          <w:tab w:val="left" w:pos="0"/>
        </w:tabs>
        <w:spacing w:before="0" w:after="0"/>
        <w:ind w:left="0" w:firstLine="680"/>
        <w:rPr>
          <w:rFonts w:ascii="Times New Roman" w:hAnsi="Times New Roman"/>
          <w:sz w:val="20"/>
        </w:rPr>
      </w:pPr>
      <w:r w:rsidRPr="00BE554C">
        <w:rPr>
          <w:rFonts w:ascii="Times New Roman" w:hAnsi="Times New Roman"/>
          <w:sz w:val="20"/>
        </w:rPr>
        <w:t>Вспомогательные виды разрешенного использования: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открытые стоянки легкового автотранспорта;</w:t>
      </w:r>
    </w:p>
    <w:p w:rsidR="0076066E" w:rsidRPr="00BE554C" w:rsidRDefault="0076066E" w:rsidP="0076066E">
      <w:pPr>
        <w:tabs>
          <w:tab w:val="left" w:pos="993"/>
        </w:tabs>
        <w:spacing w:after="0" w:line="240" w:lineRule="auto"/>
        <w:ind w:left="680"/>
        <w:jc w:val="both"/>
        <w:rPr>
          <w:rFonts w:ascii="Times New Roman" w:hAnsi="Times New Roman" w:cs="Times New Roman"/>
          <w:sz w:val="20"/>
          <w:szCs w:val="20"/>
        </w:rPr>
      </w:pPr>
      <w:r w:rsidRPr="00BE554C">
        <w:rPr>
          <w:rFonts w:ascii="Times New Roman" w:hAnsi="Times New Roman" w:cs="Times New Roman"/>
          <w:sz w:val="20"/>
          <w:szCs w:val="20"/>
        </w:rPr>
        <w:t>административно-бытовые помещения;</w:t>
      </w:r>
    </w:p>
    <w:p w:rsidR="0076066E" w:rsidRPr="00BE554C" w:rsidRDefault="0076066E" w:rsidP="0076066E">
      <w:pPr>
        <w:tabs>
          <w:tab w:val="left" w:pos="993"/>
        </w:tabs>
        <w:spacing w:after="0" w:line="240" w:lineRule="auto"/>
        <w:ind w:left="680"/>
        <w:jc w:val="both"/>
        <w:rPr>
          <w:rFonts w:ascii="Times New Roman" w:hAnsi="Times New Roman" w:cs="Times New Roman"/>
          <w:sz w:val="20"/>
          <w:szCs w:val="20"/>
        </w:rPr>
      </w:pPr>
      <w:r w:rsidRPr="00BE554C">
        <w:rPr>
          <w:rFonts w:ascii="Times New Roman" w:hAnsi="Times New Roman" w:cs="Times New Roman"/>
          <w:sz w:val="20"/>
          <w:szCs w:val="20"/>
        </w:rPr>
        <w:t>хозяйственные постройки (гаражи, пункты охраны, склады);</w:t>
      </w:r>
    </w:p>
    <w:p w:rsidR="0076066E" w:rsidRPr="00BE554C" w:rsidRDefault="0076066E" w:rsidP="0076066E">
      <w:pPr>
        <w:tabs>
          <w:tab w:val="left" w:pos="993"/>
        </w:tabs>
        <w:spacing w:after="0" w:line="240" w:lineRule="auto"/>
        <w:ind w:left="680"/>
        <w:jc w:val="both"/>
        <w:rPr>
          <w:rFonts w:ascii="Times New Roman" w:hAnsi="Times New Roman" w:cs="Times New Roman"/>
          <w:sz w:val="20"/>
          <w:szCs w:val="20"/>
        </w:rPr>
      </w:pPr>
      <w:r w:rsidRPr="00BE554C">
        <w:rPr>
          <w:rFonts w:ascii="Times New Roman" w:hAnsi="Times New Roman" w:cs="Times New Roman"/>
          <w:sz w:val="20"/>
          <w:szCs w:val="20"/>
        </w:rPr>
        <w:t>инженерные сооружения и коммуникации;</w:t>
      </w:r>
    </w:p>
    <w:p w:rsidR="0076066E" w:rsidRPr="00BE554C" w:rsidRDefault="0076066E" w:rsidP="0076066E">
      <w:pPr>
        <w:tabs>
          <w:tab w:val="num" w:pos="1260"/>
        </w:tabs>
        <w:spacing w:after="0" w:line="240" w:lineRule="auto"/>
        <w:ind w:left="680"/>
        <w:jc w:val="both"/>
        <w:rPr>
          <w:rFonts w:ascii="Times New Roman" w:hAnsi="Times New Roman" w:cs="Times New Roman"/>
          <w:sz w:val="20"/>
          <w:szCs w:val="20"/>
        </w:rPr>
      </w:pPr>
      <w:r w:rsidRPr="00BE554C">
        <w:rPr>
          <w:rFonts w:ascii="Times New Roman" w:hAnsi="Times New Roman" w:cs="Times New Roman"/>
          <w:sz w:val="20"/>
          <w:szCs w:val="20"/>
        </w:rPr>
        <w:t>резервуары для хранения воды;</w:t>
      </w:r>
    </w:p>
    <w:p w:rsidR="0076066E" w:rsidRPr="00BE554C" w:rsidRDefault="0076066E" w:rsidP="0076066E">
      <w:pPr>
        <w:tabs>
          <w:tab w:val="num" w:pos="1260"/>
        </w:tabs>
        <w:spacing w:after="0" w:line="240" w:lineRule="auto"/>
        <w:ind w:left="680"/>
        <w:jc w:val="both"/>
        <w:rPr>
          <w:rFonts w:ascii="Times New Roman" w:hAnsi="Times New Roman" w:cs="Times New Roman"/>
          <w:sz w:val="20"/>
          <w:szCs w:val="20"/>
        </w:rPr>
      </w:pPr>
      <w:r w:rsidRPr="00BE554C">
        <w:rPr>
          <w:rFonts w:ascii="Times New Roman" w:hAnsi="Times New Roman" w:cs="Times New Roman"/>
          <w:sz w:val="20"/>
          <w:szCs w:val="20"/>
        </w:rPr>
        <w:t>общественные туалеты;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площадки для мусоросборников;</w:t>
      </w:r>
    </w:p>
    <w:p w:rsidR="0076066E" w:rsidRPr="00BE554C" w:rsidRDefault="0076066E" w:rsidP="0076066E">
      <w:pPr>
        <w:tabs>
          <w:tab w:val="num" w:pos="1260"/>
        </w:tabs>
        <w:spacing w:after="0" w:line="240" w:lineRule="auto"/>
        <w:ind w:left="680"/>
        <w:jc w:val="both"/>
        <w:rPr>
          <w:rFonts w:ascii="Times New Roman" w:hAnsi="Times New Roman" w:cs="Times New Roman"/>
          <w:sz w:val="20"/>
          <w:szCs w:val="20"/>
        </w:rPr>
      </w:pPr>
      <w:r w:rsidRPr="00BE554C">
        <w:rPr>
          <w:rFonts w:ascii="Times New Roman" w:hAnsi="Times New Roman" w:cs="Times New Roman"/>
          <w:sz w:val="20"/>
          <w:szCs w:val="20"/>
        </w:rPr>
        <w:t>зеленые насаждения специального назначения;</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76066E" w:rsidRPr="00BE554C" w:rsidRDefault="0076066E" w:rsidP="0076066E">
      <w:pPr>
        <w:tabs>
          <w:tab w:val="left" w:pos="1843"/>
        </w:tabs>
        <w:spacing w:after="0" w:line="240" w:lineRule="auto"/>
        <w:ind w:left="1842" w:hanging="1162"/>
        <w:jc w:val="both"/>
        <w:rPr>
          <w:rFonts w:ascii="Times New Roman" w:hAnsi="Times New Roman" w:cs="Times New Roman"/>
          <w:b/>
          <w:sz w:val="20"/>
          <w:szCs w:val="20"/>
        </w:rPr>
      </w:pPr>
      <w:r w:rsidRPr="00BE554C">
        <w:rPr>
          <w:rFonts w:ascii="Times New Roman" w:hAnsi="Times New Roman" w:cs="Times New Roman"/>
          <w:b/>
          <w:sz w:val="20"/>
          <w:szCs w:val="20"/>
        </w:rPr>
        <w:t>Сп3</w:t>
      </w:r>
      <w:r w:rsidRPr="00BE554C">
        <w:rPr>
          <w:rFonts w:ascii="Times New Roman" w:hAnsi="Times New Roman" w:cs="Times New Roman"/>
          <w:b/>
          <w:sz w:val="20"/>
          <w:szCs w:val="20"/>
        </w:rPr>
        <w:tab/>
        <w:t>Зона размещения скотомогильников</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Зона Сп3 выделена в целях обеспечения правовых условий деятельности скотомогильников, необходимых объектов инженерной и транспортной инфраструктуры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b/>
          <w:sz w:val="20"/>
          <w:szCs w:val="20"/>
        </w:rPr>
        <w:t>Основные разрешенные виды использования земельных участков:</w:t>
      </w:r>
    </w:p>
    <w:p w:rsidR="0076066E" w:rsidRPr="00BE554C" w:rsidRDefault="0076066E" w:rsidP="0076066E">
      <w:pPr>
        <w:pStyle w:val="a6"/>
        <w:tabs>
          <w:tab w:val="clear" w:pos="567"/>
          <w:tab w:val="left" w:pos="0"/>
        </w:tabs>
        <w:spacing w:before="0" w:after="0"/>
        <w:ind w:left="0" w:firstLine="680"/>
        <w:jc w:val="left"/>
        <w:rPr>
          <w:rFonts w:ascii="Times New Roman" w:hAnsi="Times New Roman"/>
          <w:b w:val="0"/>
          <w:sz w:val="20"/>
        </w:rPr>
      </w:pPr>
      <w:r w:rsidRPr="00BE554C">
        <w:rPr>
          <w:rFonts w:ascii="Times New Roman" w:hAnsi="Times New Roman"/>
          <w:b w:val="0"/>
          <w:sz w:val="20"/>
        </w:rPr>
        <w:t xml:space="preserve">скотомогильник с  биологической камерой.   </w:t>
      </w:r>
    </w:p>
    <w:p w:rsidR="0076066E" w:rsidRPr="00BE554C" w:rsidRDefault="0076066E" w:rsidP="0076066E">
      <w:pPr>
        <w:tabs>
          <w:tab w:val="left" w:pos="1843"/>
        </w:tabs>
        <w:spacing w:after="0" w:line="240" w:lineRule="auto"/>
        <w:ind w:left="1842" w:hanging="1162"/>
        <w:jc w:val="both"/>
        <w:rPr>
          <w:rFonts w:ascii="Times New Roman" w:hAnsi="Times New Roman" w:cs="Times New Roman"/>
          <w:b/>
          <w:sz w:val="20"/>
          <w:szCs w:val="20"/>
        </w:rPr>
      </w:pPr>
      <w:r w:rsidRPr="00BE554C">
        <w:rPr>
          <w:rFonts w:ascii="Times New Roman" w:hAnsi="Times New Roman" w:cs="Times New Roman"/>
          <w:b/>
          <w:sz w:val="20"/>
          <w:szCs w:val="20"/>
        </w:rPr>
        <w:t>Сп4</w:t>
      </w:r>
      <w:r w:rsidRPr="00BE554C">
        <w:rPr>
          <w:rFonts w:ascii="Times New Roman" w:hAnsi="Times New Roman" w:cs="Times New Roman"/>
          <w:b/>
          <w:sz w:val="20"/>
          <w:szCs w:val="20"/>
        </w:rPr>
        <w:tab/>
        <w:t>Зона размещения отходов производства и потребления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sz w:val="20"/>
          <w:szCs w:val="20"/>
        </w:rPr>
        <w:t>Зона Сп4 выделена в целях обеспечения правовых условий деятельности объектов отходов производства и потребления, необходимых объектов инженерной и транспортной инфраструктуры.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b/>
          <w:sz w:val="20"/>
          <w:szCs w:val="20"/>
        </w:rPr>
      </w:pPr>
      <w:r w:rsidRPr="00BE554C">
        <w:rPr>
          <w:rFonts w:ascii="Times New Roman" w:hAnsi="Times New Roman" w:cs="Times New Roman"/>
          <w:b/>
          <w:sz w:val="20"/>
          <w:szCs w:val="20"/>
        </w:rPr>
        <w:t>Основные разрешенные виды использования земельных участков:</w:t>
      </w:r>
    </w:p>
    <w:p w:rsidR="0076066E" w:rsidRPr="00BE554C" w:rsidRDefault="0076066E" w:rsidP="0076066E">
      <w:pPr>
        <w:pStyle w:val="a6"/>
        <w:tabs>
          <w:tab w:val="clear" w:pos="567"/>
          <w:tab w:val="left" w:pos="0"/>
        </w:tabs>
        <w:spacing w:before="0" w:after="0"/>
        <w:ind w:left="0" w:firstLine="680"/>
        <w:rPr>
          <w:rFonts w:ascii="Times New Roman" w:hAnsi="Times New Roman"/>
          <w:b w:val="0"/>
          <w:sz w:val="20"/>
        </w:rPr>
      </w:pPr>
      <w:r w:rsidRPr="00BE554C">
        <w:rPr>
          <w:rFonts w:ascii="Times New Roman" w:hAnsi="Times New Roman"/>
          <w:b w:val="0"/>
          <w:sz w:val="20"/>
        </w:rPr>
        <w:t xml:space="preserve">объект по переработке промышленных, бытовых и биологических отходов;           </w:t>
      </w:r>
    </w:p>
    <w:p w:rsidR="0076066E" w:rsidRPr="00BE554C" w:rsidRDefault="0076066E" w:rsidP="0076066E">
      <w:pPr>
        <w:pStyle w:val="a6"/>
        <w:tabs>
          <w:tab w:val="clear" w:pos="567"/>
          <w:tab w:val="left" w:pos="0"/>
        </w:tabs>
        <w:spacing w:before="0" w:after="0"/>
        <w:ind w:left="0" w:firstLine="680"/>
        <w:rPr>
          <w:rFonts w:ascii="Times New Roman" w:hAnsi="Times New Roman"/>
          <w:b w:val="0"/>
          <w:sz w:val="20"/>
        </w:rPr>
      </w:pPr>
      <w:r w:rsidRPr="00BE554C">
        <w:rPr>
          <w:rFonts w:ascii="Times New Roman" w:hAnsi="Times New Roman"/>
          <w:b w:val="0"/>
          <w:sz w:val="20"/>
        </w:rPr>
        <w:t>мусороперегрузочные и мусоросортировочные станции;</w:t>
      </w:r>
    </w:p>
    <w:p w:rsidR="0076066E" w:rsidRPr="00BE554C" w:rsidRDefault="0076066E" w:rsidP="0076066E">
      <w:pPr>
        <w:pStyle w:val="a6"/>
        <w:tabs>
          <w:tab w:val="clear" w:pos="567"/>
          <w:tab w:val="left" w:pos="0"/>
        </w:tabs>
        <w:spacing w:before="0" w:after="0"/>
        <w:ind w:left="0" w:firstLine="680"/>
        <w:rPr>
          <w:rFonts w:ascii="Times New Roman" w:hAnsi="Times New Roman"/>
          <w:b w:val="0"/>
          <w:sz w:val="20"/>
        </w:rPr>
      </w:pPr>
      <w:r w:rsidRPr="00BE554C">
        <w:rPr>
          <w:rFonts w:ascii="Times New Roman" w:hAnsi="Times New Roman"/>
          <w:b w:val="0"/>
          <w:sz w:val="20"/>
        </w:rPr>
        <w:t>свалка;</w:t>
      </w:r>
    </w:p>
    <w:p w:rsidR="0076066E" w:rsidRPr="00BE554C" w:rsidRDefault="0076066E" w:rsidP="0076066E">
      <w:pPr>
        <w:pStyle w:val="a6"/>
        <w:tabs>
          <w:tab w:val="clear" w:pos="567"/>
          <w:tab w:val="left" w:pos="0"/>
        </w:tabs>
        <w:spacing w:before="0" w:after="0"/>
        <w:ind w:left="0" w:firstLine="680"/>
        <w:rPr>
          <w:rFonts w:ascii="Times New Roman" w:hAnsi="Times New Roman"/>
          <w:b w:val="0"/>
          <w:sz w:val="20"/>
        </w:rPr>
      </w:pPr>
      <w:r w:rsidRPr="00BE554C">
        <w:rPr>
          <w:rFonts w:ascii="Times New Roman" w:hAnsi="Times New Roman"/>
          <w:b w:val="0"/>
          <w:sz w:val="20"/>
        </w:rPr>
        <w:t>полигон твердых бытовых отходов;</w:t>
      </w:r>
    </w:p>
    <w:p w:rsidR="0076066E" w:rsidRPr="00BE554C" w:rsidRDefault="0076066E" w:rsidP="0076066E">
      <w:pPr>
        <w:pStyle w:val="ConsPlusNormal"/>
        <w:ind w:firstLine="680"/>
        <w:jc w:val="both"/>
        <w:rPr>
          <w:rFonts w:ascii="Times New Roman" w:hAnsi="Times New Roman" w:cs="Times New Roman"/>
        </w:rPr>
      </w:pPr>
      <w:r w:rsidRPr="00BE554C">
        <w:rPr>
          <w:rFonts w:ascii="Times New Roman" w:hAnsi="Times New Roman" w:cs="Times New Roman"/>
        </w:rPr>
        <w:t>полигон для складирования снега;</w:t>
      </w:r>
    </w:p>
    <w:p w:rsidR="0076066E" w:rsidRPr="00BE554C" w:rsidRDefault="0076066E" w:rsidP="0076066E">
      <w:pPr>
        <w:pStyle w:val="a6"/>
        <w:tabs>
          <w:tab w:val="clear" w:pos="567"/>
          <w:tab w:val="left" w:pos="0"/>
        </w:tabs>
        <w:spacing w:before="0" w:after="0"/>
        <w:ind w:left="0" w:firstLine="680"/>
        <w:rPr>
          <w:rFonts w:ascii="Times New Roman" w:hAnsi="Times New Roman"/>
          <w:b w:val="0"/>
          <w:sz w:val="20"/>
        </w:rPr>
      </w:pPr>
      <w:r w:rsidRPr="00BE554C">
        <w:rPr>
          <w:rFonts w:ascii="Times New Roman" w:hAnsi="Times New Roman"/>
          <w:b w:val="0"/>
          <w:sz w:val="20"/>
        </w:rPr>
        <w:t xml:space="preserve">полигон промышленных отходов;    </w:t>
      </w:r>
    </w:p>
    <w:p w:rsidR="0076066E" w:rsidRPr="00BE554C" w:rsidRDefault="0076066E" w:rsidP="0076066E">
      <w:pPr>
        <w:pStyle w:val="a6"/>
        <w:tabs>
          <w:tab w:val="clear" w:pos="567"/>
          <w:tab w:val="left" w:pos="0"/>
        </w:tabs>
        <w:spacing w:before="0" w:after="0"/>
        <w:ind w:left="0" w:firstLine="680"/>
        <w:rPr>
          <w:rFonts w:ascii="Times New Roman" w:hAnsi="Times New Roman"/>
          <w:b w:val="0"/>
          <w:sz w:val="20"/>
        </w:rPr>
      </w:pPr>
      <w:r w:rsidRPr="00BE554C">
        <w:rPr>
          <w:rFonts w:ascii="Times New Roman" w:hAnsi="Times New Roman"/>
          <w:b w:val="0"/>
          <w:sz w:val="20"/>
        </w:rPr>
        <w:t>площадка временного хранения твердых бытовых отходов;</w:t>
      </w:r>
    </w:p>
    <w:p w:rsidR="0076066E" w:rsidRPr="00BE554C" w:rsidRDefault="0076066E" w:rsidP="0076066E">
      <w:pPr>
        <w:tabs>
          <w:tab w:val="num" w:pos="1260"/>
        </w:tabs>
        <w:spacing w:after="0" w:line="240" w:lineRule="auto"/>
        <w:ind w:left="680"/>
        <w:jc w:val="both"/>
        <w:rPr>
          <w:rFonts w:ascii="Times New Roman" w:hAnsi="Times New Roman" w:cs="Times New Roman"/>
          <w:sz w:val="20"/>
          <w:szCs w:val="20"/>
        </w:rPr>
      </w:pPr>
      <w:r w:rsidRPr="00BE554C">
        <w:rPr>
          <w:rFonts w:ascii="Times New Roman" w:hAnsi="Times New Roman" w:cs="Times New Roman"/>
          <w:sz w:val="20"/>
          <w:szCs w:val="20"/>
        </w:rPr>
        <w:t>зеленые насаждения специального назначения.</w:t>
      </w:r>
    </w:p>
    <w:p w:rsidR="0076066E" w:rsidRPr="00BE554C" w:rsidRDefault="0076066E" w:rsidP="0076066E">
      <w:pPr>
        <w:pStyle w:val="a6"/>
        <w:tabs>
          <w:tab w:val="clear" w:pos="567"/>
          <w:tab w:val="left" w:pos="0"/>
        </w:tabs>
        <w:spacing w:before="0" w:after="0"/>
        <w:ind w:left="0" w:firstLine="680"/>
        <w:rPr>
          <w:rFonts w:ascii="Times New Roman" w:hAnsi="Times New Roman"/>
          <w:sz w:val="20"/>
        </w:rPr>
      </w:pPr>
      <w:r w:rsidRPr="00BE554C">
        <w:rPr>
          <w:rFonts w:ascii="Times New Roman" w:hAnsi="Times New Roman"/>
          <w:sz w:val="20"/>
        </w:rPr>
        <w:t>Вспомогательные виды разрешенного использования: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открытые стоянки легкового автотранспорта;</w:t>
      </w:r>
    </w:p>
    <w:p w:rsidR="0076066E" w:rsidRPr="00BE554C" w:rsidRDefault="0076066E" w:rsidP="0076066E">
      <w:pPr>
        <w:tabs>
          <w:tab w:val="left" w:pos="993"/>
        </w:tabs>
        <w:spacing w:after="0" w:line="240" w:lineRule="auto"/>
        <w:ind w:left="680"/>
        <w:jc w:val="both"/>
        <w:rPr>
          <w:rFonts w:ascii="Times New Roman" w:hAnsi="Times New Roman" w:cs="Times New Roman"/>
          <w:sz w:val="20"/>
          <w:szCs w:val="20"/>
        </w:rPr>
      </w:pPr>
      <w:r w:rsidRPr="00BE554C">
        <w:rPr>
          <w:rFonts w:ascii="Times New Roman" w:hAnsi="Times New Roman" w:cs="Times New Roman"/>
          <w:sz w:val="20"/>
          <w:szCs w:val="20"/>
        </w:rPr>
        <w:t>административно-бытовые помещения;</w:t>
      </w:r>
    </w:p>
    <w:p w:rsidR="0076066E" w:rsidRPr="00BE554C" w:rsidRDefault="0076066E" w:rsidP="0076066E">
      <w:pPr>
        <w:tabs>
          <w:tab w:val="num" w:pos="1260"/>
        </w:tabs>
        <w:spacing w:after="0" w:line="240" w:lineRule="auto"/>
        <w:ind w:left="680"/>
        <w:jc w:val="both"/>
        <w:rPr>
          <w:rFonts w:ascii="Times New Roman" w:hAnsi="Times New Roman" w:cs="Times New Roman"/>
          <w:sz w:val="20"/>
          <w:szCs w:val="20"/>
        </w:rPr>
      </w:pPr>
      <w:r w:rsidRPr="00BE554C">
        <w:rPr>
          <w:rFonts w:ascii="Times New Roman" w:hAnsi="Times New Roman" w:cs="Times New Roman"/>
          <w:sz w:val="20"/>
          <w:szCs w:val="20"/>
        </w:rPr>
        <w:t>общественные туалеты;</w:t>
      </w:r>
    </w:p>
    <w:p w:rsidR="0076066E" w:rsidRPr="00BE554C" w:rsidRDefault="0076066E" w:rsidP="0076066E">
      <w:pPr>
        <w:tabs>
          <w:tab w:val="left" w:pos="993"/>
        </w:tabs>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обеспечения пожарной безопасности (средства пожаротушения, гидранты, резервуары, противопожарные водоёмы).</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объекты, предназначенные для предупреждения и  защиты населения от чрезвычайных ситуаций.</w:t>
      </w:r>
    </w:p>
    <w:p w:rsidR="0076066E" w:rsidRPr="00BE554C" w:rsidRDefault="0076066E" w:rsidP="0076066E">
      <w:pPr>
        <w:pStyle w:val="1"/>
        <w:numPr>
          <w:ilvl w:val="2"/>
          <w:numId w:val="4"/>
        </w:numPr>
        <w:tabs>
          <w:tab w:val="num" w:pos="2160"/>
          <w:tab w:val="num" w:pos="2340"/>
        </w:tabs>
        <w:spacing w:before="0" w:after="0"/>
        <w:ind w:left="0" w:firstLine="720"/>
        <w:jc w:val="both"/>
        <w:rPr>
          <w:rFonts w:ascii="Times New Roman" w:hAnsi="Times New Roman" w:cs="Times New Roman"/>
          <w:sz w:val="20"/>
          <w:szCs w:val="20"/>
        </w:rPr>
      </w:pPr>
      <w:r w:rsidRPr="00BE554C">
        <w:rPr>
          <w:rFonts w:ascii="Times New Roman" w:hAnsi="Times New Roman" w:cs="Times New Roman"/>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p w:rsidR="0076066E" w:rsidRPr="00BE554C" w:rsidRDefault="0076066E" w:rsidP="0076066E">
      <w:pPr>
        <w:numPr>
          <w:ilvl w:val="0"/>
          <w:numId w:val="42"/>
        </w:numPr>
        <w:tabs>
          <w:tab w:val="left" w:pos="993"/>
        </w:tabs>
        <w:autoSpaceDE w:val="0"/>
        <w:autoSpaceDN w:val="0"/>
        <w:adjustRightInd w:val="0"/>
        <w:spacing w:after="0" w:line="240" w:lineRule="auto"/>
        <w:ind w:left="0" w:firstLine="680"/>
        <w:jc w:val="both"/>
        <w:rPr>
          <w:rFonts w:ascii="Times New Roman" w:hAnsi="Times New Roman" w:cs="Times New Roman"/>
          <w:sz w:val="20"/>
          <w:szCs w:val="20"/>
        </w:rPr>
      </w:pPr>
      <w:r w:rsidRPr="00BE554C">
        <w:rPr>
          <w:rFonts w:ascii="Times New Roman" w:hAnsi="Times New Roman" w:cs="Times New Roman"/>
          <w:sz w:val="20"/>
          <w:szCs w:val="20"/>
        </w:rPr>
        <w:t>Предельные размеры земельных участков, максимальные и минимальные параметры разрешенного строительства, реконструкции объектов капитального строительства в зоне Ж1 установлены в таблицах 1, 2 и 4.</w:t>
      </w:r>
    </w:p>
    <w:p w:rsidR="0076066E" w:rsidRPr="00BE554C" w:rsidRDefault="0076066E" w:rsidP="0076066E">
      <w:pPr>
        <w:numPr>
          <w:ilvl w:val="0"/>
          <w:numId w:val="42"/>
        </w:numPr>
        <w:tabs>
          <w:tab w:val="left" w:pos="993"/>
        </w:tabs>
        <w:autoSpaceDE w:val="0"/>
        <w:autoSpaceDN w:val="0"/>
        <w:adjustRightInd w:val="0"/>
        <w:spacing w:after="0" w:line="240" w:lineRule="auto"/>
        <w:ind w:left="0" w:firstLine="680"/>
        <w:jc w:val="both"/>
        <w:rPr>
          <w:rFonts w:ascii="Times New Roman" w:hAnsi="Times New Roman" w:cs="Times New Roman"/>
          <w:sz w:val="20"/>
          <w:szCs w:val="20"/>
        </w:rPr>
      </w:pPr>
      <w:r w:rsidRPr="00BE554C">
        <w:rPr>
          <w:rFonts w:ascii="Times New Roman" w:hAnsi="Times New Roman" w:cs="Times New Roman"/>
          <w:sz w:val="20"/>
          <w:szCs w:val="20"/>
        </w:rPr>
        <w:lastRenderedPageBreak/>
        <w:t>Предельные размеры земельных участков, максимальные и минимальные параметры разрешенного строительства, реконструкции объектов капитального строительства в зоне Ж6 установлены в таблицах 1, 2 и 4.</w:t>
      </w:r>
    </w:p>
    <w:p w:rsidR="0076066E" w:rsidRPr="00BE554C" w:rsidRDefault="0076066E" w:rsidP="0076066E">
      <w:pPr>
        <w:numPr>
          <w:ilvl w:val="0"/>
          <w:numId w:val="42"/>
        </w:numPr>
        <w:tabs>
          <w:tab w:val="left" w:pos="993"/>
        </w:tabs>
        <w:autoSpaceDE w:val="0"/>
        <w:autoSpaceDN w:val="0"/>
        <w:adjustRightInd w:val="0"/>
        <w:spacing w:after="0" w:line="240" w:lineRule="auto"/>
        <w:ind w:left="0" w:firstLine="680"/>
        <w:jc w:val="both"/>
        <w:rPr>
          <w:rFonts w:ascii="Times New Roman" w:hAnsi="Times New Roman" w:cs="Times New Roman"/>
          <w:sz w:val="20"/>
          <w:szCs w:val="20"/>
        </w:rPr>
      </w:pPr>
      <w:r w:rsidRPr="00BE554C">
        <w:rPr>
          <w:rFonts w:ascii="Times New Roman" w:hAnsi="Times New Roman" w:cs="Times New Roman"/>
          <w:sz w:val="20"/>
          <w:szCs w:val="20"/>
        </w:rPr>
        <w:t>Предельные размеры земельных участков, максимальные и минимальные параметры разрешенного строительства, реконструкции объектов капитального строительства в зоне Ж8 установлены в таблицах 1, 2, 3 и 4.</w:t>
      </w:r>
    </w:p>
    <w:p w:rsidR="0076066E" w:rsidRPr="00BE554C" w:rsidRDefault="0076066E" w:rsidP="0076066E">
      <w:pPr>
        <w:numPr>
          <w:ilvl w:val="0"/>
          <w:numId w:val="42"/>
        </w:numPr>
        <w:tabs>
          <w:tab w:val="left" w:pos="993"/>
        </w:tabs>
        <w:autoSpaceDE w:val="0"/>
        <w:autoSpaceDN w:val="0"/>
        <w:adjustRightInd w:val="0"/>
        <w:spacing w:after="0" w:line="240" w:lineRule="auto"/>
        <w:ind w:left="0" w:firstLine="680"/>
        <w:jc w:val="both"/>
        <w:rPr>
          <w:rFonts w:ascii="Times New Roman" w:hAnsi="Times New Roman" w:cs="Times New Roman"/>
          <w:sz w:val="20"/>
          <w:szCs w:val="20"/>
        </w:rPr>
      </w:pPr>
      <w:r w:rsidRPr="00BE554C">
        <w:rPr>
          <w:rFonts w:ascii="Times New Roman" w:hAnsi="Times New Roman" w:cs="Times New Roman"/>
          <w:sz w:val="20"/>
          <w:szCs w:val="20"/>
        </w:rPr>
        <w:t>Предельные размеры земельных участков для блокированных жилых домов, для многоквартирных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О1 и О2 установлены в таблицах 2 и 3.</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rPr>
      </w:pPr>
      <w:r w:rsidRPr="00BE554C">
        <w:rPr>
          <w:rFonts w:ascii="Times New Roman" w:hAnsi="Times New Roman" w:cs="Times New Roman"/>
          <w:sz w:val="20"/>
          <w:szCs w:val="20"/>
        </w:rPr>
        <w:t>Таблица 1. Предельные размеры земельных участков для индивидуальных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Ж1, Ж6, Ж8.</w:t>
      </w:r>
    </w:p>
    <w:p w:rsidR="0076066E" w:rsidRPr="00BE554C" w:rsidRDefault="0076066E" w:rsidP="0076066E">
      <w:pPr>
        <w:tabs>
          <w:tab w:val="left" w:pos="3975"/>
        </w:tabs>
        <w:spacing w:after="0" w:line="240" w:lineRule="auto"/>
        <w:rPr>
          <w:rFonts w:ascii="Times New Roman" w:hAnsi="Times New Roman" w:cs="Times New Roman"/>
          <w:color w:val="FF0000"/>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7565"/>
        <w:gridCol w:w="1366"/>
      </w:tblGrid>
      <w:tr w:rsidR="0076066E" w:rsidRPr="00BE554C" w:rsidTr="0076066E">
        <w:tc>
          <w:tcPr>
            <w:tcW w:w="675" w:type="dxa"/>
            <w:vAlign w:val="center"/>
          </w:tcPr>
          <w:p w:rsidR="0076066E" w:rsidRPr="00BE554C" w:rsidRDefault="0076066E" w:rsidP="0076066E">
            <w:pPr>
              <w:numPr>
                <w:ilvl w:val="0"/>
                <w:numId w:val="40"/>
              </w:numPr>
              <w:spacing w:after="0" w:line="240" w:lineRule="auto"/>
              <w:jc w:val="center"/>
              <w:rPr>
                <w:rFonts w:ascii="Times New Roman" w:hAnsi="Times New Roman" w:cs="Times New Roman"/>
                <w:sz w:val="20"/>
                <w:szCs w:val="20"/>
              </w:rPr>
            </w:pPr>
          </w:p>
        </w:tc>
        <w:tc>
          <w:tcPr>
            <w:tcW w:w="7565" w:type="dxa"/>
            <w:vAlign w:val="center"/>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Минимальная площадь участка</w:t>
            </w:r>
          </w:p>
        </w:tc>
        <w:tc>
          <w:tcPr>
            <w:tcW w:w="1366" w:type="dxa"/>
            <w:vAlign w:val="center"/>
          </w:tcPr>
          <w:p w:rsidR="0076066E" w:rsidRPr="00BE554C" w:rsidRDefault="0076066E" w:rsidP="0076066E">
            <w:pPr>
              <w:spacing w:after="0" w:line="240" w:lineRule="auto"/>
              <w:jc w:val="center"/>
              <w:rPr>
                <w:rFonts w:ascii="Times New Roman" w:hAnsi="Times New Roman" w:cs="Times New Roman"/>
                <w:sz w:val="20"/>
                <w:szCs w:val="20"/>
              </w:rPr>
            </w:pPr>
            <w:r w:rsidRPr="00BE554C">
              <w:rPr>
                <w:rFonts w:ascii="Times New Roman" w:hAnsi="Times New Roman" w:cs="Times New Roman"/>
                <w:sz w:val="20"/>
                <w:szCs w:val="20"/>
              </w:rPr>
              <w:t>1200 кв.м</w:t>
            </w:r>
          </w:p>
        </w:tc>
      </w:tr>
      <w:tr w:rsidR="0076066E" w:rsidRPr="00BE554C" w:rsidTr="0076066E">
        <w:tc>
          <w:tcPr>
            <w:tcW w:w="675" w:type="dxa"/>
            <w:vAlign w:val="center"/>
          </w:tcPr>
          <w:p w:rsidR="0076066E" w:rsidRPr="00BE554C" w:rsidRDefault="0076066E" w:rsidP="0076066E">
            <w:pPr>
              <w:numPr>
                <w:ilvl w:val="0"/>
                <w:numId w:val="40"/>
              </w:numPr>
              <w:spacing w:after="0" w:line="240" w:lineRule="auto"/>
              <w:jc w:val="center"/>
              <w:rPr>
                <w:rFonts w:ascii="Times New Roman" w:hAnsi="Times New Roman" w:cs="Times New Roman"/>
                <w:sz w:val="20"/>
                <w:szCs w:val="20"/>
              </w:rPr>
            </w:pPr>
          </w:p>
        </w:tc>
        <w:tc>
          <w:tcPr>
            <w:tcW w:w="7565" w:type="dxa"/>
            <w:vAlign w:val="center"/>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Максимальная площадь участка</w:t>
            </w:r>
          </w:p>
        </w:tc>
        <w:tc>
          <w:tcPr>
            <w:tcW w:w="1366" w:type="dxa"/>
            <w:vAlign w:val="center"/>
          </w:tcPr>
          <w:p w:rsidR="0076066E" w:rsidRPr="00BE554C" w:rsidRDefault="0076066E" w:rsidP="0076066E">
            <w:pPr>
              <w:spacing w:after="0" w:line="240" w:lineRule="auto"/>
              <w:jc w:val="center"/>
              <w:rPr>
                <w:rFonts w:ascii="Times New Roman" w:hAnsi="Times New Roman" w:cs="Times New Roman"/>
                <w:sz w:val="20"/>
                <w:szCs w:val="20"/>
              </w:rPr>
            </w:pPr>
            <w:r w:rsidRPr="00BE554C">
              <w:rPr>
                <w:rFonts w:ascii="Times New Roman" w:hAnsi="Times New Roman" w:cs="Times New Roman"/>
                <w:sz w:val="20"/>
                <w:szCs w:val="20"/>
              </w:rPr>
              <w:t>1400 кв.м.</w:t>
            </w:r>
          </w:p>
        </w:tc>
      </w:tr>
      <w:tr w:rsidR="0076066E" w:rsidRPr="00BE554C" w:rsidTr="0076066E">
        <w:tc>
          <w:tcPr>
            <w:tcW w:w="675" w:type="dxa"/>
            <w:vAlign w:val="center"/>
          </w:tcPr>
          <w:p w:rsidR="0076066E" w:rsidRPr="00BE554C" w:rsidRDefault="0076066E" w:rsidP="0076066E">
            <w:pPr>
              <w:numPr>
                <w:ilvl w:val="0"/>
                <w:numId w:val="40"/>
              </w:numPr>
              <w:spacing w:after="0" w:line="240" w:lineRule="auto"/>
              <w:jc w:val="center"/>
              <w:rPr>
                <w:rFonts w:ascii="Times New Roman" w:hAnsi="Times New Roman" w:cs="Times New Roman"/>
                <w:sz w:val="20"/>
                <w:szCs w:val="20"/>
              </w:rPr>
            </w:pPr>
          </w:p>
        </w:tc>
        <w:tc>
          <w:tcPr>
            <w:tcW w:w="7565" w:type="dxa"/>
            <w:vAlign w:val="center"/>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 xml:space="preserve">Минимальный отступ зданий, строений, сооружений от границ земельного участка со стороны, выходящей:                       на улицу – </w:t>
            </w:r>
          </w:p>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 xml:space="preserve">                                                                                                   на проезд – </w:t>
            </w:r>
          </w:p>
        </w:tc>
        <w:tc>
          <w:tcPr>
            <w:tcW w:w="1366" w:type="dxa"/>
            <w:vAlign w:val="center"/>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5 м</w:t>
            </w: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3 м</w:t>
            </w:r>
          </w:p>
        </w:tc>
      </w:tr>
      <w:tr w:rsidR="0076066E" w:rsidRPr="00BE554C" w:rsidTr="0076066E">
        <w:tc>
          <w:tcPr>
            <w:tcW w:w="675" w:type="dxa"/>
            <w:vAlign w:val="center"/>
          </w:tcPr>
          <w:p w:rsidR="0076066E" w:rsidRPr="00BE554C" w:rsidRDefault="0076066E" w:rsidP="0076066E">
            <w:pPr>
              <w:numPr>
                <w:ilvl w:val="0"/>
                <w:numId w:val="40"/>
              </w:numPr>
              <w:spacing w:after="0" w:line="240" w:lineRule="auto"/>
              <w:jc w:val="center"/>
              <w:rPr>
                <w:rFonts w:ascii="Times New Roman" w:hAnsi="Times New Roman" w:cs="Times New Roman"/>
                <w:sz w:val="20"/>
                <w:szCs w:val="20"/>
              </w:rPr>
            </w:pPr>
          </w:p>
        </w:tc>
        <w:tc>
          <w:tcPr>
            <w:tcW w:w="7565" w:type="dxa"/>
            <w:vAlign w:val="center"/>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 xml:space="preserve">Минимальный отступ зданий, строений, сооружений от границ земельного участка со стороны заднего двора </w:t>
            </w:r>
          </w:p>
        </w:tc>
        <w:tc>
          <w:tcPr>
            <w:tcW w:w="1366" w:type="dxa"/>
            <w:vAlign w:val="center"/>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3 м</w:t>
            </w:r>
          </w:p>
        </w:tc>
      </w:tr>
      <w:tr w:rsidR="0076066E" w:rsidRPr="00BE554C" w:rsidTr="0076066E">
        <w:tc>
          <w:tcPr>
            <w:tcW w:w="675" w:type="dxa"/>
            <w:vAlign w:val="center"/>
          </w:tcPr>
          <w:p w:rsidR="0076066E" w:rsidRPr="00BE554C" w:rsidRDefault="0076066E" w:rsidP="0076066E">
            <w:pPr>
              <w:numPr>
                <w:ilvl w:val="0"/>
                <w:numId w:val="40"/>
              </w:numPr>
              <w:spacing w:after="0" w:line="240" w:lineRule="auto"/>
              <w:jc w:val="center"/>
              <w:rPr>
                <w:rFonts w:ascii="Times New Roman" w:hAnsi="Times New Roman" w:cs="Times New Roman"/>
                <w:sz w:val="20"/>
                <w:szCs w:val="20"/>
              </w:rPr>
            </w:pPr>
          </w:p>
        </w:tc>
        <w:tc>
          <w:tcPr>
            <w:tcW w:w="7565" w:type="dxa"/>
            <w:vAlign w:val="center"/>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Минимальный отступ зданий, строений, сооружений от границ земельного участка со стороны бокового двора</w:t>
            </w:r>
          </w:p>
        </w:tc>
        <w:tc>
          <w:tcPr>
            <w:tcW w:w="1366" w:type="dxa"/>
            <w:vAlign w:val="center"/>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3 м</w:t>
            </w:r>
          </w:p>
        </w:tc>
      </w:tr>
      <w:tr w:rsidR="0076066E" w:rsidRPr="00BE554C" w:rsidTr="0076066E">
        <w:tc>
          <w:tcPr>
            <w:tcW w:w="675" w:type="dxa"/>
            <w:vAlign w:val="center"/>
          </w:tcPr>
          <w:p w:rsidR="0076066E" w:rsidRPr="00BE554C" w:rsidRDefault="0076066E" w:rsidP="0076066E">
            <w:pPr>
              <w:numPr>
                <w:ilvl w:val="0"/>
                <w:numId w:val="40"/>
              </w:numPr>
              <w:spacing w:after="0" w:line="240" w:lineRule="auto"/>
              <w:jc w:val="center"/>
              <w:rPr>
                <w:rFonts w:ascii="Times New Roman" w:hAnsi="Times New Roman" w:cs="Times New Roman"/>
                <w:sz w:val="20"/>
                <w:szCs w:val="20"/>
              </w:rPr>
            </w:pPr>
          </w:p>
        </w:tc>
        <w:tc>
          <w:tcPr>
            <w:tcW w:w="7565" w:type="dxa"/>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Минимальный отступ (бытовой разрыв) между длинными сторонами жилых домов высотой 2 – 3 этажа</w:t>
            </w:r>
          </w:p>
        </w:tc>
        <w:tc>
          <w:tcPr>
            <w:tcW w:w="1366" w:type="dxa"/>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15 м</w:t>
            </w:r>
          </w:p>
        </w:tc>
      </w:tr>
      <w:tr w:rsidR="0076066E" w:rsidRPr="00BE554C" w:rsidTr="0076066E">
        <w:tc>
          <w:tcPr>
            <w:tcW w:w="675" w:type="dxa"/>
            <w:vAlign w:val="center"/>
          </w:tcPr>
          <w:p w:rsidR="0076066E" w:rsidRPr="00BE554C" w:rsidRDefault="0076066E" w:rsidP="0076066E">
            <w:pPr>
              <w:numPr>
                <w:ilvl w:val="0"/>
                <w:numId w:val="40"/>
              </w:numPr>
              <w:spacing w:after="0" w:line="240" w:lineRule="auto"/>
              <w:jc w:val="center"/>
              <w:rPr>
                <w:rFonts w:ascii="Times New Roman" w:hAnsi="Times New Roman" w:cs="Times New Roman"/>
                <w:sz w:val="20"/>
                <w:szCs w:val="20"/>
              </w:rPr>
            </w:pPr>
          </w:p>
        </w:tc>
        <w:tc>
          <w:tcPr>
            <w:tcW w:w="7565" w:type="dxa"/>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Минимальный отступ между длинными сторонами и торцами жилых домов с окнами из жилых комнат</w:t>
            </w:r>
          </w:p>
        </w:tc>
        <w:tc>
          <w:tcPr>
            <w:tcW w:w="1366" w:type="dxa"/>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10 м</w:t>
            </w:r>
          </w:p>
        </w:tc>
      </w:tr>
      <w:tr w:rsidR="0076066E" w:rsidRPr="00BE554C" w:rsidTr="0076066E">
        <w:tc>
          <w:tcPr>
            <w:tcW w:w="675" w:type="dxa"/>
            <w:vAlign w:val="center"/>
          </w:tcPr>
          <w:p w:rsidR="0076066E" w:rsidRPr="00BE554C" w:rsidRDefault="0076066E" w:rsidP="0076066E">
            <w:pPr>
              <w:numPr>
                <w:ilvl w:val="0"/>
                <w:numId w:val="40"/>
              </w:numPr>
              <w:spacing w:after="0" w:line="240" w:lineRule="auto"/>
              <w:jc w:val="center"/>
              <w:rPr>
                <w:rFonts w:ascii="Times New Roman" w:hAnsi="Times New Roman" w:cs="Times New Roman"/>
                <w:sz w:val="20"/>
                <w:szCs w:val="20"/>
              </w:rPr>
            </w:pPr>
          </w:p>
        </w:tc>
        <w:tc>
          <w:tcPr>
            <w:tcW w:w="7565" w:type="dxa"/>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Минимальный отступ жилых домов со стороны окон жилых помещений комнат, кухонь и веранд и от соседних жилых домов, капитальных хозяйственных построек (сараев, гаражей, бань и т.п.), расположенных на соседних земельных участках</w:t>
            </w:r>
          </w:p>
        </w:tc>
        <w:tc>
          <w:tcPr>
            <w:tcW w:w="1366" w:type="dxa"/>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6 м</w:t>
            </w:r>
          </w:p>
        </w:tc>
      </w:tr>
      <w:tr w:rsidR="0076066E" w:rsidRPr="00BE554C" w:rsidTr="0076066E">
        <w:tc>
          <w:tcPr>
            <w:tcW w:w="675" w:type="dxa"/>
            <w:vAlign w:val="center"/>
          </w:tcPr>
          <w:p w:rsidR="0076066E" w:rsidRPr="00BE554C" w:rsidRDefault="0076066E" w:rsidP="0076066E">
            <w:pPr>
              <w:numPr>
                <w:ilvl w:val="0"/>
                <w:numId w:val="40"/>
              </w:numPr>
              <w:spacing w:after="0" w:line="240" w:lineRule="auto"/>
              <w:jc w:val="center"/>
              <w:rPr>
                <w:rFonts w:ascii="Times New Roman" w:hAnsi="Times New Roman" w:cs="Times New Roman"/>
                <w:sz w:val="20"/>
                <w:szCs w:val="20"/>
              </w:rPr>
            </w:pPr>
          </w:p>
        </w:tc>
        <w:tc>
          <w:tcPr>
            <w:tcW w:w="7565" w:type="dxa"/>
          </w:tcPr>
          <w:p w:rsidR="0076066E" w:rsidRPr="00BE554C" w:rsidRDefault="0076066E" w:rsidP="0076066E">
            <w:pPr>
              <w:keepNext/>
              <w:keepLines/>
              <w:spacing w:after="0" w:line="240" w:lineRule="auto"/>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Минимальные отступы капитальных площадок общего пользования различного назначения от жилых домов и общественных зданий со  стороны окон:</w:t>
            </w:r>
          </w:p>
          <w:p w:rsidR="0076066E" w:rsidRPr="00BE554C" w:rsidRDefault="0076066E" w:rsidP="0076066E">
            <w:pPr>
              <w:keepNext/>
              <w:keepLines/>
              <w:autoSpaceDE w:val="0"/>
              <w:autoSpaceDN w:val="0"/>
              <w:adjustRightInd w:val="0"/>
              <w:spacing w:after="0" w:line="240" w:lineRule="auto"/>
              <w:jc w:val="right"/>
              <w:outlineLvl w:val="2"/>
              <w:rPr>
                <w:rFonts w:ascii="Times New Roman" w:hAnsi="Times New Roman" w:cs="Times New Roman"/>
                <w:i/>
                <w:iCs/>
                <w:color w:val="404040"/>
                <w:sz w:val="20"/>
                <w:szCs w:val="20"/>
              </w:rPr>
            </w:pPr>
            <w:r w:rsidRPr="00BE554C">
              <w:rPr>
                <w:rFonts w:ascii="Times New Roman" w:hAnsi="Times New Roman" w:cs="Times New Roman"/>
                <w:sz w:val="20"/>
                <w:szCs w:val="20"/>
              </w:rPr>
              <w:t>для игр детей дошкольного и младшего школьного возраста –</w:t>
            </w:r>
          </w:p>
          <w:p w:rsidR="0076066E" w:rsidRPr="00BE554C" w:rsidRDefault="0076066E" w:rsidP="0076066E">
            <w:pPr>
              <w:keepNext/>
              <w:keepLines/>
              <w:autoSpaceDE w:val="0"/>
              <w:autoSpaceDN w:val="0"/>
              <w:adjustRightInd w:val="0"/>
              <w:spacing w:after="0" w:line="240" w:lineRule="auto"/>
              <w:jc w:val="right"/>
              <w:outlineLvl w:val="2"/>
              <w:rPr>
                <w:rFonts w:ascii="Times New Roman" w:hAnsi="Times New Roman" w:cs="Times New Roman"/>
                <w:i/>
                <w:iCs/>
                <w:color w:val="404040"/>
                <w:sz w:val="20"/>
                <w:szCs w:val="20"/>
              </w:rPr>
            </w:pPr>
            <w:r w:rsidRPr="00BE554C">
              <w:rPr>
                <w:rFonts w:ascii="Times New Roman" w:hAnsi="Times New Roman" w:cs="Times New Roman"/>
                <w:sz w:val="20"/>
                <w:szCs w:val="20"/>
              </w:rPr>
              <w:t>для отдыха взрослого населения –</w:t>
            </w:r>
          </w:p>
          <w:p w:rsidR="0076066E" w:rsidRPr="00BE554C" w:rsidRDefault="0076066E" w:rsidP="0076066E">
            <w:pPr>
              <w:keepNext/>
              <w:keepLines/>
              <w:autoSpaceDE w:val="0"/>
              <w:autoSpaceDN w:val="0"/>
              <w:adjustRightInd w:val="0"/>
              <w:spacing w:after="0" w:line="240" w:lineRule="auto"/>
              <w:jc w:val="right"/>
              <w:outlineLvl w:val="2"/>
              <w:rPr>
                <w:rFonts w:ascii="Times New Roman" w:hAnsi="Times New Roman" w:cs="Times New Roman"/>
                <w:i/>
                <w:iCs/>
                <w:color w:val="404040"/>
                <w:sz w:val="20"/>
                <w:szCs w:val="20"/>
              </w:rPr>
            </w:pPr>
            <w:r w:rsidRPr="00BE554C">
              <w:rPr>
                <w:rFonts w:ascii="Times New Roman" w:hAnsi="Times New Roman" w:cs="Times New Roman"/>
                <w:sz w:val="20"/>
                <w:szCs w:val="20"/>
              </w:rPr>
              <w:t>для занятий физкультурой в зависимости от шумовых характеристик –</w:t>
            </w:r>
          </w:p>
          <w:p w:rsidR="0076066E" w:rsidRPr="00BE554C" w:rsidRDefault="0076066E" w:rsidP="0076066E">
            <w:pPr>
              <w:keepNext/>
              <w:keepLines/>
              <w:autoSpaceDE w:val="0"/>
              <w:autoSpaceDN w:val="0"/>
              <w:adjustRightInd w:val="0"/>
              <w:spacing w:after="0" w:line="240" w:lineRule="auto"/>
              <w:jc w:val="right"/>
              <w:outlineLvl w:val="2"/>
              <w:rPr>
                <w:rFonts w:ascii="Times New Roman" w:hAnsi="Times New Roman" w:cs="Times New Roman"/>
                <w:i/>
                <w:iCs/>
                <w:color w:val="404040"/>
                <w:sz w:val="20"/>
                <w:szCs w:val="20"/>
              </w:rPr>
            </w:pPr>
            <w:r w:rsidRPr="00BE554C">
              <w:rPr>
                <w:rFonts w:ascii="Times New Roman" w:hAnsi="Times New Roman" w:cs="Times New Roman"/>
                <w:sz w:val="20"/>
                <w:szCs w:val="20"/>
              </w:rPr>
              <w:t>для хозяйственных целей -</w:t>
            </w:r>
          </w:p>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 xml:space="preserve">                                                                                             для выгула собак </w:t>
            </w:r>
          </w:p>
        </w:tc>
        <w:tc>
          <w:tcPr>
            <w:tcW w:w="1366" w:type="dxa"/>
          </w:tcPr>
          <w:p w:rsidR="0076066E" w:rsidRPr="00BE554C" w:rsidRDefault="0076066E" w:rsidP="0076066E">
            <w:pPr>
              <w:spacing w:after="0" w:line="240" w:lineRule="auto"/>
              <w:jc w:val="center"/>
              <w:rPr>
                <w:rFonts w:ascii="Times New Roman" w:hAnsi="Times New Roman" w:cs="Times New Roman"/>
                <w:sz w:val="20"/>
                <w:szCs w:val="20"/>
              </w:rPr>
            </w:pPr>
          </w:p>
          <w:p w:rsidR="0076066E" w:rsidRPr="00BE554C" w:rsidRDefault="0076066E" w:rsidP="0076066E">
            <w:pPr>
              <w:spacing w:after="0" w:line="240" w:lineRule="auto"/>
              <w:jc w:val="center"/>
              <w:rPr>
                <w:rFonts w:ascii="Times New Roman" w:hAnsi="Times New Roman" w:cs="Times New Roman"/>
                <w:sz w:val="20"/>
                <w:szCs w:val="20"/>
              </w:rPr>
            </w:pPr>
          </w:p>
          <w:p w:rsidR="0076066E" w:rsidRPr="00BE554C" w:rsidRDefault="0076066E" w:rsidP="0076066E">
            <w:pPr>
              <w:spacing w:after="0" w:line="240" w:lineRule="auto"/>
              <w:jc w:val="center"/>
              <w:rPr>
                <w:rFonts w:ascii="Times New Roman" w:hAnsi="Times New Roman" w:cs="Times New Roman"/>
                <w:sz w:val="20"/>
                <w:szCs w:val="20"/>
              </w:rPr>
            </w:pPr>
          </w:p>
          <w:p w:rsidR="0076066E" w:rsidRPr="00BE554C" w:rsidRDefault="0076066E" w:rsidP="0076066E">
            <w:pPr>
              <w:keepNext/>
              <w:keepLines/>
              <w:spacing w:after="0" w:line="240" w:lineRule="auto"/>
              <w:outlineLvl w:val="6"/>
              <w:rPr>
                <w:rFonts w:ascii="Times New Roman" w:hAnsi="Times New Roman" w:cs="Times New Roman"/>
                <w:sz w:val="20"/>
                <w:szCs w:val="20"/>
              </w:rPr>
            </w:pP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12 м</w:t>
            </w: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10 м</w:t>
            </w: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10 – 40 м</w:t>
            </w: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20 м</w:t>
            </w: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40 м</w:t>
            </w:r>
          </w:p>
        </w:tc>
      </w:tr>
      <w:tr w:rsidR="0076066E" w:rsidRPr="00BE554C" w:rsidTr="0076066E">
        <w:tc>
          <w:tcPr>
            <w:tcW w:w="675" w:type="dxa"/>
            <w:vAlign w:val="center"/>
          </w:tcPr>
          <w:p w:rsidR="0076066E" w:rsidRPr="00BE554C" w:rsidRDefault="0076066E" w:rsidP="0076066E">
            <w:pPr>
              <w:numPr>
                <w:ilvl w:val="0"/>
                <w:numId w:val="40"/>
              </w:numPr>
              <w:spacing w:after="0" w:line="240" w:lineRule="auto"/>
              <w:jc w:val="center"/>
              <w:rPr>
                <w:rFonts w:ascii="Times New Roman" w:hAnsi="Times New Roman" w:cs="Times New Roman"/>
                <w:sz w:val="20"/>
                <w:szCs w:val="20"/>
              </w:rPr>
            </w:pPr>
          </w:p>
        </w:tc>
        <w:tc>
          <w:tcPr>
            <w:tcW w:w="7565" w:type="dxa"/>
            <w:vAlign w:val="center"/>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Минимальная ширина земельного участка</w:t>
            </w:r>
          </w:p>
        </w:tc>
        <w:tc>
          <w:tcPr>
            <w:tcW w:w="1366" w:type="dxa"/>
            <w:vAlign w:val="center"/>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12 м</w:t>
            </w:r>
          </w:p>
        </w:tc>
      </w:tr>
      <w:tr w:rsidR="0076066E" w:rsidRPr="00BE554C" w:rsidTr="0076066E">
        <w:tc>
          <w:tcPr>
            <w:tcW w:w="675" w:type="dxa"/>
            <w:vAlign w:val="center"/>
          </w:tcPr>
          <w:p w:rsidR="0076066E" w:rsidRPr="00BE554C" w:rsidRDefault="0076066E" w:rsidP="0076066E">
            <w:pPr>
              <w:numPr>
                <w:ilvl w:val="0"/>
                <w:numId w:val="40"/>
              </w:numPr>
              <w:spacing w:after="0" w:line="240" w:lineRule="auto"/>
              <w:jc w:val="center"/>
              <w:rPr>
                <w:rFonts w:ascii="Times New Roman" w:hAnsi="Times New Roman" w:cs="Times New Roman"/>
                <w:sz w:val="20"/>
                <w:szCs w:val="20"/>
              </w:rPr>
            </w:pPr>
          </w:p>
        </w:tc>
        <w:tc>
          <w:tcPr>
            <w:tcW w:w="7565" w:type="dxa"/>
            <w:vAlign w:val="center"/>
          </w:tcPr>
          <w:p w:rsidR="0076066E" w:rsidRPr="00BE554C" w:rsidRDefault="0076066E" w:rsidP="0076066E">
            <w:pPr>
              <w:autoSpaceDE w:val="0"/>
              <w:autoSpaceDN w:val="0"/>
              <w:adjustRightInd w:val="0"/>
              <w:spacing w:after="0" w:line="240" w:lineRule="auto"/>
              <w:jc w:val="both"/>
              <w:rPr>
                <w:rFonts w:ascii="Times New Roman" w:hAnsi="Times New Roman" w:cs="Times New Roman"/>
                <w:b/>
                <w:bCs/>
                <w:sz w:val="20"/>
                <w:szCs w:val="20"/>
              </w:rPr>
            </w:pPr>
            <w:r w:rsidRPr="00BE554C">
              <w:rPr>
                <w:rFonts w:ascii="Times New Roman" w:hAnsi="Times New Roman" w:cs="Times New Roman"/>
                <w:sz w:val="20"/>
                <w:szCs w:val="20"/>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366" w:type="dxa"/>
            <w:vAlign w:val="center"/>
          </w:tcPr>
          <w:p w:rsidR="0076066E" w:rsidRPr="00BE554C" w:rsidRDefault="0076066E" w:rsidP="0076066E">
            <w:pPr>
              <w:spacing w:after="0" w:line="240" w:lineRule="auto"/>
              <w:jc w:val="center"/>
              <w:rPr>
                <w:rFonts w:ascii="Times New Roman" w:hAnsi="Times New Roman" w:cs="Times New Roman"/>
                <w:sz w:val="20"/>
                <w:szCs w:val="20"/>
              </w:rPr>
            </w:pPr>
          </w:p>
        </w:tc>
      </w:tr>
      <w:tr w:rsidR="0076066E" w:rsidRPr="00BE554C" w:rsidTr="0076066E">
        <w:trPr>
          <w:trHeight w:val="591"/>
        </w:trPr>
        <w:tc>
          <w:tcPr>
            <w:tcW w:w="675" w:type="dxa"/>
            <w:vAlign w:val="center"/>
          </w:tcPr>
          <w:p w:rsidR="0076066E" w:rsidRPr="00BE554C" w:rsidRDefault="0076066E" w:rsidP="0076066E">
            <w:pPr>
              <w:numPr>
                <w:ilvl w:val="0"/>
                <w:numId w:val="40"/>
              </w:numPr>
              <w:spacing w:after="0" w:line="240" w:lineRule="auto"/>
              <w:jc w:val="center"/>
              <w:rPr>
                <w:rFonts w:ascii="Times New Roman" w:hAnsi="Times New Roman" w:cs="Times New Roman"/>
                <w:sz w:val="20"/>
                <w:szCs w:val="20"/>
              </w:rPr>
            </w:pPr>
          </w:p>
        </w:tc>
        <w:tc>
          <w:tcPr>
            <w:tcW w:w="7565" w:type="dxa"/>
            <w:vAlign w:val="center"/>
          </w:tcPr>
          <w:p w:rsidR="0076066E" w:rsidRPr="00BE554C" w:rsidRDefault="0076066E" w:rsidP="0076066E">
            <w:pPr>
              <w:keepNext/>
              <w:keepLines/>
              <w:spacing w:after="0" w:line="240" w:lineRule="auto"/>
              <w:jc w:val="both"/>
              <w:outlineLvl w:val="6"/>
              <w:rPr>
                <w:rFonts w:ascii="Times New Roman" w:hAnsi="Times New Roman" w:cs="Times New Roman"/>
                <w:sz w:val="20"/>
                <w:szCs w:val="20"/>
              </w:rPr>
            </w:pPr>
            <w:r w:rsidRPr="00BE554C">
              <w:rPr>
                <w:rFonts w:ascii="Times New Roman" w:hAnsi="Times New Roman" w:cs="Times New Roman"/>
                <w:sz w:val="20"/>
                <w:szCs w:val="20"/>
              </w:rPr>
              <w:t>Максимальное количество этажей</w:t>
            </w:r>
          </w:p>
        </w:tc>
        <w:tc>
          <w:tcPr>
            <w:tcW w:w="1366" w:type="dxa"/>
            <w:vAlign w:val="center"/>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3</w:t>
            </w:r>
          </w:p>
        </w:tc>
      </w:tr>
      <w:tr w:rsidR="0076066E" w:rsidRPr="00BE554C" w:rsidTr="0076066E">
        <w:tc>
          <w:tcPr>
            <w:tcW w:w="675" w:type="dxa"/>
            <w:vAlign w:val="center"/>
          </w:tcPr>
          <w:p w:rsidR="0076066E" w:rsidRPr="00BE554C" w:rsidRDefault="0076066E" w:rsidP="0076066E">
            <w:pPr>
              <w:numPr>
                <w:ilvl w:val="0"/>
                <w:numId w:val="40"/>
              </w:numPr>
              <w:spacing w:after="0" w:line="240" w:lineRule="auto"/>
              <w:jc w:val="center"/>
              <w:rPr>
                <w:rFonts w:ascii="Times New Roman" w:hAnsi="Times New Roman" w:cs="Times New Roman"/>
                <w:sz w:val="20"/>
                <w:szCs w:val="20"/>
              </w:rPr>
            </w:pPr>
          </w:p>
        </w:tc>
        <w:tc>
          <w:tcPr>
            <w:tcW w:w="7565" w:type="dxa"/>
            <w:vAlign w:val="center"/>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Максимальная высота капитального ограждения земельного участка, зданий, строений, сооружений, за исключением жилого дома</w:t>
            </w:r>
          </w:p>
        </w:tc>
        <w:tc>
          <w:tcPr>
            <w:tcW w:w="1366" w:type="dxa"/>
            <w:vAlign w:val="center"/>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2 м</w:t>
            </w:r>
          </w:p>
        </w:tc>
      </w:tr>
    </w:tbl>
    <w:p w:rsidR="0076066E" w:rsidRPr="00BE554C" w:rsidRDefault="0076066E" w:rsidP="0076066E">
      <w:pPr>
        <w:tabs>
          <w:tab w:val="left" w:pos="993"/>
          <w:tab w:val="num" w:pos="1260"/>
        </w:tabs>
        <w:spacing w:after="0" w:line="240" w:lineRule="auto"/>
        <w:jc w:val="both"/>
        <w:rPr>
          <w:rFonts w:ascii="Times New Roman" w:hAnsi="Times New Roman" w:cs="Times New Roman"/>
          <w:color w:val="FF0000"/>
          <w:sz w:val="20"/>
          <w:szCs w:val="20"/>
        </w:rPr>
      </w:pPr>
    </w:p>
    <w:p w:rsidR="0076066E" w:rsidRPr="00BE554C" w:rsidRDefault="0076066E" w:rsidP="0076066E">
      <w:pPr>
        <w:spacing w:after="0" w:line="240" w:lineRule="auto"/>
        <w:jc w:val="both"/>
        <w:rPr>
          <w:rFonts w:ascii="Times New Roman" w:hAnsi="Times New Roman" w:cs="Times New Roman"/>
          <w:sz w:val="20"/>
          <w:szCs w:val="20"/>
        </w:rPr>
      </w:pPr>
      <w:r w:rsidRPr="00BE554C">
        <w:rPr>
          <w:rFonts w:ascii="Times New Roman" w:hAnsi="Times New Roman" w:cs="Times New Roman"/>
          <w:sz w:val="20"/>
          <w:szCs w:val="20"/>
        </w:rPr>
        <w:tab/>
        <w:t>Таблица 2. Предельные размеры земельных участков для блокированных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Ж1, Ж6, Ж8, О1, О2.</w:t>
      </w:r>
    </w:p>
    <w:p w:rsidR="0076066E" w:rsidRPr="00BE554C" w:rsidRDefault="0076066E" w:rsidP="0076066E">
      <w:pPr>
        <w:spacing w:after="0" w:line="240" w:lineRule="auto"/>
        <w:rPr>
          <w:rFonts w:ascii="Times New Roman" w:hAnsi="Times New Roman" w:cs="Times New Roman"/>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7568"/>
        <w:gridCol w:w="1363"/>
      </w:tblGrid>
      <w:tr w:rsidR="0076066E" w:rsidRPr="00BE554C" w:rsidTr="0076066E">
        <w:tc>
          <w:tcPr>
            <w:tcW w:w="675" w:type="dxa"/>
            <w:vAlign w:val="center"/>
          </w:tcPr>
          <w:p w:rsidR="0076066E" w:rsidRPr="00BE554C" w:rsidRDefault="0076066E" w:rsidP="0076066E">
            <w:pPr>
              <w:numPr>
                <w:ilvl w:val="0"/>
                <w:numId w:val="41"/>
              </w:numPr>
              <w:spacing w:after="0" w:line="240" w:lineRule="auto"/>
              <w:jc w:val="center"/>
              <w:rPr>
                <w:rFonts w:ascii="Times New Roman" w:hAnsi="Times New Roman" w:cs="Times New Roman"/>
                <w:sz w:val="20"/>
                <w:szCs w:val="20"/>
              </w:rPr>
            </w:pPr>
          </w:p>
        </w:tc>
        <w:tc>
          <w:tcPr>
            <w:tcW w:w="7568" w:type="dxa"/>
            <w:vAlign w:val="center"/>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Минимальная площадь участка</w:t>
            </w:r>
          </w:p>
        </w:tc>
        <w:tc>
          <w:tcPr>
            <w:tcW w:w="1363" w:type="dxa"/>
            <w:vAlign w:val="center"/>
          </w:tcPr>
          <w:p w:rsidR="0076066E" w:rsidRPr="00BE554C" w:rsidRDefault="0076066E" w:rsidP="0076066E">
            <w:pPr>
              <w:spacing w:after="0" w:line="240" w:lineRule="auto"/>
              <w:jc w:val="center"/>
              <w:rPr>
                <w:rFonts w:ascii="Times New Roman" w:hAnsi="Times New Roman" w:cs="Times New Roman"/>
                <w:sz w:val="20"/>
                <w:szCs w:val="20"/>
              </w:rPr>
            </w:pPr>
            <w:r w:rsidRPr="00BE554C">
              <w:rPr>
                <w:rFonts w:ascii="Times New Roman" w:hAnsi="Times New Roman" w:cs="Times New Roman"/>
                <w:sz w:val="20"/>
                <w:szCs w:val="20"/>
              </w:rPr>
              <w:t>200 кв.м</w:t>
            </w:r>
          </w:p>
        </w:tc>
      </w:tr>
      <w:tr w:rsidR="0076066E" w:rsidRPr="00BE554C" w:rsidTr="0076066E">
        <w:tc>
          <w:tcPr>
            <w:tcW w:w="675" w:type="dxa"/>
            <w:vAlign w:val="center"/>
          </w:tcPr>
          <w:p w:rsidR="0076066E" w:rsidRPr="00BE554C" w:rsidRDefault="0076066E" w:rsidP="0076066E">
            <w:pPr>
              <w:numPr>
                <w:ilvl w:val="0"/>
                <w:numId w:val="41"/>
              </w:numPr>
              <w:spacing w:after="0" w:line="240" w:lineRule="auto"/>
              <w:jc w:val="center"/>
              <w:rPr>
                <w:rFonts w:ascii="Times New Roman" w:hAnsi="Times New Roman" w:cs="Times New Roman"/>
                <w:sz w:val="20"/>
                <w:szCs w:val="20"/>
              </w:rPr>
            </w:pPr>
          </w:p>
        </w:tc>
        <w:tc>
          <w:tcPr>
            <w:tcW w:w="7568" w:type="dxa"/>
            <w:vAlign w:val="center"/>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Максимальная площадь участка</w:t>
            </w:r>
          </w:p>
        </w:tc>
        <w:tc>
          <w:tcPr>
            <w:tcW w:w="1363" w:type="dxa"/>
            <w:vAlign w:val="center"/>
          </w:tcPr>
          <w:p w:rsidR="0076066E" w:rsidRPr="00BE554C" w:rsidRDefault="0076066E" w:rsidP="0076066E">
            <w:pPr>
              <w:spacing w:after="0" w:line="240" w:lineRule="auto"/>
              <w:jc w:val="center"/>
              <w:rPr>
                <w:rFonts w:ascii="Times New Roman" w:hAnsi="Times New Roman" w:cs="Times New Roman"/>
                <w:sz w:val="20"/>
                <w:szCs w:val="20"/>
              </w:rPr>
            </w:pPr>
            <w:r w:rsidRPr="00BE554C">
              <w:rPr>
                <w:rFonts w:ascii="Times New Roman" w:hAnsi="Times New Roman" w:cs="Times New Roman"/>
                <w:sz w:val="20"/>
                <w:szCs w:val="20"/>
              </w:rPr>
              <w:t>500 кв.м.</w:t>
            </w:r>
          </w:p>
        </w:tc>
      </w:tr>
      <w:tr w:rsidR="0076066E" w:rsidRPr="00BE554C" w:rsidTr="0076066E">
        <w:tc>
          <w:tcPr>
            <w:tcW w:w="675" w:type="dxa"/>
            <w:vAlign w:val="center"/>
          </w:tcPr>
          <w:p w:rsidR="0076066E" w:rsidRPr="00BE554C" w:rsidRDefault="0076066E" w:rsidP="0076066E">
            <w:pPr>
              <w:numPr>
                <w:ilvl w:val="0"/>
                <w:numId w:val="41"/>
              </w:numPr>
              <w:spacing w:after="0" w:line="240" w:lineRule="auto"/>
              <w:jc w:val="center"/>
              <w:rPr>
                <w:rFonts w:ascii="Times New Roman" w:hAnsi="Times New Roman" w:cs="Times New Roman"/>
                <w:sz w:val="20"/>
                <w:szCs w:val="20"/>
              </w:rPr>
            </w:pPr>
          </w:p>
        </w:tc>
        <w:tc>
          <w:tcPr>
            <w:tcW w:w="7568" w:type="dxa"/>
            <w:vAlign w:val="center"/>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 xml:space="preserve">Минимальный отступ зданий, строений, сооружений от границ земельного участка со стороны, выходящей:                       на улицу – </w:t>
            </w:r>
          </w:p>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 xml:space="preserve">                                                                                                   на проезд – </w:t>
            </w:r>
          </w:p>
        </w:tc>
        <w:tc>
          <w:tcPr>
            <w:tcW w:w="1363" w:type="dxa"/>
            <w:vAlign w:val="center"/>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5 м</w:t>
            </w: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3 м</w:t>
            </w:r>
          </w:p>
        </w:tc>
      </w:tr>
      <w:tr w:rsidR="0076066E" w:rsidRPr="00BE554C" w:rsidTr="0076066E">
        <w:tc>
          <w:tcPr>
            <w:tcW w:w="675" w:type="dxa"/>
            <w:vAlign w:val="center"/>
          </w:tcPr>
          <w:p w:rsidR="0076066E" w:rsidRPr="00BE554C" w:rsidRDefault="0076066E" w:rsidP="0076066E">
            <w:pPr>
              <w:numPr>
                <w:ilvl w:val="0"/>
                <w:numId w:val="41"/>
              </w:numPr>
              <w:spacing w:after="0" w:line="240" w:lineRule="auto"/>
              <w:jc w:val="center"/>
              <w:rPr>
                <w:rFonts w:ascii="Times New Roman" w:hAnsi="Times New Roman" w:cs="Times New Roman"/>
                <w:sz w:val="20"/>
                <w:szCs w:val="20"/>
              </w:rPr>
            </w:pPr>
          </w:p>
        </w:tc>
        <w:tc>
          <w:tcPr>
            <w:tcW w:w="7568" w:type="dxa"/>
            <w:vAlign w:val="center"/>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 xml:space="preserve">Минимальный отступ зданий, строений, сооружений от границ земельного участка со стороны заднего двора </w:t>
            </w:r>
          </w:p>
        </w:tc>
        <w:tc>
          <w:tcPr>
            <w:tcW w:w="1363" w:type="dxa"/>
            <w:vAlign w:val="center"/>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3 м</w:t>
            </w:r>
          </w:p>
        </w:tc>
      </w:tr>
      <w:tr w:rsidR="0076066E" w:rsidRPr="00BE554C" w:rsidTr="0076066E">
        <w:tc>
          <w:tcPr>
            <w:tcW w:w="675" w:type="dxa"/>
            <w:vAlign w:val="center"/>
          </w:tcPr>
          <w:p w:rsidR="0076066E" w:rsidRPr="00BE554C" w:rsidRDefault="0076066E" w:rsidP="0076066E">
            <w:pPr>
              <w:numPr>
                <w:ilvl w:val="0"/>
                <w:numId w:val="41"/>
              </w:numPr>
              <w:spacing w:after="0" w:line="240" w:lineRule="auto"/>
              <w:jc w:val="center"/>
              <w:rPr>
                <w:rFonts w:ascii="Times New Roman" w:hAnsi="Times New Roman" w:cs="Times New Roman"/>
                <w:sz w:val="20"/>
                <w:szCs w:val="20"/>
              </w:rPr>
            </w:pPr>
          </w:p>
        </w:tc>
        <w:tc>
          <w:tcPr>
            <w:tcW w:w="7568" w:type="dxa"/>
            <w:vAlign w:val="center"/>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 xml:space="preserve">Минимальный отступ зданий, строений, сооружений от границ земельного участка </w:t>
            </w:r>
            <w:r w:rsidRPr="00BE554C">
              <w:rPr>
                <w:rFonts w:ascii="Times New Roman" w:hAnsi="Times New Roman" w:cs="Times New Roman"/>
                <w:sz w:val="20"/>
                <w:szCs w:val="20"/>
              </w:rPr>
              <w:lastRenderedPageBreak/>
              <w:t>со стороны бокового двора</w:t>
            </w:r>
          </w:p>
        </w:tc>
        <w:tc>
          <w:tcPr>
            <w:tcW w:w="1363" w:type="dxa"/>
            <w:vAlign w:val="center"/>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lastRenderedPageBreak/>
              <w:t>1 м</w:t>
            </w:r>
          </w:p>
        </w:tc>
      </w:tr>
      <w:tr w:rsidR="0076066E" w:rsidRPr="00BE554C" w:rsidTr="0076066E">
        <w:tc>
          <w:tcPr>
            <w:tcW w:w="675" w:type="dxa"/>
            <w:vAlign w:val="center"/>
          </w:tcPr>
          <w:p w:rsidR="0076066E" w:rsidRPr="00BE554C" w:rsidRDefault="0076066E" w:rsidP="0076066E">
            <w:pPr>
              <w:numPr>
                <w:ilvl w:val="0"/>
                <w:numId w:val="41"/>
              </w:numPr>
              <w:spacing w:after="0" w:line="240" w:lineRule="auto"/>
              <w:jc w:val="center"/>
              <w:rPr>
                <w:rFonts w:ascii="Times New Roman" w:hAnsi="Times New Roman" w:cs="Times New Roman"/>
                <w:sz w:val="20"/>
                <w:szCs w:val="20"/>
              </w:rPr>
            </w:pPr>
          </w:p>
        </w:tc>
        <w:tc>
          <w:tcPr>
            <w:tcW w:w="7568" w:type="dxa"/>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Минимальный отступ (бытовой разрыв) между длинными сторонами жилых домов высотой 2 – 3 этажа</w:t>
            </w:r>
          </w:p>
        </w:tc>
        <w:tc>
          <w:tcPr>
            <w:tcW w:w="1363" w:type="dxa"/>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15 м</w:t>
            </w:r>
          </w:p>
        </w:tc>
      </w:tr>
      <w:tr w:rsidR="0076066E" w:rsidRPr="00BE554C" w:rsidTr="0076066E">
        <w:tc>
          <w:tcPr>
            <w:tcW w:w="675" w:type="dxa"/>
            <w:vAlign w:val="center"/>
          </w:tcPr>
          <w:p w:rsidR="0076066E" w:rsidRPr="00BE554C" w:rsidRDefault="0076066E" w:rsidP="0076066E">
            <w:pPr>
              <w:numPr>
                <w:ilvl w:val="0"/>
                <w:numId w:val="41"/>
              </w:numPr>
              <w:spacing w:after="0" w:line="240" w:lineRule="auto"/>
              <w:jc w:val="center"/>
              <w:rPr>
                <w:rFonts w:ascii="Times New Roman" w:hAnsi="Times New Roman" w:cs="Times New Roman"/>
                <w:sz w:val="20"/>
                <w:szCs w:val="20"/>
              </w:rPr>
            </w:pPr>
          </w:p>
        </w:tc>
        <w:tc>
          <w:tcPr>
            <w:tcW w:w="7568" w:type="dxa"/>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Минимальный отступ между длинными сторонами и торцами жилых домов с окнами из жилых комнат</w:t>
            </w:r>
          </w:p>
        </w:tc>
        <w:tc>
          <w:tcPr>
            <w:tcW w:w="1363" w:type="dxa"/>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10 м</w:t>
            </w:r>
          </w:p>
        </w:tc>
      </w:tr>
      <w:tr w:rsidR="0076066E" w:rsidRPr="00BE554C" w:rsidTr="0076066E">
        <w:tc>
          <w:tcPr>
            <w:tcW w:w="675" w:type="dxa"/>
            <w:vAlign w:val="center"/>
          </w:tcPr>
          <w:p w:rsidR="0076066E" w:rsidRPr="00BE554C" w:rsidRDefault="0076066E" w:rsidP="0076066E">
            <w:pPr>
              <w:numPr>
                <w:ilvl w:val="0"/>
                <w:numId w:val="41"/>
              </w:numPr>
              <w:spacing w:after="0" w:line="240" w:lineRule="auto"/>
              <w:jc w:val="center"/>
              <w:rPr>
                <w:rFonts w:ascii="Times New Roman" w:hAnsi="Times New Roman" w:cs="Times New Roman"/>
                <w:sz w:val="20"/>
                <w:szCs w:val="20"/>
              </w:rPr>
            </w:pPr>
          </w:p>
        </w:tc>
        <w:tc>
          <w:tcPr>
            <w:tcW w:w="7568" w:type="dxa"/>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Минимальный отступ жилых домов со стороны окон жилых помещений комнат, кухонь и веранд и от соседних жилых домов, капитальных хозяйственных построек (сараев, гаражей, бань и т.п.), расположенных на соседних земельных участках</w:t>
            </w:r>
          </w:p>
        </w:tc>
        <w:tc>
          <w:tcPr>
            <w:tcW w:w="1363" w:type="dxa"/>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6 м</w:t>
            </w:r>
          </w:p>
        </w:tc>
      </w:tr>
      <w:tr w:rsidR="0076066E" w:rsidRPr="00BE554C" w:rsidTr="0076066E">
        <w:tc>
          <w:tcPr>
            <w:tcW w:w="675" w:type="dxa"/>
            <w:vAlign w:val="center"/>
          </w:tcPr>
          <w:p w:rsidR="0076066E" w:rsidRPr="00BE554C" w:rsidRDefault="0076066E" w:rsidP="0076066E">
            <w:pPr>
              <w:numPr>
                <w:ilvl w:val="0"/>
                <w:numId w:val="41"/>
              </w:numPr>
              <w:spacing w:after="0" w:line="240" w:lineRule="auto"/>
              <w:jc w:val="center"/>
              <w:rPr>
                <w:rFonts w:ascii="Times New Roman" w:hAnsi="Times New Roman" w:cs="Times New Roman"/>
                <w:sz w:val="20"/>
                <w:szCs w:val="20"/>
              </w:rPr>
            </w:pPr>
          </w:p>
        </w:tc>
        <w:tc>
          <w:tcPr>
            <w:tcW w:w="7568" w:type="dxa"/>
          </w:tcPr>
          <w:p w:rsidR="0076066E" w:rsidRPr="00BE554C" w:rsidRDefault="0076066E" w:rsidP="0076066E">
            <w:pPr>
              <w:keepNext/>
              <w:keepLines/>
              <w:spacing w:after="0" w:line="240" w:lineRule="auto"/>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Минимальные отступы капитальных площадок общего пользования различного назначения от жилых домов и общественных зданий со  стороны окон:</w:t>
            </w:r>
          </w:p>
          <w:p w:rsidR="0076066E" w:rsidRPr="00BE554C" w:rsidRDefault="0076066E" w:rsidP="0076066E">
            <w:pPr>
              <w:keepNext/>
              <w:keepLines/>
              <w:autoSpaceDE w:val="0"/>
              <w:autoSpaceDN w:val="0"/>
              <w:adjustRightInd w:val="0"/>
              <w:spacing w:after="0" w:line="240" w:lineRule="auto"/>
              <w:jc w:val="right"/>
              <w:outlineLvl w:val="2"/>
              <w:rPr>
                <w:rFonts w:ascii="Times New Roman" w:hAnsi="Times New Roman" w:cs="Times New Roman"/>
                <w:i/>
                <w:iCs/>
                <w:color w:val="404040"/>
                <w:sz w:val="20"/>
                <w:szCs w:val="20"/>
              </w:rPr>
            </w:pPr>
            <w:r w:rsidRPr="00BE554C">
              <w:rPr>
                <w:rFonts w:ascii="Times New Roman" w:hAnsi="Times New Roman" w:cs="Times New Roman"/>
                <w:sz w:val="20"/>
                <w:szCs w:val="20"/>
              </w:rPr>
              <w:t>для игр детей дошкольного и младшего школьного возраста –</w:t>
            </w:r>
          </w:p>
          <w:p w:rsidR="0076066E" w:rsidRPr="00BE554C" w:rsidRDefault="0076066E" w:rsidP="0076066E">
            <w:pPr>
              <w:keepNext/>
              <w:keepLines/>
              <w:autoSpaceDE w:val="0"/>
              <w:autoSpaceDN w:val="0"/>
              <w:adjustRightInd w:val="0"/>
              <w:spacing w:after="0" w:line="240" w:lineRule="auto"/>
              <w:jc w:val="right"/>
              <w:outlineLvl w:val="2"/>
              <w:rPr>
                <w:rFonts w:ascii="Times New Roman" w:hAnsi="Times New Roman" w:cs="Times New Roman"/>
                <w:i/>
                <w:iCs/>
                <w:color w:val="404040"/>
                <w:sz w:val="20"/>
                <w:szCs w:val="20"/>
              </w:rPr>
            </w:pPr>
            <w:r w:rsidRPr="00BE554C">
              <w:rPr>
                <w:rFonts w:ascii="Times New Roman" w:hAnsi="Times New Roman" w:cs="Times New Roman"/>
                <w:sz w:val="20"/>
                <w:szCs w:val="20"/>
              </w:rPr>
              <w:t>для отдыха взрослого населения –</w:t>
            </w:r>
          </w:p>
          <w:p w:rsidR="0076066E" w:rsidRPr="00BE554C" w:rsidRDefault="0076066E" w:rsidP="0076066E">
            <w:pPr>
              <w:keepNext/>
              <w:keepLines/>
              <w:autoSpaceDE w:val="0"/>
              <w:autoSpaceDN w:val="0"/>
              <w:adjustRightInd w:val="0"/>
              <w:spacing w:after="0" w:line="240" w:lineRule="auto"/>
              <w:jc w:val="right"/>
              <w:outlineLvl w:val="2"/>
              <w:rPr>
                <w:rFonts w:ascii="Times New Roman" w:hAnsi="Times New Roman" w:cs="Times New Roman"/>
                <w:i/>
                <w:iCs/>
                <w:color w:val="404040"/>
                <w:sz w:val="20"/>
                <w:szCs w:val="20"/>
              </w:rPr>
            </w:pPr>
            <w:r w:rsidRPr="00BE554C">
              <w:rPr>
                <w:rFonts w:ascii="Times New Roman" w:hAnsi="Times New Roman" w:cs="Times New Roman"/>
                <w:sz w:val="20"/>
                <w:szCs w:val="20"/>
              </w:rPr>
              <w:t>для занятий физкультурой в зависимости от шумовых характеристик –</w:t>
            </w:r>
          </w:p>
          <w:p w:rsidR="0076066E" w:rsidRPr="00BE554C" w:rsidRDefault="0076066E" w:rsidP="0076066E">
            <w:pPr>
              <w:keepNext/>
              <w:keepLines/>
              <w:autoSpaceDE w:val="0"/>
              <w:autoSpaceDN w:val="0"/>
              <w:adjustRightInd w:val="0"/>
              <w:spacing w:after="0" w:line="240" w:lineRule="auto"/>
              <w:jc w:val="right"/>
              <w:outlineLvl w:val="2"/>
              <w:rPr>
                <w:rFonts w:ascii="Times New Roman" w:hAnsi="Times New Roman" w:cs="Times New Roman"/>
                <w:i/>
                <w:iCs/>
                <w:color w:val="404040"/>
                <w:sz w:val="20"/>
                <w:szCs w:val="20"/>
              </w:rPr>
            </w:pPr>
            <w:r w:rsidRPr="00BE554C">
              <w:rPr>
                <w:rFonts w:ascii="Times New Roman" w:hAnsi="Times New Roman" w:cs="Times New Roman"/>
                <w:sz w:val="20"/>
                <w:szCs w:val="20"/>
              </w:rPr>
              <w:t>для хозяйственных целей -</w:t>
            </w:r>
          </w:p>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 xml:space="preserve">                                                                                             для выгула собак </w:t>
            </w:r>
          </w:p>
        </w:tc>
        <w:tc>
          <w:tcPr>
            <w:tcW w:w="1363" w:type="dxa"/>
          </w:tcPr>
          <w:p w:rsidR="0076066E" w:rsidRPr="00BE554C" w:rsidRDefault="0076066E" w:rsidP="0076066E">
            <w:pPr>
              <w:spacing w:after="0" w:line="240" w:lineRule="auto"/>
              <w:jc w:val="center"/>
              <w:rPr>
                <w:rFonts w:ascii="Times New Roman" w:hAnsi="Times New Roman" w:cs="Times New Roman"/>
                <w:sz w:val="20"/>
                <w:szCs w:val="20"/>
              </w:rPr>
            </w:pPr>
          </w:p>
          <w:p w:rsidR="0076066E" w:rsidRPr="00BE554C" w:rsidRDefault="0076066E" w:rsidP="0076066E">
            <w:pPr>
              <w:spacing w:after="0" w:line="240" w:lineRule="auto"/>
              <w:jc w:val="center"/>
              <w:rPr>
                <w:rFonts w:ascii="Times New Roman" w:hAnsi="Times New Roman" w:cs="Times New Roman"/>
                <w:sz w:val="20"/>
                <w:szCs w:val="20"/>
              </w:rPr>
            </w:pPr>
          </w:p>
          <w:p w:rsidR="0076066E" w:rsidRPr="00BE554C" w:rsidRDefault="0076066E" w:rsidP="0076066E">
            <w:pPr>
              <w:keepNext/>
              <w:keepLines/>
              <w:spacing w:after="0" w:line="240" w:lineRule="auto"/>
              <w:outlineLvl w:val="6"/>
              <w:rPr>
                <w:rFonts w:ascii="Times New Roman" w:hAnsi="Times New Roman" w:cs="Times New Roman"/>
                <w:sz w:val="20"/>
                <w:szCs w:val="20"/>
              </w:rPr>
            </w:pP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12 м</w:t>
            </w: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10 м</w:t>
            </w: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10 – 40 м</w:t>
            </w: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20 м</w:t>
            </w: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40 м</w:t>
            </w:r>
          </w:p>
        </w:tc>
      </w:tr>
      <w:tr w:rsidR="0076066E" w:rsidRPr="00BE554C" w:rsidTr="0076066E">
        <w:tc>
          <w:tcPr>
            <w:tcW w:w="675" w:type="dxa"/>
            <w:vAlign w:val="center"/>
          </w:tcPr>
          <w:p w:rsidR="0076066E" w:rsidRPr="00BE554C" w:rsidRDefault="0076066E" w:rsidP="0076066E">
            <w:pPr>
              <w:numPr>
                <w:ilvl w:val="0"/>
                <w:numId w:val="41"/>
              </w:numPr>
              <w:spacing w:after="0" w:line="240" w:lineRule="auto"/>
              <w:jc w:val="center"/>
              <w:rPr>
                <w:rFonts w:ascii="Times New Roman" w:hAnsi="Times New Roman" w:cs="Times New Roman"/>
                <w:sz w:val="20"/>
                <w:szCs w:val="20"/>
              </w:rPr>
            </w:pPr>
          </w:p>
        </w:tc>
        <w:tc>
          <w:tcPr>
            <w:tcW w:w="7568" w:type="dxa"/>
            <w:vAlign w:val="center"/>
          </w:tcPr>
          <w:p w:rsidR="0076066E" w:rsidRPr="00BE554C" w:rsidRDefault="0076066E" w:rsidP="0076066E">
            <w:pPr>
              <w:autoSpaceDE w:val="0"/>
              <w:autoSpaceDN w:val="0"/>
              <w:adjustRightInd w:val="0"/>
              <w:spacing w:after="0" w:line="240" w:lineRule="auto"/>
              <w:jc w:val="both"/>
              <w:rPr>
                <w:rFonts w:ascii="Times New Roman" w:hAnsi="Times New Roman" w:cs="Times New Roman"/>
                <w:b/>
                <w:bCs/>
                <w:sz w:val="20"/>
                <w:szCs w:val="20"/>
              </w:rPr>
            </w:pPr>
            <w:r w:rsidRPr="00BE554C">
              <w:rPr>
                <w:rFonts w:ascii="Times New Roman" w:hAnsi="Times New Roman" w:cs="Times New Roman"/>
                <w:sz w:val="20"/>
                <w:szCs w:val="20"/>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363" w:type="dxa"/>
            <w:vAlign w:val="center"/>
          </w:tcPr>
          <w:p w:rsidR="0076066E" w:rsidRPr="00BE554C" w:rsidRDefault="0076066E" w:rsidP="0076066E">
            <w:pPr>
              <w:spacing w:after="0" w:line="240" w:lineRule="auto"/>
              <w:jc w:val="center"/>
              <w:rPr>
                <w:rFonts w:ascii="Times New Roman" w:hAnsi="Times New Roman" w:cs="Times New Roman"/>
                <w:sz w:val="20"/>
                <w:szCs w:val="20"/>
              </w:rPr>
            </w:pPr>
          </w:p>
        </w:tc>
      </w:tr>
      <w:tr w:rsidR="0076066E" w:rsidRPr="00BE554C" w:rsidTr="0076066E">
        <w:tc>
          <w:tcPr>
            <w:tcW w:w="675" w:type="dxa"/>
            <w:vAlign w:val="center"/>
          </w:tcPr>
          <w:p w:rsidR="0076066E" w:rsidRPr="00BE554C" w:rsidRDefault="0076066E" w:rsidP="0076066E">
            <w:pPr>
              <w:numPr>
                <w:ilvl w:val="0"/>
                <w:numId w:val="41"/>
              </w:numPr>
              <w:spacing w:after="0" w:line="240" w:lineRule="auto"/>
              <w:jc w:val="center"/>
              <w:rPr>
                <w:rFonts w:ascii="Times New Roman" w:hAnsi="Times New Roman" w:cs="Times New Roman"/>
                <w:sz w:val="20"/>
                <w:szCs w:val="20"/>
              </w:rPr>
            </w:pPr>
          </w:p>
        </w:tc>
        <w:tc>
          <w:tcPr>
            <w:tcW w:w="7568" w:type="dxa"/>
            <w:vAlign w:val="center"/>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Максимальное количество этажей</w:t>
            </w:r>
          </w:p>
        </w:tc>
        <w:tc>
          <w:tcPr>
            <w:tcW w:w="1363" w:type="dxa"/>
            <w:vAlign w:val="center"/>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3</w:t>
            </w:r>
          </w:p>
        </w:tc>
      </w:tr>
      <w:tr w:rsidR="0076066E" w:rsidRPr="00BE554C" w:rsidTr="0076066E">
        <w:tc>
          <w:tcPr>
            <w:tcW w:w="675" w:type="dxa"/>
            <w:vAlign w:val="center"/>
          </w:tcPr>
          <w:p w:rsidR="0076066E" w:rsidRPr="00BE554C" w:rsidRDefault="0076066E" w:rsidP="0076066E">
            <w:pPr>
              <w:numPr>
                <w:ilvl w:val="0"/>
                <w:numId w:val="41"/>
              </w:numPr>
              <w:spacing w:after="0" w:line="240" w:lineRule="auto"/>
              <w:jc w:val="center"/>
              <w:rPr>
                <w:rFonts w:ascii="Times New Roman" w:hAnsi="Times New Roman" w:cs="Times New Roman"/>
                <w:sz w:val="20"/>
                <w:szCs w:val="20"/>
              </w:rPr>
            </w:pPr>
          </w:p>
        </w:tc>
        <w:tc>
          <w:tcPr>
            <w:tcW w:w="7568" w:type="dxa"/>
            <w:vAlign w:val="center"/>
          </w:tcPr>
          <w:p w:rsidR="0076066E" w:rsidRPr="00BE554C" w:rsidRDefault="0076066E" w:rsidP="0076066E">
            <w:pPr>
              <w:keepNext/>
              <w:keepLines/>
              <w:spacing w:after="0" w:line="240" w:lineRule="auto"/>
              <w:jc w:val="both"/>
              <w:outlineLvl w:val="6"/>
              <w:rPr>
                <w:rFonts w:ascii="Times New Roman" w:hAnsi="Times New Roman" w:cs="Times New Roman"/>
                <w:sz w:val="20"/>
                <w:szCs w:val="20"/>
              </w:rPr>
            </w:pPr>
            <w:r w:rsidRPr="00BE554C">
              <w:rPr>
                <w:rFonts w:ascii="Times New Roman" w:hAnsi="Times New Roman" w:cs="Times New Roman"/>
                <w:sz w:val="20"/>
                <w:szCs w:val="20"/>
              </w:rPr>
              <w:t>Максимальное количество блоков в зонах Ж1, Ж6</w:t>
            </w:r>
          </w:p>
        </w:tc>
        <w:tc>
          <w:tcPr>
            <w:tcW w:w="1363" w:type="dxa"/>
            <w:vAlign w:val="center"/>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2</w:t>
            </w:r>
          </w:p>
        </w:tc>
      </w:tr>
      <w:tr w:rsidR="0076066E" w:rsidRPr="00BE554C" w:rsidTr="0076066E">
        <w:tc>
          <w:tcPr>
            <w:tcW w:w="675" w:type="dxa"/>
            <w:vAlign w:val="center"/>
          </w:tcPr>
          <w:p w:rsidR="0076066E" w:rsidRPr="00BE554C" w:rsidRDefault="0076066E" w:rsidP="0076066E">
            <w:pPr>
              <w:numPr>
                <w:ilvl w:val="0"/>
                <w:numId w:val="41"/>
              </w:numPr>
              <w:spacing w:after="0" w:line="240" w:lineRule="auto"/>
              <w:jc w:val="center"/>
              <w:rPr>
                <w:rFonts w:ascii="Times New Roman" w:hAnsi="Times New Roman" w:cs="Times New Roman"/>
                <w:sz w:val="20"/>
                <w:szCs w:val="20"/>
              </w:rPr>
            </w:pPr>
          </w:p>
        </w:tc>
        <w:tc>
          <w:tcPr>
            <w:tcW w:w="7568" w:type="dxa"/>
            <w:vAlign w:val="center"/>
          </w:tcPr>
          <w:p w:rsidR="0076066E" w:rsidRPr="00BE554C" w:rsidRDefault="0076066E" w:rsidP="0076066E">
            <w:pPr>
              <w:keepNext/>
              <w:keepLines/>
              <w:spacing w:after="0" w:line="240" w:lineRule="auto"/>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Максимальная высота капитального ограждения земельного участка, зданий, строений, сооружений, за исключением жилого дома</w:t>
            </w:r>
          </w:p>
        </w:tc>
        <w:tc>
          <w:tcPr>
            <w:tcW w:w="1363" w:type="dxa"/>
            <w:vAlign w:val="center"/>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2 м</w:t>
            </w:r>
          </w:p>
        </w:tc>
      </w:tr>
    </w:tbl>
    <w:p w:rsidR="0076066E" w:rsidRPr="00BE554C" w:rsidRDefault="0076066E" w:rsidP="0076066E">
      <w:pPr>
        <w:spacing w:after="0" w:line="240" w:lineRule="auto"/>
        <w:jc w:val="both"/>
        <w:rPr>
          <w:rFonts w:ascii="Times New Roman" w:hAnsi="Times New Roman" w:cs="Times New Roman"/>
          <w:sz w:val="20"/>
          <w:szCs w:val="20"/>
        </w:rPr>
      </w:pPr>
    </w:p>
    <w:p w:rsidR="0076066E" w:rsidRPr="00BE554C" w:rsidRDefault="0076066E" w:rsidP="0076066E">
      <w:pPr>
        <w:spacing w:after="0" w:line="240" w:lineRule="auto"/>
        <w:ind w:firstLine="567"/>
        <w:jc w:val="both"/>
        <w:rPr>
          <w:rFonts w:ascii="Times New Roman" w:hAnsi="Times New Roman" w:cs="Times New Roman"/>
          <w:sz w:val="20"/>
          <w:szCs w:val="20"/>
        </w:rPr>
      </w:pPr>
      <w:r w:rsidRPr="00BE554C">
        <w:rPr>
          <w:rFonts w:ascii="Times New Roman" w:hAnsi="Times New Roman" w:cs="Times New Roman"/>
          <w:sz w:val="20"/>
          <w:szCs w:val="20"/>
        </w:rPr>
        <w:t>Таблица 3. Предельные размеры земельных участков для многоквартирных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Ж8, О1 и О2</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7732"/>
        <w:gridCol w:w="1134"/>
      </w:tblGrid>
      <w:tr w:rsidR="0076066E" w:rsidRPr="00BE554C" w:rsidTr="0076066E">
        <w:trPr>
          <w:trHeight w:val="570"/>
        </w:trPr>
        <w:tc>
          <w:tcPr>
            <w:tcW w:w="456" w:type="dxa"/>
            <w:vAlign w:val="center"/>
          </w:tcPr>
          <w:p w:rsidR="0076066E" w:rsidRPr="00BE554C" w:rsidRDefault="0076066E" w:rsidP="0076066E">
            <w:pPr>
              <w:numPr>
                <w:ilvl w:val="0"/>
                <w:numId w:val="44"/>
              </w:numPr>
              <w:spacing w:after="0" w:line="240" w:lineRule="auto"/>
              <w:ind w:firstLine="0"/>
              <w:jc w:val="center"/>
              <w:rPr>
                <w:rFonts w:ascii="Times New Roman" w:hAnsi="Times New Roman" w:cs="Times New Roman"/>
                <w:sz w:val="20"/>
                <w:szCs w:val="20"/>
              </w:rPr>
            </w:pPr>
          </w:p>
        </w:tc>
        <w:tc>
          <w:tcPr>
            <w:tcW w:w="7732" w:type="dxa"/>
            <w:vAlign w:val="center"/>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Минимальный отступ зданий, строений, сооружений от красной линии</w:t>
            </w:r>
          </w:p>
        </w:tc>
        <w:tc>
          <w:tcPr>
            <w:tcW w:w="1134" w:type="dxa"/>
            <w:vAlign w:val="center"/>
          </w:tcPr>
          <w:p w:rsidR="0076066E" w:rsidRPr="00BE554C" w:rsidRDefault="0076066E" w:rsidP="0076066E">
            <w:pPr>
              <w:spacing w:after="0" w:line="240" w:lineRule="auto"/>
              <w:jc w:val="center"/>
              <w:rPr>
                <w:rFonts w:ascii="Times New Roman" w:hAnsi="Times New Roman" w:cs="Times New Roman"/>
                <w:sz w:val="20"/>
                <w:szCs w:val="20"/>
              </w:rPr>
            </w:pPr>
          </w:p>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5 м</w:t>
            </w:r>
          </w:p>
        </w:tc>
      </w:tr>
      <w:tr w:rsidR="0076066E" w:rsidRPr="00BE554C" w:rsidTr="0076066E">
        <w:tc>
          <w:tcPr>
            <w:tcW w:w="456" w:type="dxa"/>
            <w:vAlign w:val="center"/>
          </w:tcPr>
          <w:p w:rsidR="0076066E" w:rsidRPr="00BE554C" w:rsidRDefault="0076066E" w:rsidP="0076066E">
            <w:pPr>
              <w:numPr>
                <w:ilvl w:val="0"/>
                <w:numId w:val="44"/>
              </w:numPr>
              <w:spacing w:after="0" w:line="240" w:lineRule="auto"/>
              <w:ind w:firstLine="0"/>
              <w:jc w:val="center"/>
              <w:rPr>
                <w:rFonts w:ascii="Times New Roman" w:hAnsi="Times New Roman" w:cs="Times New Roman"/>
                <w:sz w:val="20"/>
                <w:szCs w:val="20"/>
              </w:rPr>
            </w:pPr>
          </w:p>
        </w:tc>
        <w:tc>
          <w:tcPr>
            <w:tcW w:w="7732" w:type="dxa"/>
            <w:vAlign w:val="center"/>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 xml:space="preserve">Минимальный отступ зданий, строений, сооружений от границ земельного участка со стороны заднего двора </w:t>
            </w:r>
          </w:p>
        </w:tc>
        <w:tc>
          <w:tcPr>
            <w:tcW w:w="1134" w:type="dxa"/>
            <w:vAlign w:val="center"/>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7,5 м</w:t>
            </w:r>
          </w:p>
        </w:tc>
      </w:tr>
      <w:tr w:rsidR="0076066E" w:rsidRPr="00BE554C" w:rsidTr="0076066E">
        <w:trPr>
          <w:trHeight w:val="691"/>
        </w:trPr>
        <w:tc>
          <w:tcPr>
            <w:tcW w:w="456" w:type="dxa"/>
            <w:vAlign w:val="center"/>
          </w:tcPr>
          <w:p w:rsidR="0076066E" w:rsidRPr="00BE554C" w:rsidRDefault="0076066E" w:rsidP="0076066E">
            <w:pPr>
              <w:numPr>
                <w:ilvl w:val="0"/>
                <w:numId w:val="44"/>
              </w:numPr>
              <w:spacing w:after="0" w:line="240" w:lineRule="auto"/>
              <w:ind w:firstLine="0"/>
              <w:jc w:val="center"/>
              <w:rPr>
                <w:rFonts w:ascii="Times New Roman" w:hAnsi="Times New Roman" w:cs="Times New Roman"/>
                <w:sz w:val="20"/>
                <w:szCs w:val="20"/>
              </w:rPr>
            </w:pPr>
          </w:p>
        </w:tc>
        <w:tc>
          <w:tcPr>
            <w:tcW w:w="7732" w:type="dxa"/>
            <w:vAlign w:val="center"/>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Минимальный отступ зданий, строений, сооружений от границ земельного участка со стороны бокового двора</w:t>
            </w:r>
          </w:p>
        </w:tc>
        <w:tc>
          <w:tcPr>
            <w:tcW w:w="1134" w:type="dxa"/>
            <w:vAlign w:val="center"/>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4 м</w:t>
            </w:r>
          </w:p>
        </w:tc>
      </w:tr>
      <w:tr w:rsidR="0076066E" w:rsidRPr="00BE554C" w:rsidTr="0076066E">
        <w:tc>
          <w:tcPr>
            <w:tcW w:w="456" w:type="dxa"/>
            <w:vAlign w:val="center"/>
          </w:tcPr>
          <w:p w:rsidR="0076066E" w:rsidRPr="00BE554C" w:rsidRDefault="0076066E" w:rsidP="0076066E">
            <w:pPr>
              <w:numPr>
                <w:ilvl w:val="0"/>
                <w:numId w:val="44"/>
              </w:numPr>
              <w:spacing w:after="0" w:line="240" w:lineRule="auto"/>
              <w:ind w:firstLine="0"/>
              <w:jc w:val="center"/>
              <w:rPr>
                <w:rFonts w:ascii="Times New Roman" w:hAnsi="Times New Roman" w:cs="Times New Roman"/>
                <w:sz w:val="20"/>
                <w:szCs w:val="20"/>
              </w:rPr>
            </w:pPr>
          </w:p>
        </w:tc>
        <w:tc>
          <w:tcPr>
            <w:tcW w:w="7732" w:type="dxa"/>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Минимальная суммарная ширина отступов зданий, строений, сооружений от границ земельного участка со стороны боковых дворов</w:t>
            </w:r>
          </w:p>
        </w:tc>
        <w:tc>
          <w:tcPr>
            <w:tcW w:w="1134" w:type="dxa"/>
            <w:vAlign w:val="center"/>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8 м</w:t>
            </w:r>
          </w:p>
        </w:tc>
      </w:tr>
      <w:tr w:rsidR="0076066E" w:rsidRPr="00BE554C" w:rsidTr="0076066E">
        <w:tc>
          <w:tcPr>
            <w:tcW w:w="456" w:type="dxa"/>
            <w:vAlign w:val="center"/>
          </w:tcPr>
          <w:p w:rsidR="0076066E" w:rsidRPr="00BE554C" w:rsidRDefault="0076066E" w:rsidP="0076066E">
            <w:pPr>
              <w:numPr>
                <w:ilvl w:val="0"/>
                <w:numId w:val="44"/>
              </w:numPr>
              <w:spacing w:after="0" w:line="240" w:lineRule="auto"/>
              <w:ind w:firstLine="0"/>
              <w:jc w:val="center"/>
              <w:rPr>
                <w:rFonts w:ascii="Times New Roman" w:hAnsi="Times New Roman" w:cs="Times New Roman"/>
                <w:sz w:val="20"/>
                <w:szCs w:val="20"/>
              </w:rPr>
            </w:pPr>
          </w:p>
        </w:tc>
        <w:tc>
          <w:tcPr>
            <w:tcW w:w="7732" w:type="dxa"/>
            <w:vAlign w:val="center"/>
          </w:tcPr>
          <w:p w:rsidR="0076066E" w:rsidRPr="00BE554C" w:rsidRDefault="0076066E" w:rsidP="0076066E">
            <w:pPr>
              <w:keepNext/>
              <w:keepLines/>
              <w:autoSpaceDE w:val="0"/>
              <w:autoSpaceDN w:val="0"/>
              <w:adjustRightInd w:val="0"/>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134" w:type="dxa"/>
            <w:vAlign w:val="center"/>
          </w:tcPr>
          <w:p w:rsidR="0076066E" w:rsidRPr="00BE554C" w:rsidRDefault="0076066E" w:rsidP="0076066E">
            <w:pPr>
              <w:spacing w:after="0" w:line="240" w:lineRule="auto"/>
              <w:jc w:val="center"/>
              <w:rPr>
                <w:rFonts w:ascii="Times New Roman" w:hAnsi="Times New Roman" w:cs="Times New Roman"/>
                <w:sz w:val="20"/>
                <w:szCs w:val="20"/>
              </w:rPr>
            </w:pPr>
          </w:p>
        </w:tc>
      </w:tr>
      <w:tr w:rsidR="0076066E" w:rsidRPr="00BE554C" w:rsidTr="0076066E">
        <w:tc>
          <w:tcPr>
            <w:tcW w:w="456" w:type="dxa"/>
            <w:vAlign w:val="center"/>
          </w:tcPr>
          <w:p w:rsidR="0076066E" w:rsidRPr="00BE554C" w:rsidRDefault="0076066E" w:rsidP="0076066E">
            <w:pPr>
              <w:numPr>
                <w:ilvl w:val="0"/>
                <w:numId w:val="44"/>
              </w:numPr>
              <w:spacing w:after="0" w:line="240" w:lineRule="auto"/>
              <w:ind w:firstLine="0"/>
              <w:jc w:val="center"/>
              <w:rPr>
                <w:rFonts w:ascii="Times New Roman" w:hAnsi="Times New Roman" w:cs="Times New Roman"/>
                <w:sz w:val="20"/>
                <w:szCs w:val="20"/>
              </w:rPr>
            </w:pPr>
          </w:p>
        </w:tc>
        <w:tc>
          <w:tcPr>
            <w:tcW w:w="7732" w:type="dxa"/>
            <w:vAlign w:val="center"/>
          </w:tcPr>
          <w:p w:rsidR="0076066E" w:rsidRPr="00BE554C" w:rsidRDefault="0076066E" w:rsidP="0076066E">
            <w:pPr>
              <w:keepNext/>
              <w:keepLines/>
              <w:spacing w:after="0" w:line="240" w:lineRule="auto"/>
              <w:jc w:val="both"/>
              <w:outlineLvl w:val="6"/>
              <w:rPr>
                <w:rFonts w:ascii="Times New Roman" w:hAnsi="Times New Roman" w:cs="Times New Roman"/>
                <w:sz w:val="20"/>
                <w:szCs w:val="20"/>
              </w:rPr>
            </w:pPr>
            <w:r w:rsidRPr="00BE554C">
              <w:rPr>
                <w:rFonts w:ascii="Times New Roman" w:hAnsi="Times New Roman" w:cs="Times New Roman"/>
                <w:sz w:val="20"/>
                <w:szCs w:val="20"/>
              </w:rPr>
              <w:t xml:space="preserve">Максимальное количество этажей </w:t>
            </w:r>
          </w:p>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p>
        </w:tc>
        <w:tc>
          <w:tcPr>
            <w:tcW w:w="1134" w:type="dxa"/>
            <w:vAlign w:val="center"/>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p>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4</w:t>
            </w:r>
          </w:p>
          <w:p w:rsidR="0076066E" w:rsidRPr="00BE554C" w:rsidRDefault="0076066E" w:rsidP="0076066E">
            <w:pPr>
              <w:keepNext/>
              <w:keepLines/>
              <w:spacing w:after="0" w:line="240" w:lineRule="auto"/>
              <w:outlineLvl w:val="6"/>
              <w:rPr>
                <w:rFonts w:ascii="Times New Roman" w:hAnsi="Times New Roman" w:cs="Times New Roman"/>
                <w:i/>
                <w:iCs/>
                <w:color w:val="404040"/>
                <w:sz w:val="20"/>
                <w:szCs w:val="20"/>
              </w:rPr>
            </w:pPr>
          </w:p>
        </w:tc>
      </w:tr>
      <w:tr w:rsidR="0076066E" w:rsidRPr="00BE554C" w:rsidTr="0076066E">
        <w:tc>
          <w:tcPr>
            <w:tcW w:w="456" w:type="dxa"/>
            <w:vAlign w:val="center"/>
          </w:tcPr>
          <w:p w:rsidR="0076066E" w:rsidRPr="00BE554C" w:rsidRDefault="0076066E" w:rsidP="0076066E">
            <w:pPr>
              <w:numPr>
                <w:ilvl w:val="0"/>
                <w:numId w:val="44"/>
              </w:numPr>
              <w:spacing w:after="0" w:line="240" w:lineRule="auto"/>
              <w:ind w:firstLine="0"/>
              <w:jc w:val="center"/>
              <w:rPr>
                <w:rFonts w:ascii="Times New Roman" w:hAnsi="Times New Roman" w:cs="Times New Roman"/>
                <w:sz w:val="20"/>
                <w:szCs w:val="20"/>
              </w:rPr>
            </w:pPr>
          </w:p>
        </w:tc>
        <w:tc>
          <w:tcPr>
            <w:tcW w:w="7732" w:type="dxa"/>
          </w:tcPr>
          <w:p w:rsidR="0076066E" w:rsidRPr="00BE554C" w:rsidRDefault="0076066E" w:rsidP="0076066E">
            <w:pPr>
              <w:keepNext/>
              <w:keepLines/>
              <w:spacing w:after="0" w:line="240" w:lineRule="auto"/>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Минимальный отступ (бытовой разрыв) между длинными сторонами жилых домов высотой:                                                             2 – 3 этажа -</w:t>
            </w:r>
          </w:p>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 xml:space="preserve">                                                                                                4 этажа и более-</w:t>
            </w:r>
          </w:p>
        </w:tc>
        <w:tc>
          <w:tcPr>
            <w:tcW w:w="1134" w:type="dxa"/>
          </w:tcPr>
          <w:p w:rsidR="0076066E" w:rsidRPr="00BE554C" w:rsidRDefault="0076066E" w:rsidP="0076066E">
            <w:pPr>
              <w:spacing w:after="0" w:line="240" w:lineRule="auto"/>
              <w:jc w:val="center"/>
              <w:rPr>
                <w:rFonts w:ascii="Times New Roman" w:hAnsi="Times New Roman" w:cs="Times New Roman"/>
                <w:sz w:val="20"/>
                <w:szCs w:val="20"/>
              </w:rPr>
            </w:pP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15 м</w:t>
            </w: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20 м</w:t>
            </w:r>
          </w:p>
        </w:tc>
      </w:tr>
      <w:tr w:rsidR="0076066E" w:rsidRPr="00BE554C" w:rsidTr="0076066E">
        <w:trPr>
          <w:trHeight w:val="914"/>
        </w:trPr>
        <w:tc>
          <w:tcPr>
            <w:tcW w:w="456" w:type="dxa"/>
            <w:vAlign w:val="center"/>
          </w:tcPr>
          <w:p w:rsidR="0076066E" w:rsidRPr="00BE554C" w:rsidRDefault="0076066E" w:rsidP="0076066E">
            <w:pPr>
              <w:numPr>
                <w:ilvl w:val="0"/>
                <w:numId w:val="44"/>
              </w:numPr>
              <w:spacing w:after="0" w:line="240" w:lineRule="auto"/>
              <w:ind w:firstLine="0"/>
              <w:jc w:val="center"/>
              <w:rPr>
                <w:rFonts w:ascii="Times New Roman" w:hAnsi="Times New Roman" w:cs="Times New Roman"/>
                <w:sz w:val="20"/>
                <w:szCs w:val="20"/>
              </w:rPr>
            </w:pPr>
          </w:p>
        </w:tc>
        <w:tc>
          <w:tcPr>
            <w:tcW w:w="7732" w:type="dxa"/>
          </w:tcPr>
          <w:p w:rsidR="0076066E" w:rsidRPr="00BE554C" w:rsidRDefault="0076066E" w:rsidP="0076066E">
            <w:pPr>
              <w:keepNext/>
              <w:keepLines/>
              <w:spacing w:after="0" w:line="240" w:lineRule="auto"/>
              <w:jc w:val="both"/>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Минимальный отступ между длинными сторонами и торцами жилых домов с окнами из жилых комнат</w:t>
            </w:r>
          </w:p>
        </w:tc>
        <w:tc>
          <w:tcPr>
            <w:tcW w:w="1134" w:type="dxa"/>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10 м</w:t>
            </w:r>
          </w:p>
        </w:tc>
      </w:tr>
      <w:tr w:rsidR="0076066E" w:rsidRPr="00BE554C" w:rsidTr="0076066E">
        <w:tc>
          <w:tcPr>
            <w:tcW w:w="456" w:type="dxa"/>
            <w:vAlign w:val="center"/>
          </w:tcPr>
          <w:p w:rsidR="0076066E" w:rsidRPr="00BE554C" w:rsidRDefault="0076066E" w:rsidP="0076066E">
            <w:pPr>
              <w:numPr>
                <w:ilvl w:val="0"/>
                <w:numId w:val="44"/>
              </w:numPr>
              <w:spacing w:after="0" w:line="240" w:lineRule="auto"/>
              <w:ind w:firstLine="0"/>
              <w:jc w:val="center"/>
              <w:rPr>
                <w:rFonts w:ascii="Times New Roman" w:hAnsi="Times New Roman" w:cs="Times New Roman"/>
                <w:sz w:val="20"/>
                <w:szCs w:val="20"/>
              </w:rPr>
            </w:pPr>
          </w:p>
        </w:tc>
        <w:tc>
          <w:tcPr>
            <w:tcW w:w="7732" w:type="dxa"/>
          </w:tcPr>
          <w:p w:rsidR="0076066E" w:rsidRPr="00BE554C" w:rsidRDefault="0076066E" w:rsidP="0076066E">
            <w:pPr>
              <w:keepNext/>
              <w:keepLines/>
              <w:spacing w:after="0" w:line="240" w:lineRule="auto"/>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Минимальные отступы капитальных площадок общего пользования различного назначения от жилых домов и общественных зданий со стороны окон:</w:t>
            </w:r>
          </w:p>
          <w:p w:rsidR="0076066E" w:rsidRPr="00BE554C" w:rsidRDefault="0076066E" w:rsidP="0076066E">
            <w:pPr>
              <w:keepNext/>
              <w:keepLines/>
              <w:autoSpaceDE w:val="0"/>
              <w:autoSpaceDN w:val="0"/>
              <w:adjustRightInd w:val="0"/>
              <w:spacing w:after="0" w:line="240" w:lineRule="auto"/>
              <w:jc w:val="right"/>
              <w:outlineLvl w:val="2"/>
              <w:rPr>
                <w:rFonts w:ascii="Times New Roman" w:hAnsi="Times New Roman" w:cs="Times New Roman"/>
                <w:i/>
                <w:iCs/>
                <w:color w:val="404040"/>
                <w:sz w:val="20"/>
                <w:szCs w:val="20"/>
              </w:rPr>
            </w:pPr>
            <w:r w:rsidRPr="00BE554C">
              <w:rPr>
                <w:rFonts w:ascii="Times New Roman" w:hAnsi="Times New Roman" w:cs="Times New Roman"/>
                <w:sz w:val="20"/>
                <w:szCs w:val="20"/>
              </w:rPr>
              <w:t>для игр детей дошкольного и младшего школьного возраста –</w:t>
            </w:r>
          </w:p>
          <w:p w:rsidR="0076066E" w:rsidRPr="00BE554C" w:rsidRDefault="0076066E" w:rsidP="0076066E">
            <w:pPr>
              <w:keepNext/>
              <w:keepLines/>
              <w:autoSpaceDE w:val="0"/>
              <w:autoSpaceDN w:val="0"/>
              <w:adjustRightInd w:val="0"/>
              <w:spacing w:after="0" w:line="240" w:lineRule="auto"/>
              <w:jc w:val="right"/>
              <w:outlineLvl w:val="2"/>
              <w:rPr>
                <w:rFonts w:ascii="Times New Roman" w:hAnsi="Times New Roman" w:cs="Times New Roman"/>
                <w:i/>
                <w:iCs/>
                <w:color w:val="404040"/>
                <w:sz w:val="20"/>
                <w:szCs w:val="20"/>
              </w:rPr>
            </w:pPr>
            <w:r w:rsidRPr="00BE554C">
              <w:rPr>
                <w:rFonts w:ascii="Times New Roman" w:hAnsi="Times New Roman" w:cs="Times New Roman"/>
                <w:sz w:val="20"/>
                <w:szCs w:val="20"/>
              </w:rPr>
              <w:t>для отдыха взрослого населения –</w:t>
            </w:r>
          </w:p>
          <w:p w:rsidR="0076066E" w:rsidRPr="00BE554C" w:rsidRDefault="0076066E" w:rsidP="0076066E">
            <w:pPr>
              <w:keepNext/>
              <w:keepLines/>
              <w:autoSpaceDE w:val="0"/>
              <w:autoSpaceDN w:val="0"/>
              <w:adjustRightInd w:val="0"/>
              <w:spacing w:after="0" w:line="240" w:lineRule="auto"/>
              <w:jc w:val="right"/>
              <w:outlineLvl w:val="2"/>
              <w:rPr>
                <w:rFonts w:ascii="Times New Roman" w:hAnsi="Times New Roman" w:cs="Times New Roman"/>
                <w:i/>
                <w:iCs/>
                <w:color w:val="404040"/>
                <w:sz w:val="20"/>
                <w:szCs w:val="20"/>
              </w:rPr>
            </w:pPr>
            <w:r w:rsidRPr="00BE554C">
              <w:rPr>
                <w:rFonts w:ascii="Times New Roman" w:hAnsi="Times New Roman" w:cs="Times New Roman"/>
                <w:sz w:val="20"/>
                <w:szCs w:val="20"/>
              </w:rPr>
              <w:t>для занятий физкультурой в зависимости от шумовых характеристик –</w:t>
            </w:r>
          </w:p>
          <w:p w:rsidR="0076066E" w:rsidRPr="00BE554C" w:rsidRDefault="0076066E" w:rsidP="0076066E">
            <w:pPr>
              <w:keepNext/>
              <w:keepLines/>
              <w:autoSpaceDE w:val="0"/>
              <w:autoSpaceDN w:val="0"/>
              <w:adjustRightInd w:val="0"/>
              <w:spacing w:after="0" w:line="240" w:lineRule="auto"/>
              <w:jc w:val="right"/>
              <w:outlineLvl w:val="2"/>
              <w:rPr>
                <w:rFonts w:ascii="Times New Roman" w:hAnsi="Times New Roman" w:cs="Times New Roman"/>
                <w:i/>
                <w:iCs/>
                <w:color w:val="404040"/>
                <w:sz w:val="20"/>
                <w:szCs w:val="20"/>
              </w:rPr>
            </w:pPr>
            <w:r w:rsidRPr="00BE554C">
              <w:rPr>
                <w:rFonts w:ascii="Times New Roman" w:hAnsi="Times New Roman" w:cs="Times New Roman"/>
                <w:sz w:val="20"/>
                <w:szCs w:val="20"/>
              </w:rPr>
              <w:t>для хозяйственных целей -</w:t>
            </w:r>
          </w:p>
          <w:p w:rsidR="0076066E" w:rsidRPr="00BE554C" w:rsidRDefault="0076066E" w:rsidP="0076066E">
            <w:pPr>
              <w:keepNext/>
              <w:keepLines/>
              <w:spacing w:after="0" w:line="240" w:lineRule="auto"/>
              <w:jc w:val="right"/>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 xml:space="preserve">для выгула собак - </w:t>
            </w:r>
          </w:p>
        </w:tc>
        <w:tc>
          <w:tcPr>
            <w:tcW w:w="1134" w:type="dxa"/>
          </w:tcPr>
          <w:p w:rsidR="0076066E" w:rsidRPr="00BE554C" w:rsidRDefault="0076066E" w:rsidP="0076066E">
            <w:pPr>
              <w:spacing w:after="0" w:line="240" w:lineRule="auto"/>
              <w:jc w:val="center"/>
              <w:rPr>
                <w:rFonts w:ascii="Times New Roman" w:hAnsi="Times New Roman" w:cs="Times New Roman"/>
                <w:sz w:val="20"/>
                <w:szCs w:val="20"/>
              </w:rPr>
            </w:pPr>
          </w:p>
          <w:p w:rsidR="0076066E" w:rsidRPr="00BE554C" w:rsidRDefault="0076066E" w:rsidP="0076066E">
            <w:pPr>
              <w:spacing w:after="0" w:line="240" w:lineRule="auto"/>
              <w:jc w:val="center"/>
              <w:rPr>
                <w:rFonts w:ascii="Times New Roman" w:hAnsi="Times New Roman" w:cs="Times New Roman"/>
                <w:sz w:val="20"/>
                <w:szCs w:val="20"/>
              </w:rPr>
            </w:pPr>
          </w:p>
          <w:p w:rsidR="0076066E" w:rsidRPr="00BE554C" w:rsidRDefault="0076066E" w:rsidP="0076066E">
            <w:pPr>
              <w:spacing w:after="0" w:line="240" w:lineRule="auto"/>
              <w:rPr>
                <w:rFonts w:ascii="Times New Roman" w:hAnsi="Times New Roman" w:cs="Times New Roman"/>
                <w:sz w:val="20"/>
                <w:szCs w:val="20"/>
              </w:rPr>
            </w:pP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12 м</w:t>
            </w: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10 м</w:t>
            </w: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10 – 40м</w:t>
            </w: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20 м</w:t>
            </w: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40 м</w:t>
            </w:r>
          </w:p>
        </w:tc>
      </w:tr>
    </w:tbl>
    <w:p w:rsidR="0076066E" w:rsidRPr="00BE554C" w:rsidRDefault="0076066E" w:rsidP="0076066E">
      <w:pPr>
        <w:spacing w:after="0" w:line="240" w:lineRule="auto"/>
        <w:jc w:val="both"/>
        <w:rPr>
          <w:rFonts w:ascii="Times New Roman" w:hAnsi="Times New Roman" w:cs="Times New Roman"/>
          <w:sz w:val="20"/>
          <w:szCs w:val="20"/>
        </w:rPr>
      </w:pPr>
    </w:p>
    <w:p w:rsidR="0076066E" w:rsidRPr="00BE554C" w:rsidRDefault="0076066E" w:rsidP="0076066E">
      <w:pPr>
        <w:spacing w:after="0" w:line="240" w:lineRule="auto"/>
        <w:ind w:firstLine="708"/>
        <w:jc w:val="both"/>
        <w:rPr>
          <w:rFonts w:ascii="Times New Roman" w:hAnsi="Times New Roman" w:cs="Times New Roman"/>
          <w:sz w:val="20"/>
          <w:szCs w:val="20"/>
        </w:rPr>
      </w:pPr>
      <w:r w:rsidRPr="00BE554C">
        <w:rPr>
          <w:rFonts w:ascii="Times New Roman" w:hAnsi="Times New Roman" w:cs="Times New Roman"/>
          <w:sz w:val="20"/>
          <w:szCs w:val="20"/>
        </w:rPr>
        <w:t>Таблица 4. Максимальная общая площадь нежилых объектов капитального строительства в зонах Ж1, Ж6, Ж8</w:t>
      </w:r>
    </w:p>
    <w:p w:rsidR="0076066E" w:rsidRPr="00BE554C" w:rsidRDefault="0076066E" w:rsidP="0076066E">
      <w:pPr>
        <w:spacing w:after="0" w:line="240" w:lineRule="auto"/>
        <w:jc w:val="both"/>
        <w:rPr>
          <w:rFonts w:ascii="Times New Roman" w:hAnsi="Times New Roman" w:cs="Times New Roman"/>
          <w:sz w:val="20"/>
          <w:szCs w:val="20"/>
        </w:rPr>
      </w:pPr>
    </w:p>
    <w:p w:rsidR="0076066E" w:rsidRPr="00BE554C" w:rsidRDefault="0076066E" w:rsidP="0076066E">
      <w:pPr>
        <w:spacing w:after="0" w:line="240" w:lineRule="auto"/>
        <w:jc w:val="both"/>
        <w:rPr>
          <w:rFonts w:ascii="Times New Roman" w:hAnsi="Times New Roman" w:cs="Times New Roman"/>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985"/>
        <w:gridCol w:w="1701"/>
        <w:gridCol w:w="1701"/>
      </w:tblGrid>
      <w:tr w:rsidR="0076066E" w:rsidRPr="00BE554C" w:rsidTr="0076066E">
        <w:tc>
          <w:tcPr>
            <w:tcW w:w="3969" w:type="dxa"/>
            <w:vMerge w:val="restart"/>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Наименование видов разрешенного использования земельных участков и объектов капитального строительства</w:t>
            </w:r>
          </w:p>
        </w:tc>
        <w:tc>
          <w:tcPr>
            <w:tcW w:w="1985" w:type="dxa"/>
            <w:vMerge w:val="restart"/>
          </w:tcPr>
          <w:p w:rsidR="0076066E" w:rsidRPr="00BE554C" w:rsidRDefault="0076066E" w:rsidP="0076066E">
            <w:pPr>
              <w:keepNext/>
              <w:keepLines/>
              <w:spacing w:after="0" w:line="240" w:lineRule="auto"/>
              <w:jc w:val="center"/>
              <w:outlineLvl w:val="6"/>
              <w:rPr>
                <w:rFonts w:ascii="Times New Roman" w:hAnsi="Times New Roman" w:cs="Times New Roman"/>
                <w:iCs/>
                <w:color w:val="404040"/>
                <w:sz w:val="20"/>
                <w:szCs w:val="20"/>
              </w:rPr>
            </w:pPr>
            <w:r w:rsidRPr="00BE554C">
              <w:rPr>
                <w:rFonts w:ascii="Times New Roman" w:hAnsi="Times New Roman" w:cs="Times New Roman"/>
                <w:iCs/>
                <w:color w:val="404040"/>
                <w:sz w:val="20"/>
                <w:szCs w:val="20"/>
              </w:rPr>
              <w:t>Наименование территориальной зоны</w:t>
            </w:r>
          </w:p>
        </w:tc>
        <w:tc>
          <w:tcPr>
            <w:tcW w:w="3402" w:type="dxa"/>
            <w:gridSpan w:val="2"/>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Максимальная</w:t>
            </w:r>
          </w:p>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общая площадь (кв.м)</w:t>
            </w:r>
          </w:p>
        </w:tc>
      </w:tr>
      <w:tr w:rsidR="0076066E" w:rsidRPr="00BE554C" w:rsidTr="0076066E">
        <w:tc>
          <w:tcPr>
            <w:tcW w:w="3969" w:type="dxa"/>
            <w:vMerge/>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p>
        </w:tc>
        <w:tc>
          <w:tcPr>
            <w:tcW w:w="1985" w:type="dxa"/>
            <w:vMerge/>
          </w:tcPr>
          <w:p w:rsidR="0076066E" w:rsidRPr="00BE554C" w:rsidRDefault="0076066E" w:rsidP="0076066E">
            <w:pPr>
              <w:keepNext/>
              <w:keepLines/>
              <w:spacing w:after="0" w:line="240" w:lineRule="auto"/>
              <w:outlineLvl w:val="6"/>
              <w:rPr>
                <w:rFonts w:ascii="Times New Roman" w:hAnsi="Times New Roman" w:cs="Times New Roman"/>
                <w:i/>
                <w:iCs/>
                <w:color w:val="404040"/>
                <w:sz w:val="20"/>
                <w:szCs w:val="20"/>
              </w:rPr>
            </w:pPr>
          </w:p>
        </w:tc>
        <w:tc>
          <w:tcPr>
            <w:tcW w:w="1701" w:type="dxa"/>
          </w:tcPr>
          <w:p w:rsidR="0076066E" w:rsidRPr="00BE554C" w:rsidRDefault="0076066E" w:rsidP="0076066E">
            <w:pPr>
              <w:keepNext/>
              <w:keepLines/>
              <w:spacing w:after="0" w:line="240" w:lineRule="auto"/>
              <w:jc w:val="center"/>
              <w:outlineLvl w:val="6"/>
              <w:rPr>
                <w:rFonts w:ascii="Times New Roman" w:hAnsi="Times New Roman" w:cs="Times New Roman"/>
                <w:iCs/>
                <w:color w:val="404040"/>
                <w:sz w:val="20"/>
                <w:szCs w:val="20"/>
              </w:rPr>
            </w:pPr>
            <w:r w:rsidRPr="00BE554C">
              <w:rPr>
                <w:rFonts w:ascii="Times New Roman" w:hAnsi="Times New Roman" w:cs="Times New Roman"/>
                <w:iCs/>
                <w:color w:val="404040"/>
                <w:sz w:val="20"/>
                <w:szCs w:val="20"/>
              </w:rPr>
              <w:t>В отдельно стоящем здании</w:t>
            </w:r>
          </w:p>
        </w:tc>
        <w:tc>
          <w:tcPr>
            <w:tcW w:w="1701" w:type="dxa"/>
          </w:tcPr>
          <w:p w:rsidR="0076066E" w:rsidRPr="00BE554C" w:rsidRDefault="0076066E" w:rsidP="0076066E">
            <w:pPr>
              <w:keepNext/>
              <w:keepLines/>
              <w:spacing w:after="0" w:line="240" w:lineRule="auto"/>
              <w:jc w:val="center"/>
              <w:outlineLvl w:val="6"/>
              <w:rPr>
                <w:rFonts w:ascii="Times New Roman" w:hAnsi="Times New Roman" w:cs="Times New Roman"/>
                <w:iCs/>
                <w:color w:val="404040"/>
                <w:sz w:val="20"/>
                <w:szCs w:val="20"/>
              </w:rPr>
            </w:pPr>
            <w:r w:rsidRPr="00BE554C">
              <w:rPr>
                <w:rFonts w:ascii="Times New Roman" w:hAnsi="Times New Roman" w:cs="Times New Roman"/>
                <w:iCs/>
                <w:color w:val="404040"/>
                <w:sz w:val="20"/>
                <w:szCs w:val="20"/>
              </w:rPr>
              <w:t>Встроенно-пристроенные к жилым домам</w:t>
            </w:r>
          </w:p>
        </w:tc>
      </w:tr>
      <w:tr w:rsidR="0076066E" w:rsidRPr="00BE554C" w:rsidTr="0076066E">
        <w:tc>
          <w:tcPr>
            <w:tcW w:w="3969" w:type="dxa"/>
            <w:vMerge w:val="restart"/>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Магазины, иные объекты розничной торговли</w:t>
            </w:r>
          </w:p>
        </w:tc>
        <w:tc>
          <w:tcPr>
            <w:tcW w:w="1985"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Ж1, Ж6</w:t>
            </w:r>
          </w:p>
        </w:tc>
        <w:tc>
          <w:tcPr>
            <w:tcW w:w="1701" w:type="dxa"/>
          </w:tcPr>
          <w:p w:rsidR="0076066E" w:rsidRPr="00BE554C" w:rsidRDefault="0076066E" w:rsidP="0076066E">
            <w:pPr>
              <w:keepNext/>
              <w:keepLines/>
              <w:spacing w:after="0" w:line="240" w:lineRule="auto"/>
              <w:jc w:val="center"/>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150</w:t>
            </w:r>
          </w:p>
        </w:tc>
        <w:tc>
          <w:tcPr>
            <w:tcW w:w="1701" w:type="dxa"/>
          </w:tcPr>
          <w:p w:rsidR="0076066E" w:rsidRPr="00BE554C" w:rsidRDefault="0076066E" w:rsidP="0076066E">
            <w:pPr>
              <w:keepNext/>
              <w:keepLines/>
              <w:spacing w:after="0" w:line="240" w:lineRule="auto"/>
              <w:jc w:val="center"/>
              <w:outlineLvl w:val="6"/>
              <w:rPr>
                <w:rFonts w:ascii="Times New Roman" w:hAnsi="Times New Roman" w:cs="Times New Roman"/>
                <w:iCs/>
                <w:color w:val="404040"/>
                <w:sz w:val="20"/>
                <w:szCs w:val="20"/>
              </w:rPr>
            </w:pPr>
            <w:r w:rsidRPr="00BE554C">
              <w:rPr>
                <w:rFonts w:ascii="Times New Roman" w:hAnsi="Times New Roman" w:cs="Times New Roman"/>
                <w:iCs/>
                <w:color w:val="404040"/>
                <w:sz w:val="20"/>
                <w:szCs w:val="20"/>
              </w:rPr>
              <w:t>150</w:t>
            </w:r>
          </w:p>
        </w:tc>
      </w:tr>
      <w:tr w:rsidR="0076066E" w:rsidRPr="00BE554C" w:rsidTr="0076066E">
        <w:tc>
          <w:tcPr>
            <w:tcW w:w="3969" w:type="dxa"/>
            <w:vMerge/>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p>
        </w:tc>
        <w:tc>
          <w:tcPr>
            <w:tcW w:w="1985"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Ж8</w:t>
            </w:r>
          </w:p>
        </w:tc>
        <w:tc>
          <w:tcPr>
            <w:tcW w:w="1701"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200</w:t>
            </w:r>
          </w:p>
        </w:tc>
        <w:tc>
          <w:tcPr>
            <w:tcW w:w="1701"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150</w:t>
            </w:r>
          </w:p>
        </w:tc>
      </w:tr>
      <w:tr w:rsidR="0076066E" w:rsidRPr="00BE554C" w:rsidTr="0076066E">
        <w:tc>
          <w:tcPr>
            <w:tcW w:w="3969" w:type="dxa"/>
            <w:vMerge w:val="restart"/>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Объекты бытового обслуживания (бани, сауны, приёмные пункты прачечных и химчисток, парикмахерские и т.п.)</w:t>
            </w:r>
          </w:p>
        </w:tc>
        <w:tc>
          <w:tcPr>
            <w:tcW w:w="1985"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Ж1, Ж6</w:t>
            </w:r>
          </w:p>
        </w:tc>
        <w:tc>
          <w:tcPr>
            <w:tcW w:w="1701"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150</w:t>
            </w:r>
          </w:p>
        </w:tc>
        <w:tc>
          <w:tcPr>
            <w:tcW w:w="1701"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150</w:t>
            </w:r>
          </w:p>
        </w:tc>
      </w:tr>
      <w:tr w:rsidR="0076066E" w:rsidRPr="00BE554C" w:rsidTr="0076066E">
        <w:tc>
          <w:tcPr>
            <w:tcW w:w="3969" w:type="dxa"/>
            <w:vMerge/>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p>
        </w:tc>
        <w:tc>
          <w:tcPr>
            <w:tcW w:w="1985"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Ж8</w:t>
            </w:r>
          </w:p>
        </w:tc>
        <w:tc>
          <w:tcPr>
            <w:tcW w:w="1701"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200</w:t>
            </w:r>
          </w:p>
        </w:tc>
        <w:tc>
          <w:tcPr>
            <w:tcW w:w="1701"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150</w:t>
            </w:r>
          </w:p>
        </w:tc>
      </w:tr>
      <w:tr w:rsidR="0076066E" w:rsidRPr="00BE554C" w:rsidTr="0076066E">
        <w:tc>
          <w:tcPr>
            <w:tcW w:w="3969" w:type="dxa"/>
          </w:tcPr>
          <w:p w:rsidR="0076066E" w:rsidRPr="00BE554C" w:rsidRDefault="0076066E" w:rsidP="0076066E">
            <w:pPr>
              <w:keepNext/>
              <w:keepLines/>
              <w:spacing w:after="0" w:line="240" w:lineRule="auto"/>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Творческие мастерские, мастерские изделий народных промыслов</w:t>
            </w:r>
          </w:p>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p>
        </w:tc>
        <w:tc>
          <w:tcPr>
            <w:tcW w:w="1985"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Ж8</w:t>
            </w:r>
          </w:p>
        </w:tc>
        <w:tc>
          <w:tcPr>
            <w:tcW w:w="1701"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150</w:t>
            </w:r>
          </w:p>
        </w:tc>
        <w:tc>
          <w:tcPr>
            <w:tcW w:w="1701"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150</w:t>
            </w:r>
          </w:p>
        </w:tc>
      </w:tr>
      <w:tr w:rsidR="0076066E" w:rsidRPr="00BE554C" w:rsidTr="0076066E">
        <w:tc>
          <w:tcPr>
            <w:tcW w:w="3969" w:type="dxa"/>
            <w:vMerge w:val="restart"/>
          </w:tcPr>
          <w:p w:rsidR="0076066E" w:rsidRPr="00BE554C" w:rsidRDefault="0076066E" w:rsidP="0076066E">
            <w:pPr>
              <w:keepNext/>
              <w:keepLines/>
              <w:spacing w:after="0" w:line="240" w:lineRule="auto"/>
              <w:outlineLvl w:val="6"/>
              <w:rPr>
                <w:rFonts w:ascii="Times New Roman" w:hAnsi="Times New Roman" w:cs="Times New Roman"/>
                <w:i/>
                <w:iCs/>
                <w:color w:val="404040"/>
                <w:sz w:val="20"/>
                <w:szCs w:val="20"/>
              </w:rPr>
            </w:pPr>
            <w:r w:rsidRPr="00BE554C">
              <w:rPr>
                <w:rFonts w:ascii="Times New Roman" w:hAnsi="Times New Roman" w:cs="Times New Roman"/>
                <w:sz w:val="20"/>
                <w:szCs w:val="20"/>
              </w:rPr>
              <w:t>Объекты общественного питания (рестораны, бары, кафе, закусочные и т.п.)</w:t>
            </w:r>
          </w:p>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p>
        </w:tc>
        <w:tc>
          <w:tcPr>
            <w:tcW w:w="1985"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Ж1, Ж6</w:t>
            </w:r>
          </w:p>
        </w:tc>
        <w:tc>
          <w:tcPr>
            <w:tcW w:w="1701"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120</w:t>
            </w:r>
          </w:p>
        </w:tc>
        <w:tc>
          <w:tcPr>
            <w:tcW w:w="1701"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120</w:t>
            </w:r>
          </w:p>
        </w:tc>
      </w:tr>
      <w:tr w:rsidR="0076066E" w:rsidRPr="00BE554C" w:rsidTr="0076066E">
        <w:tc>
          <w:tcPr>
            <w:tcW w:w="3969" w:type="dxa"/>
            <w:vMerge/>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p>
        </w:tc>
        <w:tc>
          <w:tcPr>
            <w:tcW w:w="1985"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Ж8</w:t>
            </w:r>
          </w:p>
        </w:tc>
        <w:tc>
          <w:tcPr>
            <w:tcW w:w="1701"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150</w:t>
            </w:r>
          </w:p>
        </w:tc>
        <w:tc>
          <w:tcPr>
            <w:tcW w:w="1701" w:type="dxa"/>
          </w:tcPr>
          <w:p w:rsidR="0076066E" w:rsidRPr="00BE554C" w:rsidRDefault="0076066E" w:rsidP="0076066E">
            <w:pPr>
              <w:keepNext/>
              <w:keepLines/>
              <w:spacing w:after="0" w:line="240" w:lineRule="auto"/>
              <w:jc w:val="center"/>
              <w:outlineLvl w:val="6"/>
              <w:rPr>
                <w:rFonts w:ascii="Times New Roman" w:hAnsi="Times New Roman" w:cs="Times New Roman"/>
                <w:sz w:val="20"/>
                <w:szCs w:val="20"/>
              </w:rPr>
            </w:pPr>
            <w:r w:rsidRPr="00BE554C">
              <w:rPr>
                <w:rFonts w:ascii="Times New Roman" w:hAnsi="Times New Roman" w:cs="Times New Roman"/>
                <w:sz w:val="20"/>
                <w:szCs w:val="20"/>
              </w:rPr>
              <w:t>150</w:t>
            </w:r>
          </w:p>
        </w:tc>
      </w:tr>
    </w:tbl>
    <w:p w:rsidR="0076066E" w:rsidRPr="00BE554C" w:rsidRDefault="0076066E" w:rsidP="0076066E">
      <w:pPr>
        <w:tabs>
          <w:tab w:val="left" w:pos="709"/>
        </w:tabs>
        <w:spacing w:after="0" w:line="240" w:lineRule="auto"/>
        <w:jc w:val="both"/>
        <w:rPr>
          <w:rFonts w:ascii="Times New Roman" w:hAnsi="Times New Roman" w:cs="Times New Roman"/>
          <w:sz w:val="20"/>
          <w:szCs w:val="20"/>
        </w:rPr>
      </w:pPr>
    </w:p>
    <w:p w:rsidR="0076066E" w:rsidRPr="00BE554C" w:rsidRDefault="0076066E" w:rsidP="0076066E">
      <w:pPr>
        <w:spacing w:after="0" w:line="240" w:lineRule="auto"/>
        <w:ind w:firstLine="567"/>
        <w:jc w:val="both"/>
        <w:rPr>
          <w:rFonts w:ascii="Times New Roman" w:hAnsi="Times New Roman" w:cs="Times New Roman"/>
          <w:b/>
          <w:sz w:val="20"/>
          <w:szCs w:val="20"/>
        </w:rPr>
      </w:pPr>
    </w:p>
    <w:p w:rsidR="0076066E" w:rsidRPr="00BE554C" w:rsidRDefault="0076066E" w:rsidP="0076066E">
      <w:pPr>
        <w:spacing w:after="0" w:line="240" w:lineRule="auto"/>
        <w:ind w:firstLine="567"/>
        <w:jc w:val="both"/>
        <w:rPr>
          <w:rFonts w:ascii="Times New Roman" w:hAnsi="Times New Roman" w:cs="Times New Roman"/>
          <w:b/>
          <w:sz w:val="20"/>
          <w:szCs w:val="20"/>
        </w:rPr>
      </w:pPr>
      <w:r w:rsidRPr="00BE554C">
        <w:rPr>
          <w:rFonts w:ascii="Times New Roman" w:hAnsi="Times New Roman" w:cs="Times New Roman"/>
          <w:b/>
          <w:sz w:val="20"/>
          <w:szCs w:val="20"/>
        </w:rPr>
        <w:t>Статья 55. Предельные параметры разрешенного строительства, реконструкции объектов капитального строительства в производственных и сельскохозяйственных зонах</w:t>
      </w:r>
    </w:p>
    <w:p w:rsidR="0076066E" w:rsidRPr="00BE554C" w:rsidRDefault="0076066E" w:rsidP="0076066E">
      <w:pPr>
        <w:spacing w:after="0" w:line="240" w:lineRule="auto"/>
        <w:ind w:firstLine="567"/>
        <w:rPr>
          <w:rFonts w:ascii="Times New Roman" w:hAnsi="Times New Roman" w:cs="Times New Roman"/>
          <w:sz w:val="20"/>
          <w:szCs w:val="20"/>
        </w:rPr>
      </w:pPr>
    </w:p>
    <w:p w:rsidR="0076066E" w:rsidRPr="00BE554C" w:rsidRDefault="0076066E" w:rsidP="0076066E">
      <w:pPr>
        <w:numPr>
          <w:ilvl w:val="0"/>
          <w:numId w:val="43"/>
        </w:numPr>
        <w:tabs>
          <w:tab w:val="left" w:pos="851"/>
        </w:tabs>
        <w:spacing w:after="0" w:line="240" w:lineRule="auto"/>
        <w:ind w:left="0" w:firstLine="567"/>
        <w:jc w:val="both"/>
        <w:rPr>
          <w:rFonts w:ascii="Times New Roman" w:hAnsi="Times New Roman" w:cs="Times New Roman"/>
          <w:sz w:val="20"/>
          <w:szCs w:val="20"/>
        </w:rPr>
      </w:pPr>
      <w:r w:rsidRPr="00BE554C">
        <w:rPr>
          <w:rFonts w:ascii="Times New Roman" w:hAnsi="Times New Roman" w:cs="Times New Roman"/>
          <w:sz w:val="20"/>
          <w:szCs w:val="20"/>
        </w:rPr>
        <w:t xml:space="preserve">В границах зоны П1 устанавливаются подзоны с одинаковыми видами разрешенного использования земельных участков и объектов капитального строительства, но с различными предельными параметрами разрешенного строительства, реконструкции объектов капитального строительства, установленными в  таблице 5. </w:t>
      </w:r>
    </w:p>
    <w:p w:rsidR="0076066E" w:rsidRPr="00BE554C" w:rsidRDefault="0076066E" w:rsidP="0076066E">
      <w:pPr>
        <w:numPr>
          <w:ilvl w:val="0"/>
          <w:numId w:val="43"/>
        </w:numPr>
        <w:tabs>
          <w:tab w:val="left" w:pos="851"/>
        </w:tabs>
        <w:spacing w:after="0" w:line="240" w:lineRule="auto"/>
        <w:ind w:left="0" w:firstLine="567"/>
        <w:jc w:val="both"/>
        <w:rPr>
          <w:rFonts w:ascii="Times New Roman" w:hAnsi="Times New Roman" w:cs="Times New Roman"/>
          <w:sz w:val="20"/>
          <w:szCs w:val="20"/>
        </w:rPr>
      </w:pPr>
      <w:r w:rsidRPr="00BE554C">
        <w:rPr>
          <w:rFonts w:ascii="Times New Roman" w:hAnsi="Times New Roman" w:cs="Times New Roman"/>
          <w:sz w:val="20"/>
          <w:szCs w:val="20"/>
        </w:rPr>
        <w:t xml:space="preserve">В границах зоны Сх2 устанавливаются подзоны с одинаковыми видами разрешенного использования земельных участков и объектов капитального строительства, но с различными предельными параметрами разрешенного строительства, реконструкции объектов капитального строительства, установленными в  таблице 6. </w:t>
      </w:r>
    </w:p>
    <w:p w:rsidR="0076066E" w:rsidRPr="00BE554C" w:rsidRDefault="0076066E" w:rsidP="0076066E">
      <w:pPr>
        <w:spacing w:after="0" w:line="240" w:lineRule="auto"/>
        <w:rPr>
          <w:rFonts w:ascii="Times New Roman" w:hAnsi="Times New Roman" w:cs="Times New Roman"/>
          <w:sz w:val="20"/>
          <w:szCs w:val="20"/>
        </w:rPr>
      </w:pPr>
    </w:p>
    <w:p w:rsidR="0076066E" w:rsidRPr="00BE554C" w:rsidRDefault="0076066E" w:rsidP="0076066E">
      <w:pPr>
        <w:spacing w:after="0" w:line="240" w:lineRule="auto"/>
        <w:jc w:val="both"/>
        <w:rPr>
          <w:rFonts w:ascii="Times New Roman" w:hAnsi="Times New Roman" w:cs="Times New Roman"/>
          <w:sz w:val="20"/>
          <w:szCs w:val="20"/>
        </w:rPr>
      </w:pPr>
    </w:p>
    <w:p w:rsidR="0076066E" w:rsidRPr="00BE554C" w:rsidRDefault="0076066E" w:rsidP="0076066E">
      <w:pPr>
        <w:spacing w:after="0" w:line="240" w:lineRule="auto"/>
        <w:ind w:firstLine="567"/>
        <w:rPr>
          <w:rFonts w:ascii="Times New Roman" w:hAnsi="Times New Roman" w:cs="Times New Roman"/>
          <w:sz w:val="20"/>
          <w:szCs w:val="20"/>
        </w:rPr>
      </w:pPr>
      <w:r w:rsidRPr="00BE554C">
        <w:rPr>
          <w:rFonts w:ascii="Times New Roman" w:hAnsi="Times New Roman" w:cs="Times New Roman"/>
          <w:sz w:val="20"/>
          <w:szCs w:val="20"/>
        </w:rPr>
        <w:t>Таблица 5.  Подзоны производственных предприятий и коммунальных объектов в зоне П1</w:t>
      </w:r>
    </w:p>
    <w:p w:rsidR="0076066E" w:rsidRPr="00BE554C" w:rsidRDefault="0076066E" w:rsidP="0076066E">
      <w:pPr>
        <w:spacing w:after="0" w:line="240" w:lineRule="auto"/>
        <w:ind w:firstLine="567"/>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126"/>
        <w:gridCol w:w="2516"/>
      </w:tblGrid>
      <w:tr w:rsidR="0076066E" w:rsidRPr="00BE554C" w:rsidTr="0076066E">
        <w:tc>
          <w:tcPr>
            <w:tcW w:w="478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Наименование подзоны</w:t>
            </w:r>
          </w:p>
        </w:tc>
        <w:tc>
          <w:tcPr>
            <w:tcW w:w="212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Класс опасности производственных предприятий и объектов, размещаемых в подзоне</w:t>
            </w:r>
          </w:p>
        </w:tc>
        <w:tc>
          <w:tcPr>
            <w:tcW w:w="251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Максимальный размер санитарно-защитной зоны, м</w:t>
            </w:r>
          </w:p>
        </w:tc>
      </w:tr>
      <w:tr w:rsidR="0076066E" w:rsidRPr="00BE554C" w:rsidTr="0076066E">
        <w:tc>
          <w:tcPr>
            <w:tcW w:w="478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 xml:space="preserve">П1-3 Подзона производственных и коммунальных объектов </w:t>
            </w:r>
            <w:r w:rsidRPr="00BE554C">
              <w:rPr>
                <w:rFonts w:ascii="Times New Roman" w:hAnsi="Times New Roman" w:cs="Times New Roman"/>
                <w:sz w:val="20"/>
                <w:szCs w:val="20"/>
                <w:lang w:val="en-US"/>
              </w:rPr>
              <w:t>III</w:t>
            </w:r>
            <w:r w:rsidRPr="00BE554C">
              <w:rPr>
                <w:rFonts w:ascii="Times New Roman" w:hAnsi="Times New Roman" w:cs="Times New Roman"/>
                <w:sz w:val="20"/>
                <w:szCs w:val="20"/>
              </w:rPr>
              <w:t>-</w:t>
            </w:r>
            <w:r w:rsidRPr="00BE554C">
              <w:rPr>
                <w:rFonts w:ascii="Times New Roman" w:hAnsi="Times New Roman" w:cs="Times New Roman"/>
                <w:sz w:val="20"/>
                <w:szCs w:val="20"/>
                <w:lang w:val="en-US"/>
              </w:rPr>
              <w:t>V</w:t>
            </w:r>
            <w:r w:rsidRPr="00BE554C">
              <w:rPr>
                <w:rFonts w:ascii="Times New Roman" w:hAnsi="Times New Roman" w:cs="Times New Roman"/>
                <w:sz w:val="20"/>
                <w:szCs w:val="20"/>
              </w:rPr>
              <w:t xml:space="preserve"> класса опасности</w:t>
            </w:r>
          </w:p>
        </w:tc>
        <w:tc>
          <w:tcPr>
            <w:tcW w:w="212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lang w:val="en-US"/>
              </w:rPr>
              <w:t>III-V</w:t>
            </w:r>
          </w:p>
        </w:tc>
        <w:tc>
          <w:tcPr>
            <w:tcW w:w="251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300</w:t>
            </w:r>
          </w:p>
        </w:tc>
      </w:tr>
      <w:tr w:rsidR="0076066E" w:rsidRPr="00BE554C" w:rsidTr="0076066E">
        <w:tc>
          <w:tcPr>
            <w:tcW w:w="478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 xml:space="preserve">П1-4 Подзона производственных и коммунальных объектов </w:t>
            </w:r>
            <w:r w:rsidRPr="00BE554C">
              <w:rPr>
                <w:rFonts w:ascii="Times New Roman" w:hAnsi="Times New Roman" w:cs="Times New Roman"/>
                <w:sz w:val="20"/>
                <w:szCs w:val="20"/>
                <w:lang w:val="en-US"/>
              </w:rPr>
              <w:t>IV</w:t>
            </w:r>
            <w:r w:rsidRPr="00BE554C">
              <w:rPr>
                <w:rFonts w:ascii="Times New Roman" w:hAnsi="Times New Roman" w:cs="Times New Roman"/>
                <w:sz w:val="20"/>
                <w:szCs w:val="20"/>
              </w:rPr>
              <w:t>-</w:t>
            </w:r>
            <w:r w:rsidRPr="00BE554C">
              <w:rPr>
                <w:rFonts w:ascii="Times New Roman" w:hAnsi="Times New Roman" w:cs="Times New Roman"/>
                <w:sz w:val="20"/>
                <w:szCs w:val="20"/>
                <w:lang w:val="en-US"/>
              </w:rPr>
              <w:t>V</w:t>
            </w:r>
            <w:r w:rsidRPr="00BE554C">
              <w:rPr>
                <w:rFonts w:ascii="Times New Roman" w:hAnsi="Times New Roman" w:cs="Times New Roman"/>
                <w:sz w:val="20"/>
                <w:szCs w:val="20"/>
              </w:rPr>
              <w:t xml:space="preserve"> класса опасности</w:t>
            </w:r>
          </w:p>
        </w:tc>
        <w:tc>
          <w:tcPr>
            <w:tcW w:w="212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lang w:val="en-US"/>
              </w:rPr>
              <w:t>IV-V</w:t>
            </w:r>
          </w:p>
        </w:tc>
        <w:tc>
          <w:tcPr>
            <w:tcW w:w="251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100</w:t>
            </w:r>
          </w:p>
        </w:tc>
      </w:tr>
      <w:tr w:rsidR="0076066E" w:rsidRPr="00BE554C" w:rsidTr="0076066E">
        <w:tc>
          <w:tcPr>
            <w:tcW w:w="478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 xml:space="preserve">П1-5 Подзона производственных и коммунальных объектов </w:t>
            </w:r>
            <w:r w:rsidRPr="00BE554C">
              <w:rPr>
                <w:rFonts w:ascii="Times New Roman" w:hAnsi="Times New Roman" w:cs="Times New Roman"/>
                <w:sz w:val="20"/>
                <w:szCs w:val="20"/>
                <w:lang w:val="en-US"/>
              </w:rPr>
              <w:t>V</w:t>
            </w:r>
            <w:r w:rsidRPr="00BE554C">
              <w:rPr>
                <w:rFonts w:ascii="Times New Roman" w:hAnsi="Times New Roman" w:cs="Times New Roman"/>
                <w:sz w:val="20"/>
                <w:szCs w:val="20"/>
              </w:rPr>
              <w:t xml:space="preserve"> класса опасности</w:t>
            </w:r>
          </w:p>
        </w:tc>
        <w:tc>
          <w:tcPr>
            <w:tcW w:w="2126" w:type="dxa"/>
            <w:shd w:val="clear" w:color="auto" w:fill="auto"/>
          </w:tcPr>
          <w:p w:rsidR="0076066E" w:rsidRPr="00BE554C" w:rsidRDefault="0076066E" w:rsidP="0076066E">
            <w:pPr>
              <w:spacing w:after="0" w:line="240" w:lineRule="auto"/>
              <w:rPr>
                <w:rFonts w:ascii="Times New Roman" w:hAnsi="Times New Roman" w:cs="Times New Roman"/>
                <w:sz w:val="20"/>
                <w:szCs w:val="20"/>
                <w:lang w:val="en-US"/>
              </w:rPr>
            </w:pPr>
            <w:r w:rsidRPr="00BE554C">
              <w:rPr>
                <w:rFonts w:ascii="Times New Roman" w:hAnsi="Times New Roman" w:cs="Times New Roman"/>
                <w:sz w:val="20"/>
                <w:szCs w:val="20"/>
                <w:lang w:val="en-US"/>
              </w:rPr>
              <w:t>V</w:t>
            </w:r>
          </w:p>
        </w:tc>
        <w:tc>
          <w:tcPr>
            <w:tcW w:w="251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50</w:t>
            </w:r>
          </w:p>
        </w:tc>
      </w:tr>
    </w:tbl>
    <w:p w:rsidR="0076066E" w:rsidRPr="00BE554C" w:rsidRDefault="0076066E" w:rsidP="0076066E">
      <w:pPr>
        <w:spacing w:after="0" w:line="240" w:lineRule="auto"/>
        <w:rPr>
          <w:rFonts w:ascii="Times New Roman" w:hAnsi="Times New Roman" w:cs="Times New Roman"/>
          <w:sz w:val="20"/>
          <w:szCs w:val="20"/>
        </w:rPr>
      </w:pPr>
    </w:p>
    <w:p w:rsidR="0076066E" w:rsidRPr="00BE554C" w:rsidRDefault="0076066E" w:rsidP="0076066E">
      <w:pPr>
        <w:spacing w:after="0" w:line="240" w:lineRule="auto"/>
        <w:ind w:firstLine="567"/>
        <w:rPr>
          <w:rFonts w:ascii="Times New Roman" w:hAnsi="Times New Roman" w:cs="Times New Roman"/>
          <w:sz w:val="20"/>
          <w:szCs w:val="20"/>
        </w:rPr>
      </w:pPr>
      <w:r w:rsidRPr="00BE554C">
        <w:rPr>
          <w:rFonts w:ascii="Times New Roman" w:hAnsi="Times New Roman" w:cs="Times New Roman"/>
          <w:sz w:val="20"/>
          <w:szCs w:val="20"/>
        </w:rPr>
        <w:t>Таблица 6.  Подзоны объектов сельскохозяйственного назначения  в зоне Сх2</w:t>
      </w:r>
    </w:p>
    <w:p w:rsidR="0076066E" w:rsidRPr="00BE554C" w:rsidRDefault="0076066E" w:rsidP="0076066E">
      <w:pPr>
        <w:spacing w:after="0" w:line="240" w:lineRule="auto"/>
        <w:ind w:firstLine="567"/>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126"/>
        <w:gridCol w:w="2516"/>
      </w:tblGrid>
      <w:tr w:rsidR="0076066E" w:rsidRPr="00BE554C" w:rsidTr="0076066E">
        <w:tc>
          <w:tcPr>
            <w:tcW w:w="478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Наименование подзоны</w:t>
            </w:r>
          </w:p>
        </w:tc>
        <w:tc>
          <w:tcPr>
            <w:tcW w:w="212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Класс опасности предприятий и объектов, размещаемых в подзоне</w:t>
            </w:r>
          </w:p>
        </w:tc>
        <w:tc>
          <w:tcPr>
            <w:tcW w:w="251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Максимальный размер санитарно-защитной зоны, м</w:t>
            </w:r>
          </w:p>
        </w:tc>
      </w:tr>
      <w:tr w:rsidR="0076066E" w:rsidRPr="00BE554C" w:rsidTr="0076066E">
        <w:tc>
          <w:tcPr>
            <w:tcW w:w="478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 xml:space="preserve">Сх2-3 Подзона объектов сельскохозяйственного назначения </w:t>
            </w:r>
            <w:r w:rsidRPr="00BE554C">
              <w:rPr>
                <w:rFonts w:ascii="Times New Roman" w:hAnsi="Times New Roman" w:cs="Times New Roman"/>
                <w:sz w:val="20"/>
                <w:szCs w:val="20"/>
                <w:lang w:val="en-US"/>
              </w:rPr>
              <w:t>III</w:t>
            </w:r>
            <w:r w:rsidRPr="00BE554C">
              <w:rPr>
                <w:rFonts w:ascii="Times New Roman" w:hAnsi="Times New Roman" w:cs="Times New Roman"/>
                <w:sz w:val="20"/>
                <w:szCs w:val="20"/>
              </w:rPr>
              <w:t>-</w:t>
            </w:r>
            <w:r w:rsidRPr="00BE554C">
              <w:rPr>
                <w:rFonts w:ascii="Times New Roman" w:hAnsi="Times New Roman" w:cs="Times New Roman"/>
                <w:sz w:val="20"/>
                <w:szCs w:val="20"/>
                <w:lang w:val="en-US"/>
              </w:rPr>
              <w:t>V</w:t>
            </w:r>
            <w:r w:rsidRPr="00BE554C">
              <w:rPr>
                <w:rFonts w:ascii="Times New Roman" w:hAnsi="Times New Roman" w:cs="Times New Roman"/>
                <w:sz w:val="20"/>
                <w:szCs w:val="20"/>
              </w:rPr>
              <w:t xml:space="preserve"> класса опасности</w:t>
            </w:r>
          </w:p>
        </w:tc>
        <w:tc>
          <w:tcPr>
            <w:tcW w:w="212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lang w:val="en-US"/>
              </w:rPr>
              <w:t>III-V</w:t>
            </w:r>
          </w:p>
        </w:tc>
        <w:tc>
          <w:tcPr>
            <w:tcW w:w="251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300</w:t>
            </w:r>
          </w:p>
        </w:tc>
      </w:tr>
      <w:tr w:rsidR="0076066E" w:rsidRPr="00BE554C" w:rsidTr="0076066E">
        <w:tc>
          <w:tcPr>
            <w:tcW w:w="478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 xml:space="preserve">Сх2-4 Подзона объектов сельскохозяйственного назначения </w:t>
            </w:r>
            <w:r w:rsidRPr="00BE554C">
              <w:rPr>
                <w:rFonts w:ascii="Times New Roman" w:hAnsi="Times New Roman" w:cs="Times New Roman"/>
                <w:sz w:val="20"/>
                <w:szCs w:val="20"/>
                <w:lang w:val="en-US"/>
              </w:rPr>
              <w:t>IV</w:t>
            </w:r>
            <w:r w:rsidRPr="00BE554C">
              <w:rPr>
                <w:rFonts w:ascii="Times New Roman" w:hAnsi="Times New Roman" w:cs="Times New Roman"/>
                <w:sz w:val="20"/>
                <w:szCs w:val="20"/>
              </w:rPr>
              <w:t>-</w:t>
            </w:r>
            <w:r w:rsidRPr="00BE554C">
              <w:rPr>
                <w:rFonts w:ascii="Times New Roman" w:hAnsi="Times New Roman" w:cs="Times New Roman"/>
                <w:sz w:val="20"/>
                <w:szCs w:val="20"/>
                <w:lang w:val="en-US"/>
              </w:rPr>
              <w:t>V</w:t>
            </w:r>
            <w:r w:rsidRPr="00BE554C">
              <w:rPr>
                <w:rFonts w:ascii="Times New Roman" w:hAnsi="Times New Roman" w:cs="Times New Roman"/>
                <w:sz w:val="20"/>
                <w:szCs w:val="20"/>
              </w:rPr>
              <w:t xml:space="preserve"> класса опасности</w:t>
            </w:r>
          </w:p>
          <w:p w:rsidR="0076066E" w:rsidRPr="00BE554C" w:rsidRDefault="0076066E" w:rsidP="0076066E">
            <w:pPr>
              <w:spacing w:after="0" w:line="240" w:lineRule="auto"/>
              <w:rPr>
                <w:rFonts w:ascii="Times New Roman" w:hAnsi="Times New Roman" w:cs="Times New Roman"/>
                <w:sz w:val="20"/>
                <w:szCs w:val="20"/>
              </w:rPr>
            </w:pPr>
          </w:p>
        </w:tc>
        <w:tc>
          <w:tcPr>
            <w:tcW w:w="212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lang w:val="en-US"/>
              </w:rPr>
              <w:t>IV-V</w:t>
            </w:r>
          </w:p>
        </w:tc>
        <w:tc>
          <w:tcPr>
            <w:tcW w:w="251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100</w:t>
            </w:r>
          </w:p>
        </w:tc>
      </w:tr>
      <w:tr w:rsidR="0076066E" w:rsidRPr="00BE554C" w:rsidTr="0076066E">
        <w:tc>
          <w:tcPr>
            <w:tcW w:w="478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 xml:space="preserve">Сх2-5 Подзона объектов сельскохозяйственного назначения </w:t>
            </w:r>
            <w:r w:rsidRPr="00BE554C">
              <w:rPr>
                <w:rFonts w:ascii="Times New Roman" w:hAnsi="Times New Roman" w:cs="Times New Roman"/>
                <w:sz w:val="20"/>
                <w:szCs w:val="20"/>
                <w:lang w:val="en-US"/>
              </w:rPr>
              <w:t>V</w:t>
            </w:r>
            <w:r w:rsidRPr="00BE554C">
              <w:rPr>
                <w:rFonts w:ascii="Times New Roman" w:hAnsi="Times New Roman" w:cs="Times New Roman"/>
                <w:sz w:val="20"/>
                <w:szCs w:val="20"/>
              </w:rPr>
              <w:t xml:space="preserve"> класса опасности</w:t>
            </w:r>
          </w:p>
        </w:tc>
        <w:tc>
          <w:tcPr>
            <w:tcW w:w="2126" w:type="dxa"/>
            <w:shd w:val="clear" w:color="auto" w:fill="auto"/>
          </w:tcPr>
          <w:p w:rsidR="0076066E" w:rsidRPr="00BE554C" w:rsidRDefault="0076066E" w:rsidP="0076066E">
            <w:pPr>
              <w:spacing w:after="0" w:line="240" w:lineRule="auto"/>
              <w:rPr>
                <w:rFonts w:ascii="Times New Roman" w:hAnsi="Times New Roman" w:cs="Times New Roman"/>
                <w:sz w:val="20"/>
                <w:szCs w:val="20"/>
                <w:lang w:val="en-US"/>
              </w:rPr>
            </w:pPr>
            <w:r w:rsidRPr="00BE554C">
              <w:rPr>
                <w:rFonts w:ascii="Times New Roman" w:hAnsi="Times New Roman" w:cs="Times New Roman"/>
                <w:sz w:val="20"/>
                <w:szCs w:val="20"/>
                <w:lang w:val="en-US"/>
              </w:rPr>
              <w:t>V</w:t>
            </w:r>
          </w:p>
        </w:tc>
        <w:tc>
          <w:tcPr>
            <w:tcW w:w="2516" w:type="dxa"/>
            <w:shd w:val="clear" w:color="auto" w:fill="auto"/>
          </w:tcPr>
          <w:p w:rsidR="0076066E" w:rsidRPr="00BE554C" w:rsidRDefault="0076066E" w:rsidP="0076066E">
            <w:pPr>
              <w:spacing w:after="0" w:line="240" w:lineRule="auto"/>
              <w:rPr>
                <w:rFonts w:ascii="Times New Roman" w:hAnsi="Times New Roman" w:cs="Times New Roman"/>
                <w:sz w:val="20"/>
                <w:szCs w:val="20"/>
              </w:rPr>
            </w:pPr>
            <w:r w:rsidRPr="00BE554C">
              <w:rPr>
                <w:rFonts w:ascii="Times New Roman" w:hAnsi="Times New Roman" w:cs="Times New Roman"/>
                <w:sz w:val="20"/>
                <w:szCs w:val="20"/>
              </w:rPr>
              <w:t>50</w:t>
            </w:r>
          </w:p>
        </w:tc>
      </w:tr>
    </w:tbl>
    <w:p w:rsidR="0076066E" w:rsidRPr="00BE554C" w:rsidRDefault="0076066E" w:rsidP="0076066E">
      <w:pPr>
        <w:spacing w:after="0" w:line="240" w:lineRule="auto"/>
        <w:jc w:val="both"/>
        <w:rPr>
          <w:rFonts w:ascii="Times New Roman" w:hAnsi="Times New Roman" w:cs="Times New Roman"/>
          <w:b/>
          <w:sz w:val="20"/>
          <w:szCs w:val="20"/>
        </w:rPr>
      </w:pPr>
    </w:p>
    <w:p w:rsidR="0076066E" w:rsidRPr="00BE554C" w:rsidRDefault="0076066E" w:rsidP="0076066E">
      <w:pPr>
        <w:spacing w:after="0" w:line="240" w:lineRule="auto"/>
        <w:rPr>
          <w:rFonts w:ascii="Times New Roman" w:hAnsi="Times New Roman" w:cs="Times New Roman"/>
          <w:sz w:val="20"/>
          <w:szCs w:val="20"/>
        </w:rPr>
      </w:pPr>
    </w:p>
    <w:p w:rsidR="0076066E" w:rsidRPr="00BE554C" w:rsidRDefault="0076066E" w:rsidP="0076066E">
      <w:pPr>
        <w:spacing w:after="0" w:line="240" w:lineRule="auto"/>
        <w:ind w:firstLine="680"/>
        <w:jc w:val="both"/>
        <w:rPr>
          <w:rFonts w:ascii="Times New Roman" w:hAnsi="Times New Roman" w:cs="Times New Roman"/>
          <w:b/>
          <w:sz w:val="20"/>
          <w:szCs w:val="20"/>
        </w:rPr>
      </w:pPr>
      <w:bookmarkStart w:id="229" w:name="_Toc259101860"/>
      <w:bookmarkStart w:id="230" w:name="_Toc234175918"/>
      <w:bookmarkStart w:id="231" w:name="_Toc234176086"/>
      <w:bookmarkStart w:id="232" w:name="_Toc234209086"/>
      <w:r w:rsidRPr="00BE554C">
        <w:rPr>
          <w:rFonts w:ascii="Times New Roman" w:hAnsi="Times New Roman" w:cs="Times New Roman"/>
          <w:b/>
          <w:sz w:val="20"/>
          <w:szCs w:val="20"/>
        </w:rPr>
        <w:t>Статья 56. Определение этажности объектов капитального строительства</w:t>
      </w:r>
      <w:bookmarkEnd w:id="229"/>
      <w:bookmarkEnd w:id="230"/>
      <w:bookmarkEnd w:id="231"/>
      <w:bookmarkEnd w:id="232"/>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1. При определении этажности объектов капитального строительства в целях применения Правил в число этажей включаются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2. При определении этажности объектов капитального строительства в соответствии с пунктом 1 настоящей статьи применяются следующие понятия: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1) этаж надземный – этаж с отметкой пола помещений не ниже </w:t>
      </w:r>
      <w:r w:rsidRPr="00BE554C">
        <w:rPr>
          <w:rFonts w:ascii="Times New Roman" w:hAnsi="Times New Roman" w:cs="Times New Roman"/>
          <w:sz w:val="20"/>
          <w:szCs w:val="20"/>
          <w:u w:color="FFFFFF"/>
        </w:rPr>
        <w:br/>
        <w:t>планировочной отметки земли;</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2) этаж подземный – этаж с отметкой пола помещений ниже    </w:t>
      </w:r>
      <w:r w:rsidRPr="00BE554C">
        <w:rPr>
          <w:rFonts w:ascii="Times New Roman" w:hAnsi="Times New Roman" w:cs="Times New Roman"/>
          <w:sz w:val="20"/>
          <w:szCs w:val="20"/>
          <w:u w:color="FFFFFF"/>
        </w:rPr>
        <w:br/>
        <w:t xml:space="preserve">планировочной отметки земли на всю высоту помещений;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3) этаж первый – нижний надземный этаж здания;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4) этаж цокольный – этаж с отметкой пола помещений ниже    </w:t>
      </w:r>
      <w:r w:rsidRPr="00BE554C">
        <w:rPr>
          <w:rFonts w:ascii="Times New Roman" w:hAnsi="Times New Roman" w:cs="Times New Roman"/>
          <w:sz w:val="20"/>
          <w:szCs w:val="20"/>
          <w:u w:color="FFFFFF"/>
        </w:rPr>
        <w:br/>
        <w:t xml:space="preserve">планировочной отметки земли на высоту не более половины высоты помещений;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5) этаж подвальный – этаж с отметкой пола помещений ниже    </w:t>
      </w:r>
      <w:r w:rsidRPr="00BE554C">
        <w:rPr>
          <w:rFonts w:ascii="Times New Roman" w:hAnsi="Times New Roman" w:cs="Times New Roman"/>
          <w:sz w:val="20"/>
          <w:szCs w:val="20"/>
          <w:u w:color="FFFFFF"/>
        </w:rPr>
        <w:br/>
        <w:t>планировочной отметки земли более чем наполовину высоты помещений или первый подземный этаж;</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6) этаж мансардный  – этаж в чердачном пространстве, фасад которого полностью или частично образован поверхностью (поверхностями) наклонной, ломаной или криволинейной крыши;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7) 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Междуэтажное пространство высотой 1,8 м и менее, используемое только для прокладки коммуникаций, этажом не является;</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 xml:space="preserve">8) планировочная отметка земли – уровень земли на границе земли и отмостки здания.                        </w:t>
      </w:r>
    </w:p>
    <w:p w:rsidR="0076066E" w:rsidRPr="00BE554C" w:rsidRDefault="0076066E" w:rsidP="0076066E">
      <w:pPr>
        <w:autoSpaceDE w:val="0"/>
        <w:autoSpaceDN w:val="0"/>
        <w:adjustRightInd w:val="0"/>
        <w:spacing w:after="0" w:line="240" w:lineRule="auto"/>
        <w:ind w:firstLine="680"/>
        <w:jc w:val="both"/>
        <w:rPr>
          <w:rFonts w:ascii="Times New Roman" w:hAnsi="Times New Roman" w:cs="Times New Roman"/>
          <w:sz w:val="20"/>
          <w:szCs w:val="20"/>
          <w:u w:color="FFFFFF"/>
        </w:rPr>
      </w:pPr>
      <w:r w:rsidRPr="00BE554C">
        <w:rPr>
          <w:rFonts w:ascii="Times New Roman" w:hAnsi="Times New Roman" w:cs="Times New Roman"/>
          <w:sz w:val="20"/>
          <w:szCs w:val="20"/>
          <w:u w:color="FFFFFF"/>
        </w:rPr>
        <w:t>3. Подполье под объектом капитального строительства независимо от его высоты, а также междуэтажное пространство с высотой менее 1,8 м в число надземных этажей не включаются.</w:t>
      </w:r>
    </w:p>
    <w:p w:rsidR="0076066E" w:rsidRPr="00BE554C" w:rsidRDefault="0076066E" w:rsidP="0076066E">
      <w:pPr>
        <w:pStyle w:val="1"/>
        <w:tabs>
          <w:tab w:val="num" w:pos="2340"/>
        </w:tabs>
        <w:spacing w:before="0" w:after="0"/>
        <w:ind w:firstLine="720"/>
        <w:jc w:val="both"/>
        <w:rPr>
          <w:rFonts w:ascii="Times New Roman" w:hAnsi="Times New Roman" w:cs="Times New Roman"/>
          <w:sz w:val="20"/>
          <w:szCs w:val="20"/>
        </w:rPr>
      </w:pPr>
      <w:r w:rsidRPr="00BE554C">
        <w:rPr>
          <w:rFonts w:ascii="Times New Roman" w:hAnsi="Times New Roman" w:cs="Times New Roman"/>
          <w:sz w:val="20"/>
          <w:szCs w:val="20"/>
        </w:rPr>
        <w:t>Статья 57. Ограничения использования территорий в границах санитарно-защитных зон предприятий, сооружений и иных объектов и санитарных разрывов (санитарных полос отчуждения)</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1.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2. В санитарно-защитной зоне не допускается размещать: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1) жилую застройку, включая отдельные жилые дома,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2) ландшафтно-рекреационные зоны, зоны отдыха, территории курортов, санаториев и домов отдыха,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3) территории садоводческих товариществ и коттеджной застройки, коллективных или индивидуальных дачных и садово-огородных участков,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4) другие территории с нормируемыми показателями качества среды обитания;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5) спортивные сооружения,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6) детские площадки,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7) образовательные и детские учреждения,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8) лечебно-профилактические и оздоровительные учреждения общего пользования.</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3.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4. Допускается размещать в границах санитарно-защитной зоны промышленного объекта или производства:</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1) нежилые помещения для дежурного аварийного персонала, помещения для пребывания работающих по вахтовому методу (не более двух недель);</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2) здания управления,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3) конструкторские бюро,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4) здания административного назначения,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5) научно-исследовательские лаборатории,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6) поликлиники,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7) спортивно-оздоровительные сооружения закрытого типа,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8) бани,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lastRenderedPageBreak/>
        <w:t xml:space="preserve">9) прачечные,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10) объекты торговли и общественного питания,</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11) мотели, гостиницы,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12) гаражи, площадки и сооружения для хранения общественного и индивидуального транспорта,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13) пожарные депо,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14) местные и транзитные коммуникации,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15) линии электропередачи, электроподстанции,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16) нефте- и газопроводы,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17)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18) автозаправочные станции, станции технического обслуживания автомобилей.</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5.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6.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7. Иные ограничения использования земельных участков, находящихся в границах санитарно-защитных зон устанавливаются в соответствии с </w:t>
      </w:r>
      <w:hyperlink r:id="rId18" w:history="1">
        <w:r w:rsidRPr="00BE554C">
          <w:rPr>
            <w:rFonts w:ascii="Times New Roman" w:hAnsi="Times New Roman" w:cs="Times New Roman"/>
            <w:sz w:val="20"/>
            <w:szCs w:val="20"/>
          </w:rPr>
          <w:t>СанПиН 2.2.1/2.1.1.1200-03</w:t>
        </w:r>
      </w:hyperlink>
      <w:r w:rsidRPr="00BE554C">
        <w:rPr>
          <w:rFonts w:ascii="Times New Roman" w:hAnsi="Times New Roman" w:cs="Times New Roman"/>
          <w:sz w:val="20"/>
          <w:szCs w:val="20"/>
        </w:rPr>
        <w:t xml:space="preserve">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 сентября 2007 № 74, и иными санитарными нормами и правилами.</w:t>
      </w:r>
    </w:p>
    <w:p w:rsidR="0076066E" w:rsidRPr="00BE554C" w:rsidRDefault="0076066E" w:rsidP="0076066E">
      <w:pPr>
        <w:tabs>
          <w:tab w:val="left" w:pos="142"/>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8. 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Для магистральных трубопроводов углеводородного сырья, компрессорных установок создаются санитарные разрывы (санитарные полосы отчуждения)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 сентября 2007 № 74 (далее – СанПиН 2.2.1/2.1.1.1200-03), СНиП 2.05.06-85 «Магистральные трубопроводы», утвержденные постановлением Госстроя СССР от 30 марта 1985 года № 30 (далее – СНиП 2.05.06-85).</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Территории, расположенные в границах санитарного разрыва, применяются с учетом ограничений, установленных для соответствующих магистральных трубопроводов СанПиН 2.2.1/2.1.1.1200-03, СНиП 2.05.06-85.</w:t>
      </w:r>
    </w:p>
    <w:p w:rsidR="0076066E" w:rsidRPr="00BE554C" w:rsidRDefault="0076066E" w:rsidP="0076066E">
      <w:pPr>
        <w:pStyle w:val="1"/>
        <w:tabs>
          <w:tab w:val="num" w:pos="2340"/>
        </w:tabs>
        <w:spacing w:before="0" w:after="0"/>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Статья 58. Ограничения использования земельных участков и объектов капитального строительства на территории водоохранных зон </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1.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2. Режим водоохранных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3. На территории водоохранных зон запрещается:</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1) использование сточных вод для удобрения почв;</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3) осуществление авиационных мер по борьбе с вредителями и болезнями растений;</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4.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В границах прибрежных защитных полос, наряду с вышеперечисленными ограничениями, запрещается:</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lastRenderedPageBreak/>
        <w:t>1) распашка земель;</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2) размещение отвалов размываемых грунтов;</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3) выпас сельскохозяйственных животных и организация для них летних лагерей, ванн.</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5. 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6.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19" w:history="1">
        <w:r w:rsidRPr="00BE554C">
          <w:rPr>
            <w:rFonts w:ascii="Times New Roman" w:hAnsi="Times New Roman" w:cs="Times New Roman"/>
            <w:sz w:val="20"/>
            <w:szCs w:val="20"/>
          </w:rPr>
          <w:t>порядке</w:t>
        </w:r>
      </w:hyperlink>
      <w:r w:rsidRPr="00BE554C">
        <w:rPr>
          <w:rFonts w:ascii="Times New Roman" w:hAnsi="Times New Roman" w:cs="Times New Roman"/>
          <w:sz w:val="20"/>
          <w:szCs w:val="20"/>
        </w:rPr>
        <w:t>, установленном Правительством Российской Федерации.</w:t>
      </w:r>
    </w:p>
    <w:p w:rsidR="0076066E" w:rsidRPr="00BE554C" w:rsidRDefault="0076066E" w:rsidP="0076066E">
      <w:pPr>
        <w:pStyle w:val="1"/>
        <w:tabs>
          <w:tab w:val="num" w:pos="2340"/>
        </w:tabs>
        <w:spacing w:before="0" w:after="0"/>
        <w:ind w:firstLine="709"/>
        <w:jc w:val="both"/>
        <w:rPr>
          <w:rFonts w:ascii="Times New Roman" w:hAnsi="Times New Roman" w:cs="Times New Roman"/>
          <w:sz w:val="20"/>
          <w:szCs w:val="20"/>
        </w:rPr>
      </w:pPr>
      <w:r w:rsidRPr="00BE554C">
        <w:rPr>
          <w:rFonts w:ascii="Times New Roman" w:hAnsi="Times New Roman" w:cs="Times New Roman"/>
          <w:sz w:val="20"/>
          <w:szCs w:val="20"/>
        </w:rPr>
        <w:t>Статья 59. Ограничения использования земельных участков и объектов капитального строительства в границах зон охраны объектов культурного наследия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2) ограничениями, установленными Федеральным </w:t>
      </w:r>
      <w:hyperlink r:id="rId20" w:history="1">
        <w:r w:rsidRPr="00BE554C">
          <w:rPr>
            <w:rFonts w:ascii="Times New Roman" w:hAnsi="Times New Roman" w:cs="Times New Roman"/>
            <w:color w:val="0000FF"/>
            <w:sz w:val="20"/>
            <w:szCs w:val="20"/>
          </w:rPr>
          <w:t>законом</w:t>
        </w:r>
      </w:hyperlink>
      <w:r w:rsidRPr="00BE554C">
        <w:rPr>
          <w:rFonts w:ascii="Times New Roman" w:hAnsi="Times New Roman" w:cs="Times New Roman"/>
          <w:sz w:val="20"/>
          <w:szCs w:val="20"/>
        </w:rPr>
        <w:t xml:space="preserve"> от 25 июня 2002 года № 73-ФЗ «Об объектах культурного наследия (памятниках истории и культуры) народов Российской Федерации»;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3) режимами использования земель и градостроительными регламентами, утвержденными на основании проекта зон охраны объекта культурного наследия в соответствии с </w:t>
      </w:r>
      <w:hyperlink r:id="rId21" w:history="1">
        <w:r w:rsidRPr="00BE554C">
          <w:rPr>
            <w:rFonts w:ascii="Times New Roman" w:hAnsi="Times New Roman" w:cs="Times New Roman"/>
            <w:color w:val="0000FF"/>
            <w:sz w:val="20"/>
            <w:szCs w:val="20"/>
          </w:rPr>
          <w:t>пунктом 2</w:t>
        </w:r>
      </w:hyperlink>
      <w:r w:rsidRPr="00BE554C">
        <w:rPr>
          <w:rFonts w:ascii="Times New Roman" w:hAnsi="Times New Roman" w:cs="Times New Roman"/>
          <w:sz w:val="20"/>
          <w:szCs w:val="20"/>
        </w:rPr>
        <w:t xml:space="preserve"> настоящей статьи.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дополнения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4. В соответствии с Федеральным </w:t>
      </w:r>
      <w:hyperlink r:id="rId22" w:history="1">
        <w:r w:rsidRPr="00BE554C">
          <w:rPr>
            <w:rFonts w:ascii="Times New Roman" w:hAnsi="Times New Roman" w:cs="Times New Roman"/>
            <w:color w:val="0000FF"/>
            <w:sz w:val="20"/>
            <w:szCs w:val="20"/>
          </w:rPr>
          <w:t>законом</w:t>
        </w:r>
      </w:hyperlink>
      <w:r w:rsidRPr="00BE554C">
        <w:rPr>
          <w:rFonts w:ascii="Times New Roman" w:hAnsi="Times New Roman" w:cs="Times New Roman"/>
          <w:sz w:val="20"/>
          <w:szCs w:val="20"/>
        </w:rPr>
        <w:t xml:space="preserve">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В исторической среде объекта культурного наследия и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а) охранную зону;</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б) зону регулирования застройки и хозяйственной деятельности;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в) зону охраняемого природного ландшафта.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lastRenderedPageBreak/>
        <w:t>4) Проектирование и проведение работ по сохранению памятника или ансамбля и (или) их территорий осуществляются: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w:t>
      </w:r>
      <w:hyperlink r:id="rId23" w:history="1">
        <w:r w:rsidRPr="00BE554C">
          <w:rPr>
            <w:rFonts w:ascii="Times New Roman" w:hAnsi="Times New Roman" w:cs="Times New Roman"/>
            <w:color w:val="0000FF"/>
            <w:sz w:val="20"/>
            <w:szCs w:val="20"/>
          </w:rPr>
          <w:t>законом</w:t>
        </w:r>
      </w:hyperlink>
      <w:r w:rsidRPr="00BE554C">
        <w:rPr>
          <w:rFonts w:ascii="Times New Roman" w:hAnsi="Times New Roman" w:cs="Times New Roman"/>
          <w:sz w:val="20"/>
          <w:szCs w:val="20"/>
        </w:rPr>
        <w:t xml:space="preserve"> от 25 июня 2002 года № 73-ФЗ «Об объектах культурного наследия (памятниках истории и культуры) народов Российской Федерации»;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 наследия местного (муниципального) значения, и вносятся в настоящие Правила.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под</w:t>
      </w:r>
      <w:hyperlink r:id="rId24" w:history="1">
        <w:r w:rsidRPr="00BE554C">
          <w:rPr>
            <w:rFonts w:ascii="Times New Roman" w:hAnsi="Times New Roman" w:cs="Times New Roman"/>
            <w:color w:val="0000FF"/>
            <w:sz w:val="20"/>
            <w:szCs w:val="20"/>
          </w:rPr>
          <w:t>пункте 8 пункта 4</w:t>
        </w:r>
      </w:hyperlink>
      <w:r w:rsidRPr="00BE554C">
        <w:rPr>
          <w:rFonts w:ascii="Times New Roman" w:hAnsi="Times New Roman" w:cs="Times New Roman"/>
          <w:sz w:val="20"/>
          <w:szCs w:val="20"/>
        </w:rPr>
        <w:t xml:space="preserve"> настоящей статьи требований к сохранности расположенных на данной территории объектов культурного наследия.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10) Указанные в под</w:t>
      </w:r>
      <w:hyperlink r:id="rId25" w:history="1">
        <w:r w:rsidRPr="00BE554C">
          <w:rPr>
            <w:rFonts w:ascii="Times New Roman" w:hAnsi="Times New Roman" w:cs="Times New Roman"/>
            <w:color w:val="0000FF"/>
            <w:sz w:val="20"/>
            <w:szCs w:val="20"/>
          </w:rPr>
          <w:t>пункте 9 пункта 4</w:t>
        </w:r>
      </w:hyperlink>
      <w:r w:rsidRPr="00BE554C">
        <w:rPr>
          <w:rFonts w:ascii="Times New Roman" w:hAnsi="Times New Roman" w:cs="Times New Roman"/>
          <w:sz w:val="20"/>
          <w:szCs w:val="20"/>
        </w:rPr>
        <w:t xml:space="preserve">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11) В случае принятия мер по ликвидации опасности разрушения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под</w:t>
      </w:r>
      <w:hyperlink r:id="rId26" w:history="1">
        <w:r w:rsidRPr="00BE554C">
          <w:rPr>
            <w:rFonts w:ascii="Times New Roman" w:hAnsi="Times New Roman" w:cs="Times New Roman"/>
            <w:color w:val="0000FF"/>
            <w:sz w:val="20"/>
            <w:szCs w:val="20"/>
          </w:rPr>
          <w:t>пункте 9 пункта 4</w:t>
        </w:r>
      </w:hyperlink>
      <w:r w:rsidRPr="00BE554C">
        <w:rPr>
          <w:rFonts w:ascii="Times New Roman" w:hAnsi="Times New Roman" w:cs="Times New Roman"/>
          <w:sz w:val="20"/>
          <w:szCs w:val="20"/>
        </w:rPr>
        <w:t xml:space="preserve"> настоящей статьи.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Самарской области.</w:t>
      </w:r>
    </w:p>
    <w:p w:rsidR="0076066E" w:rsidRPr="00BE554C" w:rsidRDefault="0076066E" w:rsidP="0076066E">
      <w:pPr>
        <w:autoSpaceDE w:val="0"/>
        <w:autoSpaceDN w:val="0"/>
        <w:adjustRightInd w:val="0"/>
        <w:spacing w:after="0" w:line="240" w:lineRule="auto"/>
        <w:ind w:firstLine="720"/>
        <w:jc w:val="both"/>
        <w:outlineLvl w:val="3"/>
        <w:rPr>
          <w:rFonts w:ascii="Times New Roman" w:hAnsi="Times New Roman" w:cs="Times New Roman"/>
          <w:b/>
          <w:sz w:val="20"/>
          <w:szCs w:val="20"/>
        </w:rPr>
      </w:pPr>
      <w:r w:rsidRPr="00BE554C">
        <w:rPr>
          <w:rFonts w:ascii="Times New Roman" w:hAnsi="Times New Roman" w:cs="Times New Roman"/>
          <w:b/>
          <w:sz w:val="20"/>
          <w:szCs w:val="20"/>
        </w:rPr>
        <w:lastRenderedPageBreak/>
        <w:t>Статья 60.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1. Для водных объектов, используемых для целей питьевого и хозяйственно-бытового водоснабжения, устанавливаются зоны санитарной охраны в соответствии с </w:t>
      </w:r>
      <w:hyperlink r:id="rId27" w:history="1">
        <w:r w:rsidRPr="00BE554C">
          <w:rPr>
            <w:rFonts w:ascii="Times New Roman" w:hAnsi="Times New Roman" w:cs="Times New Roman"/>
            <w:sz w:val="20"/>
            <w:szCs w:val="20"/>
          </w:rPr>
          <w:t>законодательством</w:t>
        </w:r>
      </w:hyperlink>
      <w:r w:rsidRPr="00BE554C">
        <w:rPr>
          <w:rFonts w:ascii="Times New Roman" w:hAnsi="Times New Roman" w:cs="Times New Roman"/>
          <w:sz w:val="20"/>
          <w:szCs w:val="20"/>
        </w:rPr>
        <w:t xml:space="preserve"> о санитарно-эпидемиологическом благополучии населения. </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3. Режим зон санитарной охраны включает: </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мероприятия на территории зон санитарной охраны подземных источников водоснабжения; </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мероприятия на территории зон санитарной охраны поверхностных источников водоснабжения; </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мероприятия по санитарно-защитной полосе водоводов.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Мероприятия на территории зон санитарной охраны подземных источников водоснабжения.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Мероприятия по первому поясу зон санитарной охраны подземных источников водоснабжения (далее - первый пояс зон санитарной охраны):</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запрещение закачки отработанных вод в подземные горизонты, подземного складирования твердых отходов и разработки недр земли;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w:t>
      </w:r>
      <w:r w:rsidRPr="00BE554C">
        <w:rPr>
          <w:rFonts w:ascii="Times New Roman" w:hAnsi="Times New Roman" w:cs="Times New Roman"/>
          <w:sz w:val="20"/>
          <w:szCs w:val="20"/>
        </w:rPr>
        <w:lastRenderedPageBreak/>
        <w:t>органов государственного санитарно-эпидемиологического надзора, выданного с учетом заключения органов геологического контроля;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6. Мероприятия по второму поясу зон санитарной охраны.</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Кроме мероприятий, указанных в пункте 5 настоящей статьи, в пределах второго пояса зон санитарной охраны подземных источников водоснабжения подлежат выполнению следующие дополнительные мероприятия: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не допускается: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применение удобрений и ядохимикатов;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рубка леса главного пользования и реконструкции.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7. Мероприятия на территории зон санитарной охраны поверхностных источников водоснабжения.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Мероприятия по первому поясу зон санитарной охраны поверхностных источников водоснабжения (далее - первый пояс зон санитарной охраны):</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пункте 6 настоящей статьи);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уполномоченным органом Роспотребнадзора; </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все работы, в том числе добыча песка, гравия, донноуглубительные работы, в пределах акватории зон санитарной охраны допускаются по согласованию с уполномоченным органом Роспотребнадзора лишь при обосновании гидрологическими расчетами отсутствия ухудшения качества воды в створе водозабора;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8. Мероприятия по второму поясу зон санитарной охраны:</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Кроме мероприятий, указанных в пункте 7 настоящей статьи, в пределах второго пояса зон санитарной охраны поверхностных источников водоснабжения подлежат выполнению следующие мероприятия: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lastRenderedPageBreak/>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Границы второго пояса зон санитарной охраны на пересечении дорог, пешеходных троп и пр. обозначаются столбами со специальными знаками.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9. Мероприятия по санитарно-защитной полосе водоводов: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в пределах санитарно-защитной полосы водоводов должны отсутствовать источники загрязнения почвы и грунтовых вод;</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6066E" w:rsidRPr="00BE554C" w:rsidRDefault="0076066E" w:rsidP="0076066E">
      <w:pPr>
        <w:autoSpaceDE w:val="0"/>
        <w:autoSpaceDN w:val="0"/>
        <w:adjustRightInd w:val="0"/>
        <w:spacing w:after="0" w:line="240" w:lineRule="auto"/>
        <w:ind w:firstLine="720"/>
        <w:jc w:val="both"/>
        <w:outlineLvl w:val="3"/>
        <w:rPr>
          <w:rFonts w:ascii="Times New Roman" w:hAnsi="Times New Roman" w:cs="Times New Roman"/>
          <w:b/>
          <w:sz w:val="20"/>
          <w:szCs w:val="20"/>
        </w:rPr>
      </w:pPr>
      <w:r w:rsidRPr="00BE554C">
        <w:rPr>
          <w:rFonts w:ascii="Times New Roman" w:hAnsi="Times New Roman" w:cs="Times New Roman"/>
          <w:b/>
          <w:sz w:val="20"/>
          <w:szCs w:val="20"/>
        </w:rPr>
        <w:t>Статья 61. Ограничения использования земельных участков и объектов капитального строительства в границах полос отвода автомобильных дорог</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В соответствии с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В границах полосы отвода автомобильной дороги, за исключением случаев, предусмотренных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запрещаются: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3. 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в порядке, установленном гражданским законодательством и земельным законодательством, с учетом особенностей, предусмотренных статьей 25 Федерального закона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на условиях частного сервитута. Полномочия собственника земельных участков в границах полос отвода автомобильных дорог (за исключением частных автомобильных дорог) при заключении соглашений об установлении частных сервитутов осуществляют владельцы автомобильных дорог. Соглашения об установлении частных сервитутов в отношении земельных участков в границах полос отвода автомобильных дорог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заключаются по согласованию с органом государственной власти или Администрацией поселения. При этом прекращение права постоянного (бессрочного) пользования данными земельными участками не требуется.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lastRenderedPageBreak/>
        <w:t>5. 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 При этом прекращение права постоянного (бессрочного) пользования данными земельными участками не требуется. Решения об установлении публичных сервитутов в отношении земельных участков в границах полос отвода автомобильных дорог принимаются органом государственной власти или органом местного самоуправления, уполномоченными на предоставление данных земельных участков владельцам автомобильных дорог, по заявлениям владельцев инженерных коммуникаций. Решения об установлении публичных сервитутов в отношении земельных участков в границах полос отвода автомобильных дорог общего пользования федерального значения принимаются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6. Ограничения использования земельных участков и объектов капитального строительства в границах полос отвода автомобильных дорог федерального значения определяются Приказом Министерства транспорта Российской Федерации от 13 января 2010 года № 5 «Об установлении и использовании полос отвода автомобильных дорог федерального значения».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Ограничения использования земельных участков и объектов капитального строительства в границах полос отвода автомобильных дорог регионального или межмуниципального значения определяются Правительством Самарской области.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Ограничения использования земельных участков и объектов капитального строительства в границах полос отвода автомобильных дорог местного значения, расположенных на территории поселения, определяются Администрацией поселения.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7. При проектировании прокладки, переноса или переустройства инженерных коммуникаций в границах полос отвода автомобильных дорог владельцами таких инженерных коммуникаций или за их счет владельцы автомобильных дорог согласовывают в письменной форме планируемое размещение таких инженерных коммуникаций.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8. Размещение объектов дорожного сервиса 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9. Обеспечение автомобильной дороги объектами дорожного сервиса не должно ухудшать видимость на автомобильной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10. Реконструкция, капитальный ремонт и ремонт примыканий объектов дорожного сервиса к автомобильным дорогам допускаются при наличии согласия в письменной форме владельцев автомобильных дорог на выполнение указанных работ.</w:t>
      </w:r>
    </w:p>
    <w:p w:rsidR="0076066E" w:rsidRPr="00BE554C" w:rsidRDefault="0076066E" w:rsidP="0076066E">
      <w:pPr>
        <w:autoSpaceDE w:val="0"/>
        <w:autoSpaceDN w:val="0"/>
        <w:adjustRightInd w:val="0"/>
        <w:spacing w:after="0" w:line="240" w:lineRule="auto"/>
        <w:ind w:firstLine="720"/>
        <w:jc w:val="both"/>
        <w:outlineLvl w:val="3"/>
        <w:rPr>
          <w:rFonts w:ascii="Times New Roman" w:hAnsi="Times New Roman" w:cs="Times New Roman"/>
          <w:b/>
          <w:sz w:val="20"/>
          <w:szCs w:val="20"/>
        </w:rPr>
      </w:pPr>
      <w:r w:rsidRPr="00BE554C">
        <w:rPr>
          <w:rFonts w:ascii="Times New Roman" w:hAnsi="Times New Roman" w:cs="Times New Roman"/>
          <w:b/>
          <w:sz w:val="20"/>
          <w:szCs w:val="20"/>
        </w:rPr>
        <w:t>Статья 62. Ограничения использования земельных участков и объектов капитального строительства в границах полос отвода и охранных зон железных дорог</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1. В соответствии с Федеральным законом от 10 января 2003 года № 17-ФЗ «О железнодорожном транспорте в Российской Федерации» полоса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В границах полосы отвода железных дорог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не допускать в местах прилегания к сельскохозяйственным угодьям разрастание сорной травянистой и древесно-кустарниковой растительности;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не допускать в местах прилегания к лесным массивам скопление сухостоя, валежника, порубочных остатков и других горючих материалов;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отделять границу полосы отвода от опушки естественного леса противопожарной опашкой шириной от 3 до 5 метров или минерализованной полосой шириной не менее 3 метров.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lastRenderedPageBreak/>
        <w:t>3. 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железнодорожного транспорта наружную рекламу. Такая реклама должна соответствовать требованиям, установленным законодательством Российской Федерации, и не угрожать безопасности движения и эксплуатации железнодорожного транспорта.</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5. В соответствии с Федеральным законом от 10 января 2003 года № 17-ФЗ «О железнодорожном транспорте в Российской Федерации» охранные зоны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6. Границы охранных зон железных дорог могут устанавливаться в случае прохождения железнодорожных путей: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в районах подвижных песков;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по лесам, выполняющим функции защитных лесонасаждений, в том числе по лесам в поймах рек и вдоль поверхностных водных объектов;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7. В границах охранных зон железных дорог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распашка земель;</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выпас скота;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выпуск поверхностных и хозяйственно-бытовых вод.</w:t>
      </w:r>
    </w:p>
    <w:p w:rsidR="0076066E" w:rsidRPr="00BE554C" w:rsidRDefault="0076066E" w:rsidP="0076066E">
      <w:pPr>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8. В соответствии с Земельным кодексом Российской Федерации свободные земельные участки на полосах отвода железных дорог в пределах земель железнодорожного транспорта могут передаваться в аренду гражданам и юридическим лицам для сельскохозяйственного использования,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9. Порядок установления и использования полос отвода и охранных зон железных дорог устанавливается Правилами установления и использования полос отвода и охранных зон железных дорог, утвержденными Постановлением Правительства Российской Федерации от 12 октября 2006 года № 611.</w:t>
      </w:r>
    </w:p>
    <w:p w:rsidR="0076066E" w:rsidRPr="00BE554C" w:rsidRDefault="0076066E" w:rsidP="0076066E">
      <w:pPr>
        <w:autoSpaceDE w:val="0"/>
        <w:autoSpaceDN w:val="0"/>
        <w:adjustRightInd w:val="0"/>
        <w:spacing w:after="0" w:line="240" w:lineRule="auto"/>
        <w:ind w:firstLine="720"/>
        <w:jc w:val="both"/>
        <w:outlineLvl w:val="3"/>
        <w:rPr>
          <w:rFonts w:ascii="Times New Roman" w:hAnsi="Times New Roman" w:cs="Times New Roman"/>
          <w:b/>
          <w:sz w:val="20"/>
          <w:szCs w:val="20"/>
        </w:rPr>
      </w:pPr>
      <w:r w:rsidRPr="00BE554C">
        <w:rPr>
          <w:rFonts w:ascii="Times New Roman" w:hAnsi="Times New Roman" w:cs="Times New Roman"/>
          <w:b/>
          <w:sz w:val="20"/>
          <w:szCs w:val="20"/>
        </w:rPr>
        <w:t>Статья 63. Ограничения использования земельных участков и объектов капитального строительства в границах охранных зон магистральных трубопроводов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Охранные зоны магистральных трубопроводов устанавливаются в целях исключения возможности повреждения магистральных трубопроводов (далее – трубопроводы), транспортирующих нефть, природный газ, нефтепродукты, нефтяной и искусственный углеводородные газы, сжиженные углеводородные газы, нестабильный бензин и конденсат, жидкий аммиак (при любом виде их прокладки).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перемещать, засыпать и ломать опознавательные и сигнальные знаки, контрольно- измерительные пункты;</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устраивать всякого рода свалки, выливать растворы кислот, солей и щелочей;</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lastRenderedPageBreak/>
        <w:t>4)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бросать якоря, проходить с отданными якорями, цепями, лотами, волокушами и тралами, производить дноуглубительные и землечерпальные работы;</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6) разводить огонь и размещать какие-либо открытые или закрытые источники огня.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В охранных зонах трубопроводов без письменного разрешения предприятий трубопроводного транспорта запрещается:</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возводить любые постройки и сооружения,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производить мелиоративные земляные работы, сооружать оросительные и осушительные системы;</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производить всякого рода открытые и подземные, горные, строительные, монтажные и взрывные работы, планировку грунта.</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6)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76066E" w:rsidRPr="00BE554C" w:rsidRDefault="0076066E" w:rsidP="0076066E">
      <w:pPr>
        <w:autoSpaceDE w:val="0"/>
        <w:autoSpaceDN w:val="0"/>
        <w:adjustRightInd w:val="0"/>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Иные ограничения использования земельных участков, входящих в охранную зону магистральных трубопроводов, устанавливаются Правилами охраны магистральных трубопроводов, утвержденными Министерством топлива и энергетики Российской Федерации 29 апреля 1992 года, Постановлением Федерального горного и промышленного надзора России от 22 апреля 1992 года № 9.</w:t>
      </w:r>
    </w:p>
    <w:p w:rsidR="0076066E" w:rsidRPr="00BE554C" w:rsidRDefault="0076066E" w:rsidP="0076066E">
      <w:pPr>
        <w:autoSpaceDE w:val="0"/>
        <w:autoSpaceDN w:val="0"/>
        <w:adjustRightInd w:val="0"/>
        <w:spacing w:after="0" w:line="240" w:lineRule="auto"/>
        <w:ind w:firstLine="720"/>
        <w:jc w:val="both"/>
        <w:outlineLvl w:val="3"/>
        <w:rPr>
          <w:rFonts w:ascii="Times New Roman" w:hAnsi="Times New Roman" w:cs="Times New Roman"/>
          <w:b/>
          <w:sz w:val="20"/>
          <w:szCs w:val="20"/>
        </w:rPr>
      </w:pPr>
      <w:r w:rsidRPr="00BE554C">
        <w:rPr>
          <w:rFonts w:ascii="Times New Roman" w:hAnsi="Times New Roman" w:cs="Times New Roman"/>
          <w:b/>
          <w:sz w:val="20"/>
          <w:szCs w:val="20"/>
        </w:rPr>
        <w:t>Статья 64. Ограничения использования земельных участков и объектов капитального строительства в границах охранных зон объектов электросетевого хозяйства</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Охранные зоны объектов электросетевого хозяйства устанавливаются в целях обеспечения безопасного и безаварийного функционирования, безопасной эксплуатации объектов электроэнергетики.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В охранных зонах объектов электросетевого хозяйства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размещать свалки;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складировать или размещать хранилища любых, в том числе горюче-смазочных, материалов;</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 xml:space="preserve">2)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w:t>
      </w:r>
      <w:r w:rsidRPr="00BE554C">
        <w:rPr>
          <w:rFonts w:ascii="Times New Roman" w:hAnsi="Times New Roman" w:cs="Times New Roman"/>
          <w:sz w:val="20"/>
          <w:szCs w:val="20"/>
        </w:rPr>
        <w:lastRenderedPageBreak/>
        <w:t>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осуществлять проход судов с поднятыми стрелами кранов и других механизмов (в охранных зонах воздушных линий электропередачи).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В пределах охранных зон объектов электросетевого хозяйства без письменного решения о согласовании сетевых организаций юридическим и физическим лицам запрещаются:</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строительство, капитальный ремонт, реконструкция или снос зданий и сооружений;</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горные, взрывные, мелиоративные работы, в том числе связанные с временным затоплением земель;</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посадка и вырубка деревьев и кустарников;</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2) складировать или размещать хранилища любых, в том числе горюче-смазочных, материалов;</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6. Иные ограничения использования земельных участков, находящихся в границах охранных зон объектов электросетевого хозяйства, а также особенности использования указанных земельных участков сетевыми организациями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 февраля 2009 № 160.</w:t>
      </w:r>
    </w:p>
    <w:p w:rsidR="0076066E" w:rsidRPr="00BE554C" w:rsidRDefault="0076066E" w:rsidP="0076066E">
      <w:pPr>
        <w:autoSpaceDE w:val="0"/>
        <w:autoSpaceDN w:val="0"/>
        <w:adjustRightInd w:val="0"/>
        <w:spacing w:after="0" w:line="240" w:lineRule="auto"/>
        <w:ind w:firstLine="720"/>
        <w:jc w:val="both"/>
        <w:outlineLvl w:val="3"/>
        <w:rPr>
          <w:rFonts w:ascii="Times New Roman" w:hAnsi="Times New Roman" w:cs="Times New Roman"/>
          <w:b/>
          <w:sz w:val="20"/>
          <w:szCs w:val="20"/>
        </w:rPr>
      </w:pPr>
      <w:r w:rsidRPr="00BE554C">
        <w:rPr>
          <w:rFonts w:ascii="Times New Roman" w:hAnsi="Times New Roman" w:cs="Times New Roman"/>
          <w:b/>
          <w:sz w:val="20"/>
          <w:szCs w:val="20"/>
        </w:rPr>
        <w:t>Статья 65. Ограничения использования земельных участков и объектов капитального строительства в границах охранных зон особо охраняемых природных территорий</w:t>
      </w:r>
    </w:p>
    <w:p w:rsidR="0076066E" w:rsidRPr="00BE554C" w:rsidRDefault="0076066E" w:rsidP="0076066E">
      <w:pPr>
        <w:autoSpaceDE w:val="0"/>
        <w:autoSpaceDN w:val="0"/>
        <w:adjustRightInd w:val="0"/>
        <w:spacing w:after="0" w:line="240" w:lineRule="auto"/>
        <w:ind w:firstLine="720"/>
        <w:jc w:val="both"/>
        <w:outlineLvl w:val="3"/>
        <w:rPr>
          <w:rFonts w:ascii="Times New Roman" w:hAnsi="Times New Roman" w:cs="Times New Roman"/>
          <w:b/>
          <w:sz w:val="20"/>
          <w:szCs w:val="20"/>
        </w:rPr>
      </w:pPr>
    </w:p>
    <w:p w:rsidR="0076066E" w:rsidRPr="00BE554C" w:rsidRDefault="0076066E" w:rsidP="0076066E">
      <w:pPr>
        <w:numPr>
          <w:ilvl w:val="0"/>
          <w:numId w:val="45"/>
        </w:numPr>
        <w:tabs>
          <w:tab w:val="left" w:pos="142"/>
          <w:tab w:val="left" w:pos="993"/>
        </w:tabs>
        <w:spacing w:after="0" w:line="240" w:lineRule="auto"/>
        <w:ind w:left="0"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В соответствии с Федеральным законом от 14 марта 1995 года </w:t>
      </w:r>
      <w:r w:rsidRPr="00BE554C">
        <w:rPr>
          <w:rFonts w:ascii="Times New Roman" w:hAnsi="Times New Roman" w:cs="Times New Roman"/>
          <w:sz w:val="20"/>
          <w:szCs w:val="20"/>
        </w:rPr>
        <w:br/>
        <w:t>№ 33-ФЗ «Об особо охраняемых природных территориях», Распоряжением Правительства Российской Федерации от 02 июня 2007 года № 709-р,  решением исполнительного комитета Куйбышевского областного Совета народных депутатов от 19 апреля 1983 года № 67 на территории поселения установлены следующие охраняемые природные территории:</w:t>
      </w:r>
    </w:p>
    <w:p w:rsidR="0076066E" w:rsidRPr="00BE554C" w:rsidRDefault="0076066E" w:rsidP="0076066E">
      <w:pPr>
        <w:tabs>
          <w:tab w:val="left" w:pos="142"/>
          <w:tab w:val="left" w:pos="993"/>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национальный парк «Бузулукский Бор»;</w:t>
      </w:r>
    </w:p>
    <w:p w:rsidR="0076066E" w:rsidRPr="00BE554C" w:rsidRDefault="0076066E" w:rsidP="0076066E">
      <w:pPr>
        <w:tabs>
          <w:tab w:val="left" w:pos="142"/>
          <w:tab w:val="left" w:pos="993"/>
        </w:tabs>
        <w:spacing w:after="0" w:line="240" w:lineRule="auto"/>
        <w:ind w:firstLine="709"/>
        <w:jc w:val="both"/>
        <w:rPr>
          <w:rFonts w:ascii="Times New Roman" w:hAnsi="Times New Roman" w:cs="Times New Roman"/>
          <w:sz w:val="20"/>
          <w:szCs w:val="20"/>
        </w:rPr>
      </w:pPr>
      <w:r w:rsidRPr="00BE554C">
        <w:rPr>
          <w:rFonts w:ascii="Times New Roman" w:hAnsi="Times New Roman" w:cs="Times New Roman"/>
          <w:sz w:val="20"/>
          <w:szCs w:val="20"/>
        </w:rPr>
        <w:t>памятник природы регионального значения «Красноармейский сосняк».</w:t>
      </w:r>
    </w:p>
    <w:p w:rsidR="0076066E" w:rsidRPr="00BE554C" w:rsidRDefault="0076066E" w:rsidP="0076066E">
      <w:pPr>
        <w:numPr>
          <w:ilvl w:val="0"/>
          <w:numId w:val="45"/>
        </w:numPr>
        <w:tabs>
          <w:tab w:val="left" w:pos="993"/>
        </w:tabs>
        <w:spacing w:after="0" w:line="240" w:lineRule="auto"/>
        <w:ind w:left="0" w:firstLine="709"/>
        <w:jc w:val="both"/>
        <w:rPr>
          <w:rFonts w:ascii="Times New Roman" w:hAnsi="Times New Roman" w:cs="Times New Roman"/>
          <w:sz w:val="20"/>
          <w:szCs w:val="20"/>
        </w:rPr>
      </w:pPr>
      <w:r w:rsidRPr="00BE554C">
        <w:rPr>
          <w:rFonts w:ascii="Times New Roman" w:hAnsi="Times New Roman" w:cs="Times New Roman"/>
          <w:sz w:val="20"/>
          <w:szCs w:val="20"/>
        </w:rPr>
        <w:t xml:space="preserve"> Режим природопользования охранной зоны национального  парка «Бузулукский бор» установлен  в Постановлении Правительства Самарской области от 25 апреля 2012 года № 217 «О создании охранной зоны национального парка «Бузулукский бор» на территории Самарской области».</w:t>
      </w:r>
    </w:p>
    <w:p w:rsidR="0076066E" w:rsidRPr="00BE554C" w:rsidRDefault="0076066E" w:rsidP="0076066E">
      <w:pPr>
        <w:autoSpaceDE w:val="0"/>
        <w:autoSpaceDN w:val="0"/>
        <w:adjustRightInd w:val="0"/>
        <w:spacing w:after="0" w:line="240" w:lineRule="auto"/>
        <w:ind w:firstLine="709"/>
        <w:jc w:val="both"/>
        <w:outlineLvl w:val="3"/>
        <w:rPr>
          <w:rFonts w:ascii="Times New Roman" w:hAnsi="Times New Roman" w:cs="Times New Roman"/>
          <w:b/>
          <w:sz w:val="20"/>
          <w:szCs w:val="20"/>
        </w:rPr>
      </w:pPr>
      <w:r w:rsidRPr="00BE554C">
        <w:rPr>
          <w:rFonts w:ascii="Times New Roman" w:hAnsi="Times New Roman" w:cs="Times New Roman"/>
          <w:b/>
          <w:sz w:val="20"/>
          <w:szCs w:val="20"/>
        </w:rPr>
        <w:t>Статья 66.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76066E" w:rsidRPr="00BE554C" w:rsidRDefault="0076066E" w:rsidP="0076066E">
      <w:pPr>
        <w:autoSpaceDE w:val="0"/>
        <w:autoSpaceDN w:val="0"/>
        <w:adjustRightInd w:val="0"/>
        <w:spacing w:after="0" w:line="240" w:lineRule="auto"/>
        <w:ind w:firstLine="709"/>
        <w:jc w:val="both"/>
        <w:outlineLvl w:val="3"/>
        <w:rPr>
          <w:rFonts w:ascii="Times New Roman" w:hAnsi="Times New Roman" w:cs="Times New Roman"/>
          <w:b/>
          <w:sz w:val="20"/>
          <w:szCs w:val="20"/>
        </w:rPr>
      </w:pPr>
    </w:p>
    <w:p w:rsidR="0076066E" w:rsidRPr="00BE554C" w:rsidRDefault="0076066E" w:rsidP="0076066E">
      <w:pPr>
        <w:autoSpaceDE w:val="0"/>
        <w:autoSpaceDN w:val="0"/>
        <w:adjustRightInd w:val="0"/>
        <w:spacing w:after="0" w:line="240" w:lineRule="auto"/>
        <w:ind w:firstLine="709"/>
        <w:jc w:val="both"/>
        <w:outlineLvl w:val="3"/>
        <w:rPr>
          <w:rFonts w:ascii="Times New Roman" w:hAnsi="Times New Roman" w:cs="Times New Roman"/>
          <w:sz w:val="20"/>
          <w:szCs w:val="20"/>
        </w:rPr>
      </w:pPr>
      <w:r w:rsidRPr="00BE554C">
        <w:rPr>
          <w:rFonts w:ascii="Times New Roman" w:hAnsi="Times New Roman" w:cs="Times New Roman"/>
          <w:sz w:val="20"/>
          <w:szCs w:val="20"/>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76066E" w:rsidRPr="00BE554C" w:rsidRDefault="0076066E" w:rsidP="0076066E">
      <w:pPr>
        <w:autoSpaceDE w:val="0"/>
        <w:autoSpaceDN w:val="0"/>
        <w:adjustRightInd w:val="0"/>
        <w:spacing w:after="0" w:line="240" w:lineRule="auto"/>
        <w:ind w:firstLine="709"/>
        <w:jc w:val="both"/>
        <w:outlineLvl w:val="3"/>
        <w:rPr>
          <w:rFonts w:ascii="Times New Roman" w:hAnsi="Times New Roman" w:cs="Times New Roman"/>
          <w:sz w:val="20"/>
          <w:szCs w:val="20"/>
        </w:rPr>
      </w:pPr>
      <w:r w:rsidRPr="00BE554C">
        <w:rPr>
          <w:rFonts w:ascii="Times New Roman" w:hAnsi="Times New Roman" w:cs="Times New Roman"/>
          <w:sz w:val="20"/>
          <w:szCs w:val="20"/>
        </w:rPr>
        <w:t>1) охранные зоны с особыми условиями использования:</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6066E" w:rsidRPr="00BE554C" w:rsidRDefault="0076066E" w:rsidP="0076066E">
      <w:pPr>
        <w:spacing w:after="0" w:line="240" w:lineRule="auto"/>
        <w:ind w:firstLine="720"/>
        <w:rPr>
          <w:rFonts w:ascii="Times New Roman" w:hAnsi="Times New Roman" w:cs="Times New Roman"/>
          <w:sz w:val="20"/>
          <w:szCs w:val="20"/>
        </w:rPr>
      </w:pPr>
      <w:r w:rsidRPr="00BE554C">
        <w:rPr>
          <w:rFonts w:ascii="Times New Roman" w:hAnsi="Times New Roman" w:cs="Times New Roman"/>
          <w:sz w:val="20"/>
          <w:szCs w:val="20"/>
        </w:rPr>
        <w:t>2) создаются просеки в лесных массивах и зеленых насаждениях:</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6066E" w:rsidRPr="00BE554C" w:rsidRDefault="0076066E" w:rsidP="0076066E">
      <w:pPr>
        <w:spacing w:after="0" w:line="240" w:lineRule="auto"/>
        <w:ind w:firstLine="720"/>
        <w:rPr>
          <w:rFonts w:ascii="Times New Roman" w:hAnsi="Times New Roman" w:cs="Times New Roman"/>
          <w:sz w:val="20"/>
          <w:szCs w:val="20"/>
        </w:rPr>
      </w:pPr>
      <w:r w:rsidRPr="00BE554C">
        <w:rPr>
          <w:rFonts w:ascii="Times New Roman" w:hAnsi="Times New Roman" w:cs="Times New Roman"/>
          <w:sz w:val="20"/>
          <w:szCs w:val="20"/>
        </w:rPr>
        <w:t>вдоль трассы кабеля связи - шириной не менее 6 метров (по 3 метра с каждой стороны от кабеля связи).</w:t>
      </w:r>
    </w:p>
    <w:p w:rsidR="0076066E" w:rsidRPr="00BE554C" w:rsidRDefault="0076066E" w:rsidP="0076066E">
      <w:pPr>
        <w:spacing w:after="0" w:line="240" w:lineRule="auto"/>
        <w:ind w:firstLine="708"/>
        <w:jc w:val="both"/>
        <w:rPr>
          <w:rFonts w:ascii="Times New Roman" w:hAnsi="Times New Roman" w:cs="Times New Roman"/>
          <w:sz w:val="20"/>
          <w:szCs w:val="20"/>
        </w:rPr>
      </w:pPr>
      <w:r w:rsidRPr="00BE554C">
        <w:rPr>
          <w:rFonts w:ascii="Times New Roman" w:hAnsi="Times New Roman" w:cs="Times New Roman"/>
          <w:sz w:val="20"/>
          <w:szCs w:val="20"/>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6.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76066E" w:rsidRPr="00BE554C" w:rsidRDefault="0076066E" w:rsidP="0076066E">
      <w:pPr>
        <w:spacing w:after="0" w:line="240" w:lineRule="auto"/>
        <w:ind w:firstLine="720"/>
        <w:jc w:val="both"/>
        <w:rPr>
          <w:rFonts w:ascii="Times New Roman" w:hAnsi="Times New Roman" w:cs="Times New Roman"/>
          <w:sz w:val="20"/>
          <w:szCs w:val="20"/>
        </w:rPr>
      </w:pPr>
      <w:r w:rsidRPr="00BE554C">
        <w:rPr>
          <w:rFonts w:ascii="Times New Roman" w:hAnsi="Times New Roman" w:cs="Times New Roman"/>
          <w:sz w:val="20"/>
          <w:szCs w:val="20"/>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Федерации от 09 июня 1995 года № 578.</w:t>
      </w:r>
    </w:p>
    <w:p w:rsidR="0076066E" w:rsidRPr="00BE554C" w:rsidRDefault="0076066E" w:rsidP="0076066E">
      <w:pPr>
        <w:spacing w:after="0" w:line="240" w:lineRule="auto"/>
        <w:ind w:firstLine="720"/>
        <w:jc w:val="both"/>
        <w:rPr>
          <w:rFonts w:ascii="Times New Roman" w:hAnsi="Times New Roman" w:cs="Times New Roman"/>
          <w:sz w:val="20"/>
          <w:szCs w:val="20"/>
        </w:rPr>
      </w:pPr>
    </w:p>
    <w:p w:rsidR="0076066E" w:rsidRPr="00BE554C" w:rsidRDefault="0076066E" w:rsidP="0076066E">
      <w:pPr>
        <w:pStyle w:val="a8"/>
        <w:keepNext w:val="0"/>
        <w:tabs>
          <w:tab w:val="left" w:pos="0"/>
        </w:tabs>
        <w:spacing w:after="0"/>
        <w:rPr>
          <w:rFonts w:ascii="Times New Roman" w:hAnsi="Times New Roman" w:cs="Times New Roman"/>
          <w:sz w:val="20"/>
          <w:szCs w:val="20"/>
        </w:rPr>
      </w:pPr>
      <w:r w:rsidRPr="00BE554C">
        <w:rPr>
          <w:rFonts w:ascii="Times New Roman" w:hAnsi="Times New Roman" w:cs="Times New Roman"/>
          <w:sz w:val="20"/>
          <w:szCs w:val="20"/>
        </w:rPr>
        <w:t xml:space="preserve">РАЗДЕЛ </w:t>
      </w:r>
      <w:r w:rsidRPr="00BE554C">
        <w:rPr>
          <w:rFonts w:ascii="Times New Roman" w:hAnsi="Times New Roman" w:cs="Times New Roman"/>
          <w:sz w:val="20"/>
          <w:szCs w:val="20"/>
          <w:lang w:val="en-US"/>
        </w:rPr>
        <w:t>III</w:t>
      </w:r>
      <w:r w:rsidRPr="00BE554C">
        <w:rPr>
          <w:rFonts w:ascii="Times New Roman" w:hAnsi="Times New Roman" w:cs="Times New Roman"/>
          <w:sz w:val="20"/>
          <w:szCs w:val="20"/>
        </w:rPr>
        <w:t>. КАРТА ГРАДОСТРОИТЕЛЬНОГО ЗОНИРОВАНИЯ ПОСЕЛЕНИЯ</w:t>
      </w:r>
    </w:p>
    <w:p w:rsidR="0076066E" w:rsidRPr="00BE554C" w:rsidRDefault="0076066E" w:rsidP="0076066E">
      <w:pPr>
        <w:keepNext/>
        <w:tabs>
          <w:tab w:val="left" w:pos="1620"/>
        </w:tabs>
        <w:spacing w:after="0" w:line="240" w:lineRule="auto"/>
        <w:ind w:firstLine="709"/>
        <w:jc w:val="center"/>
        <w:outlineLvl w:val="0"/>
        <w:rPr>
          <w:rFonts w:ascii="Times New Roman" w:hAnsi="Times New Roman" w:cs="Times New Roman"/>
          <w:b/>
          <w:sz w:val="20"/>
          <w:szCs w:val="20"/>
        </w:rPr>
      </w:pPr>
      <w:r w:rsidRPr="00BE554C">
        <w:rPr>
          <w:rFonts w:ascii="Times New Roman" w:hAnsi="Times New Roman" w:cs="Times New Roman"/>
          <w:b/>
          <w:sz w:val="20"/>
          <w:szCs w:val="20"/>
        </w:rPr>
        <w:lastRenderedPageBreak/>
        <w:t xml:space="preserve">Глава Х. Карта градостроительного зонирования поселения </w:t>
      </w:r>
    </w:p>
    <w:p w:rsidR="0076066E" w:rsidRPr="00BE554C" w:rsidRDefault="0076066E" w:rsidP="0076066E">
      <w:pPr>
        <w:keepNext/>
        <w:tabs>
          <w:tab w:val="left" w:pos="1620"/>
        </w:tabs>
        <w:spacing w:after="0" w:line="240" w:lineRule="auto"/>
        <w:ind w:firstLine="709"/>
        <w:jc w:val="both"/>
        <w:outlineLvl w:val="3"/>
        <w:rPr>
          <w:rFonts w:ascii="Times New Roman" w:hAnsi="Times New Roman" w:cs="Times New Roman"/>
          <w:b/>
          <w:sz w:val="20"/>
          <w:szCs w:val="20"/>
        </w:rPr>
      </w:pPr>
      <w:r w:rsidRPr="00BE554C">
        <w:rPr>
          <w:rFonts w:ascii="Times New Roman" w:hAnsi="Times New Roman" w:cs="Times New Roman"/>
          <w:b/>
          <w:sz w:val="20"/>
          <w:szCs w:val="20"/>
        </w:rPr>
        <w:t xml:space="preserve">Статья 67. Карта градостроительного зонирования поселения </w:t>
      </w:r>
    </w:p>
    <w:p w:rsidR="0076066E" w:rsidRPr="00BE554C" w:rsidRDefault="0076066E" w:rsidP="0076066E">
      <w:pPr>
        <w:keepNext/>
        <w:tabs>
          <w:tab w:val="left" w:pos="1620"/>
        </w:tabs>
        <w:spacing w:after="0" w:line="240" w:lineRule="auto"/>
        <w:ind w:firstLine="709"/>
        <w:jc w:val="both"/>
        <w:outlineLvl w:val="3"/>
        <w:rPr>
          <w:rFonts w:ascii="Times New Roman" w:hAnsi="Times New Roman" w:cs="Times New Roman"/>
          <w:sz w:val="20"/>
          <w:szCs w:val="20"/>
        </w:rPr>
      </w:pPr>
      <w:r w:rsidRPr="00BE554C">
        <w:rPr>
          <w:rFonts w:ascii="Times New Roman" w:hAnsi="Times New Roman" w:cs="Times New Roman"/>
          <w:sz w:val="20"/>
          <w:szCs w:val="20"/>
        </w:rPr>
        <w:t>Правила включают в себя:</w:t>
      </w:r>
    </w:p>
    <w:p w:rsidR="0076066E" w:rsidRPr="00BE554C" w:rsidRDefault="0076066E" w:rsidP="0076066E">
      <w:pPr>
        <w:keepNext/>
        <w:numPr>
          <w:ilvl w:val="3"/>
          <w:numId w:val="23"/>
        </w:numPr>
        <w:tabs>
          <w:tab w:val="clear" w:pos="2160"/>
          <w:tab w:val="left" w:pos="0"/>
          <w:tab w:val="num" w:pos="1134"/>
        </w:tabs>
        <w:spacing w:after="0" w:line="240" w:lineRule="auto"/>
        <w:ind w:left="0" w:firstLine="709"/>
        <w:jc w:val="both"/>
        <w:outlineLvl w:val="3"/>
        <w:rPr>
          <w:rFonts w:ascii="Times New Roman" w:hAnsi="Times New Roman" w:cs="Times New Roman"/>
          <w:sz w:val="20"/>
          <w:szCs w:val="20"/>
        </w:rPr>
      </w:pPr>
      <w:r w:rsidRPr="00BE554C">
        <w:rPr>
          <w:rFonts w:ascii="Times New Roman" w:hAnsi="Times New Roman" w:cs="Times New Roman"/>
          <w:sz w:val="20"/>
          <w:szCs w:val="20"/>
        </w:rPr>
        <w:t>Карту градостроительного зонирования сельского поселения Печинено муниципального района Богатовский Самарской области, выполненную в масштабе 1:25000;</w:t>
      </w:r>
    </w:p>
    <w:p w:rsidR="0076066E" w:rsidRPr="00BE554C" w:rsidRDefault="00533E39" w:rsidP="0076066E">
      <w:pPr>
        <w:keepNext/>
        <w:numPr>
          <w:ilvl w:val="3"/>
          <w:numId w:val="23"/>
        </w:numPr>
        <w:tabs>
          <w:tab w:val="clear" w:pos="2160"/>
          <w:tab w:val="left" w:pos="0"/>
          <w:tab w:val="num" w:pos="1134"/>
        </w:tabs>
        <w:spacing w:after="0" w:line="240" w:lineRule="auto"/>
        <w:ind w:left="0" w:firstLine="709"/>
        <w:jc w:val="both"/>
        <w:outlineLvl w:val="0"/>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1312" behindDoc="1" locked="0" layoutInCell="1" allowOverlap="1" wp14:anchorId="397A83A1" wp14:editId="2C187F6C">
            <wp:simplePos x="0" y="0"/>
            <wp:positionH relativeFrom="column">
              <wp:posOffset>-356235</wp:posOffset>
            </wp:positionH>
            <wp:positionV relativeFrom="paragraph">
              <wp:posOffset>330835</wp:posOffset>
            </wp:positionV>
            <wp:extent cx="6810375" cy="7866380"/>
            <wp:effectExtent l="0" t="0" r="9525" b="1270"/>
            <wp:wrapThrough wrapText="bothSides">
              <wp:wrapPolygon edited="0">
                <wp:start x="0" y="0"/>
                <wp:lineTo x="0" y="21551"/>
                <wp:lineTo x="21570" y="21551"/>
                <wp:lineTo x="21570" y="0"/>
                <wp:lineTo x="0" y="0"/>
              </wp:wrapPolygon>
            </wp:wrapThrough>
            <wp:docPr id="2" name="Рисунок 2" descr="C:\Users\пользователь\Desktop\7_¦Я¦¦TЗ¦¬¦-¦¦¦-¦- 25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7_¦Я¦¦TЗ¦¬¦-¦¦¦-¦- 25 0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10375" cy="786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66E" w:rsidRPr="00BE554C">
        <w:rPr>
          <w:rFonts w:ascii="Times New Roman" w:hAnsi="Times New Roman" w:cs="Times New Roman"/>
          <w:sz w:val="20"/>
          <w:szCs w:val="20"/>
        </w:rPr>
        <w:t>Карту градостроительного зонирования сельского поселения Печинено муниципального района Богатовский Самарской области, выполненную в масштабе 1:5000.</w:t>
      </w:r>
    </w:p>
    <w:p w:rsidR="00605848" w:rsidRDefault="00533E39" w:rsidP="00D30BE6">
      <w:pPr>
        <w:widowControl w:val="0"/>
        <w:autoSpaceDE w:val="0"/>
        <w:autoSpaceDN w:val="0"/>
        <w:adjustRightInd w:val="0"/>
        <w:spacing w:after="0" w:line="240" w:lineRule="auto"/>
        <w:ind w:firstLine="540"/>
        <w:jc w:val="center"/>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60288" behindDoc="1" locked="0" layoutInCell="1" allowOverlap="1" wp14:anchorId="552AD319" wp14:editId="66F151E7">
            <wp:simplePos x="0" y="0"/>
            <wp:positionH relativeFrom="column">
              <wp:posOffset>-1597025</wp:posOffset>
            </wp:positionH>
            <wp:positionV relativeFrom="paragraph">
              <wp:posOffset>1191260</wp:posOffset>
            </wp:positionV>
            <wp:extent cx="8947150" cy="6654800"/>
            <wp:effectExtent l="3175" t="0" r="9525" b="9525"/>
            <wp:wrapTight wrapText="bothSides">
              <wp:wrapPolygon edited="0">
                <wp:start x="21592" y="-10"/>
                <wp:lineTo x="23" y="-10"/>
                <wp:lineTo x="23" y="21569"/>
                <wp:lineTo x="21592" y="21569"/>
                <wp:lineTo x="21592" y="-10"/>
              </wp:wrapPolygon>
            </wp:wrapTight>
            <wp:docPr id="5" name="Рисунок 5" descr="C:\Users\пользователь\Desktop\8_¦Я¦¦TЗ¦¬¦-¦¦¦-¦- 5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8_¦Я¦¦TЗ¦¬¦-¦¦¦-¦- 5 0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8947150" cy="665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848" w:rsidRDefault="00605848" w:rsidP="00D30BE6">
      <w:pPr>
        <w:widowControl w:val="0"/>
        <w:autoSpaceDE w:val="0"/>
        <w:autoSpaceDN w:val="0"/>
        <w:adjustRightInd w:val="0"/>
        <w:spacing w:after="0" w:line="240" w:lineRule="auto"/>
        <w:ind w:firstLine="540"/>
        <w:jc w:val="center"/>
        <w:rPr>
          <w:rFonts w:ascii="Times New Roman" w:hAnsi="Times New Roman"/>
          <w:sz w:val="24"/>
          <w:szCs w:val="24"/>
        </w:rPr>
      </w:pPr>
    </w:p>
    <w:p w:rsidR="00D30BE6" w:rsidRPr="00EB7AAF" w:rsidRDefault="00D30BE6" w:rsidP="00D30BE6">
      <w:pPr>
        <w:widowControl w:val="0"/>
        <w:autoSpaceDE w:val="0"/>
        <w:autoSpaceDN w:val="0"/>
        <w:adjustRightInd w:val="0"/>
        <w:spacing w:after="0" w:line="240" w:lineRule="auto"/>
        <w:ind w:firstLine="540"/>
        <w:jc w:val="center"/>
        <w:rPr>
          <w:rFonts w:ascii="Times New Roman" w:hAnsi="Times New Roman"/>
          <w:sz w:val="24"/>
          <w:szCs w:val="24"/>
        </w:rPr>
      </w:pPr>
      <w:r w:rsidRPr="00EB7AAF">
        <w:rPr>
          <w:rFonts w:ascii="Times New Roman" w:hAnsi="Times New Roman"/>
          <w:sz w:val="24"/>
          <w:szCs w:val="24"/>
        </w:rPr>
        <w:t>Прокуратура разъясняет</w:t>
      </w:r>
    </w:p>
    <w:p w:rsidR="00D30BE6" w:rsidRPr="00EB7AAF" w:rsidRDefault="00D30BE6" w:rsidP="00D30BE6">
      <w:pPr>
        <w:widowControl w:val="0"/>
        <w:autoSpaceDE w:val="0"/>
        <w:autoSpaceDN w:val="0"/>
        <w:adjustRightInd w:val="0"/>
        <w:spacing w:after="0" w:line="240" w:lineRule="auto"/>
        <w:ind w:firstLine="540"/>
        <w:jc w:val="both"/>
        <w:rPr>
          <w:rFonts w:ascii="Times New Roman" w:hAnsi="Times New Roman"/>
          <w:sz w:val="24"/>
          <w:szCs w:val="24"/>
        </w:rPr>
      </w:pPr>
    </w:p>
    <w:p w:rsidR="00D30BE6" w:rsidRPr="00EB7AAF" w:rsidRDefault="00D30BE6" w:rsidP="00D30BE6">
      <w:pPr>
        <w:widowControl w:val="0"/>
        <w:autoSpaceDE w:val="0"/>
        <w:autoSpaceDN w:val="0"/>
        <w:adjustRightInd w:val="0"/>
        <w:spacing w:after="0" w:line="240" w:lineRule="auto"/>
        <w:ind w:firstLine="540"/>
        <w:jc w:val="center"/>
        <w:rPr>
          <w:rFonts w:ascii="Times New Roman" w:hAnsi="Times New Roman"/>
          <w:sz w:val="24"/>
          <w:szCs w:val="24"/>
        </w:rPr>
      </w:pPr>
      <w:r w:rsidRPr="00EB7AAF">
        <w:rPr>
          <w:rFonts w:ascii="Times New Roman" w:hAnsi="Times New Roman"/>
          <w:sz w:val="24"/>
          <w:szCs w:val="24"/>
        </w:rPr>
        <w:t xml:space="preserve">Взимание платы за приемку в эксплуатацию (регистрацию и опломбирование) индивидуальных приборов учета холодной воды </w:t>
      </w:r>
    </w:p>
    <w:p w:rsidR="00D30BE6" w:rsidRPr="00EB7AAF" w:rsidRDefault="00D30BE6" w:rsidP="00D30BE6">
      <w:pPr>
        <w:widowControl w:val="0"/>
        <w:autoSpaceDE w:val="0"/>
        <w:autoSpaceDN w:val="0"/>
        <w:adjustRightInd w:val="0"/>
        <w:spacing w:after="0" w:line="240" w:lineRule="auto"/>
        <w:ind w:firstLine="540"/>
        <w:jc w:val="center"/>
        <w:rPr>
          <w:rFonts w:ascii="Times New Roman" w:hAnsi="Times New Roman"/>
          <w:sz w:val="24"/>
          <w:szCs w:val="24"/>
        </w:rPr>
      </w:pPr>
      <w:r w:rsidRPr="00EB7AAF">
        <w:rPr>
          <w:rFonts w:ascii="Times New Roman" w:hAnsi="Times New Roman"/>
          <w:sz w:val="24"/>
          <w:szCs w:val="24"/>
        </w:rPr>
        <w:t>незаконно</w:t>
      </w:r>
    </w:p>
    <w:p w:rsidR="00D30BE6" w:rsidRPr="00EB7AAF" w:rsidRDefault="00D30BE6" w:rsidP="00D30BE6">
      <w:pPr>
        <w:widowControl w:val="0"/>
        <w:autoSpaceDE w:val="0"/>
        <w:autoSpaceDN w:val="0"/>
        <w:adjustRightInd w:val="0"/>
        <w:spacing w:after="0" w:line="240" w:lineRule="auto"/>
        <w:ind w:firstLine="540"/>
        <w:jc w:val="both"/>
        <w:rPr>
          <w:rFonts w:ascii="Times New Roman" w:hAnsi="Times New Roman"/>
          <w:sz w:val="24"/>
          <w:szCs w:val="24"/>
        </w:rPr>
      </w:pPr>
    </w:p>
    <w:p w:rsidR="00D30BE6" w:rsidRPr="00EB7AAF" w:rsidRDefault="00D30BE6" w:rsidP="00D30BE6">
      <w:pPr>
        <w:widowControl w:val="0"/>
        <w:autoSpaceDE w:val="0"/>
        <w:autoSpaceDN w:val="0"/>
        <w:adjustRightInd w:val="0"/>
        <w:spacing w:after="0" w:line="240" w:lineRule="auto"/>
        <w:ind w:firstLine="540"/>
        <w:jc w:val="both"/>
        <w:rPr>
          <w:rFonts w:ascii="Times New Roman" w:hAnsi="Times New Roman"/>
          <w:sz w:val="24"/>
          <w:szCs w:val="24"/>
        </w:rPr>
      </w:pPr>
      <w:r w:rsidRPr="00EB7AAF">
        <w:rPr>
          <w:rFonts w:ascii="Times New Roman" w:hAnsi="Times New Roman"/>
          <w:sz w:val="24"/>
          <w:szCs w:val="24"/>
        </w:rPr>
        <w:t>На основании статьи 13 Закона об энергосбережении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(часть 1); собственники жилых домов и помещений в многоквартирных домах, введенных в эксплуатацию на день вступления в силу указанного Федерального закона,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 (часть 5).</w:t>
      </w:r>
    </w:p>
    <w:p w:rsidR="00D30BE6" w:rsidRPr="00EB7AAF" w:rsidRDefault="00D30BE6" w:rsidP="00D30BE6">
      <w:pPr>
        <w:widowControl w:val="0"/>
        <w:autoSpaceDE w:val="0"/>
        <w:autoSpaceDN w:val="0"/>
        <w:adjustRightInd w:val="0"/>
        <w:spacing w:after="0" w:line="240" w:lineRule="auto"/>
        <w:ind w:firstLine="540"/>
        <w:jc w:val="both"/>
        <w:rPr>
          <w:rFonts w:ascii="Times New Roman" w:hAnsi="Times New Roman"/>
          <w:sz w:val="24"/>
          <w:szCs w:val="24"/>
        </w:rPr>
      </w:pPr>
      <w:r w:rsidRPr="00EB7AAF">
        <w:rPr>
          <w:rFonts w:ascii="Times New Roman" w:hAnsi="Times New Roman"/>
          <w:sz w:val="24"/>
          <w:szCs w:val="24"/>
        </w:rPr>
        <w:t>Между тем ни нормы данного Закона, ни иные нормативные правовые акты не содержат требований к опломбировке места установки прибора учета, как не указывают на то, что действия по такой опломбировке являются обязательной частью процедуры по вводу прибора учета в эксплуатацию. Действующее нормативное правовое регулирование не возлагает на собственников жилых домов и помещений в многоквартирных домах обязанности по возмездному приобретению у управляющей организации услуги за опломбирование места установки прибора учета.</w:t>
      </w:r>
    </w:p>
    <w:p w:rsidR="00D30BE6" w:rsidRPr="00EB7AAF" w:rsidRDefault="00D30BE6" w:rsidP="00D30BE6">
      <w:pPr>
        <w:widowControl w:val="0"/>
        <w:autoSpaceDE w:val="0"/>
        <w:autoSpaceDN w:val="0"/>
        <w:adjustRightInd w:val="0"/>
        <w:spacing w:after="0" w:line="240" w:lineRule="auto"/>
        <w:ind w:firstLine="540"/>
        <w:jc w:val="both"/>
        <w:rPr>
          <w:rFonts w:ascii="Times New Roman" w:hAnsi="Times New Roman"/>
          <w:sz w:val="24"/>
          <w:szCs w:val="24"/>
        </w:rPr>
      </w:pPr>
      <w:r w:rsidRPr="00EB7AAF">
        <w:rPr>
          <w:rFonts w:ascii="Times New Roman" w:hAnsi="Times New Roman"/>
          <w:sz w:val="24"/>
          <w:szCs w:val="24"/>
        </w:rPr>
        <w:t xml:space="preserve">Таким образом, взимание платы на опломбировку мест установки приборов учета ущемляют интересы собственников жилых домов и помещений в многоквартирных домах и являются незаконными. </w:t>
      </w:r>
    </w:p>
    <w:p w:rsidR="00D30BE6" w:rsidRPr="00EB7AAF" w:rsidRDefault="00D30BE6" w:rsidP="00D30BE6">
      <w:pPr>
        <w:pStyle w:val="101"/>
        <w:spacing w:line="240" w:lineRule="exact"/>
        <w:ind w:hanging="57"/>
        <w:rPr>
          <w:szCs w:val="24"/>
        </w:rPr>
      </w:pPr>
    </w:p>
    <w:p w:rsidR="00D30BE6" w:rsidRPr="00EB7AAF" w:rsidRDefault="00D30BE6" w:rsidP="00D30BE6">
      <w:pPr>
        <w:pStyle w:val="101"/>
        <w:spacing w:line="240" w:lineRule="exact"/>
        <w:ind w:hanging="57"/>
        <w:rPr>
          <w:szCs w:val="24"/>
        </w:rPr>
      </w:pPr>
      <w:r w:rsidRPr="00EB7AAF">
        <w:rPr>
          <w:szCs w:val="24"/>
        </w:rPr>
        <w:t xml:space="preserve">Заместитель прокурора </w:t>
      </w:r>
    </w:p>
    <w:p w:rsidR="00D30BE6" w:rsidRPr="00EB7AAF" w:rsidRDefault="00D30BE6" w:rsidP="00D30BE6">
      <w:pPr>
        <w:pStyle w:val="101"/>
        <w:spacing w:line="240" w:lineRule="exact"/>
        <w:ind w:hanging="57"/>
        <w:rPr>
          <w:szCs w:val="24"/>
        </w:rPr>
      </w:pPr>
      <w:r w:rsidRPr="00EB7AAF">
        <w:rPr>
          <w:szCs w:val="24"/>
        </w:rPr>
        <w:t xml:space="preserve">юрист 1 класса                                                               </w:t>
      </w:r>
      <w:r w:rsidRPr="00EB7AAF">
        <w:rPr>
          <w:szCs w:val="24"/>
        </w:rPr>
        <w:tab/>
        <w:t xml:space="preserve">                  Е.В. Букреев</w:t>
      </w:r>
    </w:p>
    <w:p w:rsidR="00D30BE6" w:rsidRDefault="00D30BE6" w:rsidP="00D30BE6">
      <w:pPr>
        <w:widowControl w:val="0"/>
        <w:autoSpaceDE w:val="0"/>
        <w:autoSpaceDN w:val="0"/>
        <w:adjustRightInd w:val="0"/>
        <w:spacing w:after="0" w:line="240" w:lineRule="auto"/>
        <w:ind w:firstLine="540"/>
        <w:jc w:val="both"/>
        <w:rPr>
          <w:rFonts w:ascii="Times New Roman" w:hAnsi="Times New Roman" w:cs="Times New Roman"/>
          <w:u w:val="single"/>
        </w:rPr>
      </w:pPr>
      <w:r>
        <w:rPr>
          <w:rFonts w:ascii="Times New Roman" w:hAnsi="Times New Roman"/>
          <w:sz w:val="28"/>
          <w:szCs w:val="28"/>
        </w:rPr>
        <w:t xml:space="preserve"> </w:t>
      </w:r>
    </w:p>
    <w:p w:rsidR="00D30BE6" w:rsidRDefault="00D30BE6" w:rsidP="00D30BE6">
      <w:pPr>
        <w:tabs>
          <w:tab w:val="left" w:pos="522"/>
          <w:tab w:val="left" w:pos="1096"/>
          <w:tab w:val="left" w:pos="4269"/>
        </w:tabs>
        <w:jc w:val="center"/>
        <w:rPr>
          <w:rFonts w:ascii="Times New Roman" w:hAnsi="Times New Roman" w:cs="Times New Roman"/>
          <w:u w:val="single"/>
        </w:rPr>
      </w:pPr>
    </w:p>
    <w:p w:rsidR="00D30BE6" w:rsidRDefault="00D30BE6" w:rsidP="00D30BE6">
      <w:pPr>
        <w:tabs>
          <w:tab w:val="left" w:pos="522"/>
          <w:tab w:val="left" w:pos="1096"/>
          <w:tab w:val="left" w:pos="4269"/>
        </w:tabs>
        <w:jc w:val="center"/>
        <w:rPr>
          <w:rFonts w:ascii="Times New Roman" w:hAnsi="Times New Roman" w:cs="Times New Roman"/>
          <w:u w:val="single"/>
        </w:rPr>
      </w:pPr>
      <w:r w:rsidRPr="004267FF">
        <w:rPr>
          <w:b/>
          <w:noProof/>
          <w:lang w:eastAsia="ru-RU"/>
        </w:rPr>
        <w:drawing>
          <wp:anchor distT="0" distB="0" distL="114300" distR="114300" simplePos="0" relativeHeight="251659264" behindDoc="0" locked="0" layoutInCell="1" allowOverlap="1" wp14:anchorId="78EC4826" wp14:editId="1B98C2A2">
            <wp:simplePos x="0" y="0"/>
            <wp:positionH relativeFrom="column">
              <wp:posOffset>-512445</wp:posOffset>
            </wp:positionH>
            <wp:positionV relativeFrom="paragraph">
              <wp:posOffset>267335</wp:posOffset>
            </wp:positionV>
            <wp:extent cx="3429000" cy="2114550"/>
            <wp:effectExtent l="0" t="0" r="0" b="0"/>
            <wp:wrapSquare wrapText="bothSides"/>
            <wp:docPr id="1" name="Рисунок 1" descr="http://miranimashek.com/_ph/449/2/45761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animashek.com/_ph/449/2/4576145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2114550"/>
                    </a:xfrm>
                    <a:prstGeom prst="rect">
                      <a:avLst/>
                    </a:prstGeom>
                    <a:noFill/>
                    <a:ln>
                      <a:noFill/>
                    </a:ln>
                  </pic:spPr>
                </pic:pic>
              </a:graphicData>
            </a:graphic>
            <wp14:sizeRelV relativeFrom="margin">
              <wp14:pctHeight>0</wp14:pctHeight>
            </wp14:sizeRelV>
          </wp:anchor>
        </w:drawing>
      </w:r>
    </w:p>
    <w:p w:rsidR="00D30BE6" w:rsidRDefault="00D30BE6" w:rsidP="00D30BE6">
      <w:pPr>
        <w:tabs>
          <w:tab w:val="left" w:pos="522"/>
          <w:tab w:val="left" w:pos="1096"/>
          <w:tab w:val="left" w:pos="4269"/>
        </w:tabs>
        <w:jc w:val="center"/>
        <w:rPr>
          <w:rFonts w:ascii="Times New Roman" w:hAnsi="Times New Roman" w:cs="Times New Roman"/>
          <w:u w:val="single"/>
        </w:rPr>
      </w:pPr>
      <w:r w:rsidRPr="00EB7AAF">
        <w:rPr>
          <w:rStyle w:val="ff212"/>
          <w:sz w:val="20"/>
          <w:szCs w:val="20"/>
        </w:rPr>
        <w:t>Иметь надёжное плечо</w:t>
      </w:r>
      <w:r w:rsidRPr="00EB7AAF">
        <w:rPr>
          <w:sz w:val="20"/>
          <w:szCs w:val="20"/>
        </w:rPr>
        <w:br/>
      </w:r>
      <w:r w:rsidRPr="00EB7AAF">
        <w:rPr>
          <w:rStyle w:val="ff212"/>
          <w:sz w:val="20"/>
          <w:szCs w:val="20"/>
        </w:rPr>
        <w:t>Мечтает каждая из женщин.</w:t>
      </w:r>
      <w:r w:rsidRPr="00EB7AAF">
        <w:rPr>
          <w:sz w:val="20"/>
          <w:szCs w:val="20"/>
        </w:rPr>
        <w:br/>
      </w:r>
      <w:r w:rsidRPr="00EB7AAF">
        <w:rPr>
          <w:rStyle w:val="ff212"/>
          <w:sz w:val="20"/>
          <w:szCs w:val="20"/>
        </w:rPr>
        <w:t>Чтоб билось сердце горячо</w:t>
      </w:r>
      <w:r w:rsidRPr="00EB7AAF">
        <w:rPr>
          <w:sz w:val="20"/>
          <w:szCs w:val="20"/>
        </w:rPr>
        <w:br/>
      </w:r>
      <w:r w:rsidRPr="00EB7AAF">
        <w:rPr>
          <w:rStyle w:val="ff212"/>
          <w:sz w:val="20"/>
          <w:szCs w:val="20"/>
        </w:rPr>
        <w:t>В любую стужу, день и вечер.</w:t>
      </w:r>
      <w:r w:rsidRPr="00EB7AAF">
        <w:rPr>
          <w:sz w:val="20"/>
          <w:szCs w:val="20"/>
        </w:rPr>
        <w:br/>
      </w:r>
      <w:r w:rsidRPr="00EB7AAF">
        <w:rPr>
          <w:rStyle w:val="ff212"/>
          <w:sz w:val="20"/>
          <w:szCs w:val="20"/>
        </w:rPr>
        <w:t>И вас, защитники страны,</w:t>
      </w:r>
      <w:r w:rsidRPr="00EB7AAF">
        <w:rPr>
          <w:sz w:val="20"/>
          <w:szCs w:val="20"/>
        </w:rPr>
        <w:br/>
      </w:r>
      <w:r w:rsidRPr="00EB7AAF">
        <w:rPr>
          <w:rStyle w:val="ff212"/>
          <w:sz w:val="20"/>
          <w:szCs w:val="20"/>
        </w:rPr>
        <w:t>Уберегут от зла и вьюги</w:t>
      </w:r>
      <w:r w:rsidRPr="00EB7AAF">
        <w:rPr>
          <w:sz w:val="20"/>
          <w:szCs w:val="20"/>
        </w:rPr>
        <w:br/>
      </w:r>
      <w:r w:rsidRPr="00EB7AAF">
        <w:rPr>
          <w:rStyle w:val="ff212"/>
          <w:sz w:val="20"/>
          <w:szCs w:val="20"/>
        </w:rPr>
        <w:t>Тепло родимой стороны</w:t>
      </w:r>
      <w:r w:rsidRPr="00EB7AAF">
        <w:rPr>
          <w:sz w:val="20"/>
          <w:szCs w:val="20"/>
        </w:rPr>
        <w:br/>
      </w:r>
      <w:r w:rsidRPr="00EB7AAF">
        <w:rPr>
          <w:rStyle w:val="ff212"/>
          <w:sz w:val="20"/>
          <w:szCs w:val="20"/>
        </w:rPr>
        <w:t>И верность любящей подруги.</w:t>
      </w:r>
      <w:r w:rsidRPr="00EB7AAF">
        <w:rPr>
          <w:sz w:val="20"/>
          <w:szCs w:val="20"/>
        </w:rPr>
        <w:br/>
      </w:r>
      <w:r w:rsidRPr="00EB7AAF">
        <w:rPr>
          <w:rStyle w:val="ff212"/>
          <w:sz w:val="20"/>
          <w:szCs w:val="20"/>
        </w:rPr>
        <w:t>Пусть в этот праздник февраля</w:t>
      </w:r>
      <w:r w:rsidRPr="00EB7AAF">
        <w:rPr>
          <w:sz w:val="20"/>
          <w:szCs w:val="20"/>
        </w:rPr>
        <w:br/>
      </w:r>
      <w:r w:rsidRPr="00EB7AAF">
        <w:rPr>
          <w:rStyle w:val="ff212"/>
          <w:sz w:val="20"/>
          <w:szCs w:val="20"/>
        </w:rPr>
        <w:t>Для вас звучат слова простые.</w:t>
      </w:r>
      <w:r w:rsidRPr="00EB7AAF">
        <w:rPr>
          <w:sz w:val="20"/>
          <w:szCs w:val="20"/>
        </w:rPr>
        <w:br/>
      </w:r>
      <w:r w:rsidRPr="00EB7AAF">
        <w:rPr>
          <w:rStyle w:val="ff212"/>
          <w:sz w:val="20"/>
          <w:szCs w:val="20"/>
        </w:rPr>
        <w:t>Вам рукоплещет вся Земля!</w:t>
      </w:r>
      <w:r w:rsidRPr="00EB7AAF">
        <w:rPr>
          <w:sz w:val="20"/>
          <w:szCs w:val="20"/>
        </w:rPr>
        <w:br/>
      </w:r>
      <w:r w:rsidRPr="00EB7AAF">
        <w:rPr>
          <w:rStyle w:val="ff212"/>
          <w:sz w:val="20"/>
          <w:szCs w:val="20"/>
        </w:rPr>
        <w:t>Спасибо, что вы есть, родные!</w:t>
      </w:r>
      <w:r w:rsidRPr="00EB7AAF">
        <w:rPr>
          <w:sz w:val="20"/>
          <w:szCs w:val="20"/>
        </w:rPr>
        <w:br/>
      </w:r>
      <w:r w:rsidRPr="00EB7AAF">
        <w:rPr>
          <w:sz w:val="12"/>
          <w:szCs w:val="12"/>
        </w:rPr>
        <w:br/>
      </w:r>
      <w:r w:rsidRPr="00EB7AAF">
        <w:rPr>
          <w:sz w:val="12"/>
          <w:szCs w:val="12"/>
        </w:rPr>
        <w:br/>
      </w:r>
    </w:p>
    <w:p w:rsidR="00D30BE6" w:rsidRPr="00B265A2" w:rsidRDefault="00D30BE6" w:rsidP="00D30BE6">
      <w:pPr>
        <w:tabs>
          <w:tab w:val="left" w:pos="522"/>
          <w:tab w:val="left" w:pos="1096"/>
          <w:tab w:val="left" w:pos="4269"/>
        </w:tabs>
        <w:jc w:val="center"/>
      </w:pPr>
      <w:r>
        <w:rPr>
          <w:rFonts w:ascii="Times New Roman" w:hAnsi="Times New Roman" w:cs="Times New Roman"/>
          <w:u w:val="single"/>
        </w:rPr>
        <w:t>У</w:t>
      </w:r>
      <w:r w:rsidRPr="000A3222">
        <w:rPr>
          <w:rFonts w:ascii="Times New Roman" w:hAnsi="Times New Roman" w:cs="Times New Roman"/>
          <w:u w:val="single"/>
        </w:rPr>
        <w:t>чредители: Собрание представителей сельского поселения Печинено муниципального района Богатовский Самарской области, Администрация сельского поселения Печинено муниципального района Богатовский Самарской области, Решение №3 от 19.03.08 года. Село Печинено, улица Советская, д. 1, Главный редактор Горшкова Е.Н. Телефон 3-55-30. Тираж 150 экземпляров. Бесплатно.</w:t>
      </w:r>
    </w:p>
    <w:p w:rsidR="00C979BE" w:rsidRDefault="00C979BE"/>
    <w:sectPr w:rsidR="00C979B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28E" w:rsidRDefault="0060028E">
      <w:pPr>
        <w:spacing w:after="0" w:line="240" w:lineRule="auto"/>
      </w:pPr>
      <w:r>
        <w:separator/>
      </w:r>
    </w:p>
  </w:endnote>
  <w:endnote w:type="continuationSeparator" w:id="0">
    <w:p w:rsidR="0060028E" w:rsidRDefault="00600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28E" w:rsidRDefault="0060028E">
      <w:pPr>
        <w:spacing w:after="0" w:line="240" w:lineRule="auto"/>
      </w:pPr>
      <w:r>
        <w:separator/>
      </w:r>
    </w:p>
  </w:footnote>
  <w:footnote w:type="continuationSeparator" w:id="0">
    <w:p w:rsidR="0060028E" w:rsidRDefault="00600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8F" w:rsidRDefault="000B0F8F" w:rsidP="0076066E">
    <w:pPr>
      <w:pStyle w:val="af6"/>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separate"/>
    </w:r>
    <w:r>
      <w:rPr>
        <w:rStyle w:val="af8"/>
        <w:noProof/>
      </w:rPr>
      <w:t>117</w:t>
    </w:r>
    <w:r>
      <w:rPr>
        <w:rStyle w:val="af8"/>
      </w:rPr>
      <w:fldChar w:fldCharType="end"/>
    </w:r>
  </w:p>
  <w:p w:rsidR="000B0F8F" w:rsidRDefault="000B0F8F">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8F" w:rsidRDefault="000B0F8F" w:rsidP="0076066E">
    <w:pPr>
      <w:pStyle w:val="af6"/>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separate"/>
    </w:r>
    <w:r w:rsidR="009A25DA">
      <w:rPr>
        <w:rStyle w:val="af8"/>
        <w:noProof/>
      </w:rPr>
      <w:t>49</w:t>
    </w:r>
    <w:r>
      <w:rPr>
        <w:rStyle w:val="af8"/>
      </w:rPr>
      <w:fldChar w:fldCharType="end"/>
    </w:r>
  </w:p>
  <w:p w:rsidR="000B0F8F" w:rsidRDefault="000B0F8F">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CB0"/>
    <w:multiLevelType w:val="hybridMultilevel"/>
    <w:tmpl w:val="D7128A3A"/>
    <w:lvl w:ilvl="0" w:tplc="3296F68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013C7BEB"/>
    <w:multiLevelType w:val="hybridMultilevel"/>
    <w:tmpl w:val="557876F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
    <w:nsid w:val="0800239F"/>
    <w:multiLevelType w:val="multilevel"/>
    <w:tmpl w:val="A0DEF2DA"/>
    <w:lvl w:ilvl="0">
      <w:start w:val="6"/>
      <w:numFmt w:val="upperRoman"/>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Статья %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C221B44"/>
    <w:multiLevelType w:val="hybridMultilevel"/>
    <w:tmpl w:val="4CAA84F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42680A"/>
    <w:multiLevelType w:val="hybridMultilevel"/>
    <w:tmpl w:val="2B781F60"/>
    <w:lvl w:ilvl="0" w:tplc="6226A086">
      <w:start w:val="1"/>
      <w:numFmt w:val="decimal"/>
      <w:lvlText w:val="%1."/>
      <w:lvlJc w:val="center"/>
      <w:pPr>
        <w:tabs>
          <w:tab w:val="num" w:pos="0"/>
        </w:tabs>
        <w:ind w:left="0" w:firstLine="288"/>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9251B5"/>
    <w:multiLevelType w:val="hybridMultilevel"/>
    <w:tmpl w:val="AEE29AD0"/>
    <w:lvl w:ilvl="0" w:tplc="F04C39AA">
      <w:start w:val="1"/>
      <w:numFmt w:val="decimal"/>
      <w:lvlText w:val="%1)"/>
      <w:lvlJc w:val="left"/>
      <w:pPr>
        <w:tabs>
          <w:tab w:val="num" w:pos="540"/>
        </w:tabs>
        <w:ind w:left="256"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4C24ED"/>
    <w:multiLevelType w:val="hybridMultilevel"/>
    <w:tmpl w:val="9F3439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7">
    <w:nsid w:val="12EE657B"/>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14000556"/>
    <w:multiLevelType w:val="hybridMultilevel"/>
    <w:tmpl w:val="DA8CEBC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9">
    <w:nsid w:val="15E63EB3"/>
    <w:multiLevelType w:val="hybridMultilevel"/>
    <w:tmpl w:val="0ED6A16A"/>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0">
    <w:nsid w:val="169F18AE"/>
    <w:multiLevelType w:val="hybridMultilevel"/>
    <w:tmpl w:val="DC624ACE"/>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B856CD4"/>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1DDC3C46"/>
    <w:multiLevelType w:val="multilevel"/>
    <w:tmpl w:val="63426490"/>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Статья %3."/>
      <w:lvlJc w:val="left"/>
      <w:pPr>
        <w:tabs>
          <w:tab w:val="num" w:pos="1211"/>
        </w:tabs>
        <w:ind w:left="1211"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21AE478C"/>
    <w:multiLevelType w:val="hybridMultilevel"/>
    <w:tmpl w:val="67DCD098"/>
    <w:lvl w:ilvl="0" w:tplc="A254EAAC">
      <w:start w:val="1"/>
      <w:numFmt w:val="decimal"/>
      <w:lvlText w:val="%1."/>
      <w:lvlJc w:val="left"/>
      <w:pPr>
        <w:ind w:left="1467" w:hanging="9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28E06218"/>
    <w:multiLevelType w:val="hybridMultilevel"/>
    <w:tmpl w:val="DC8A4FEA"/>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5">
    <w:nsid w:val="2DD45CF6"/>
    <w:multiLevelType w:val="hybridMultilevel"/>
    <w:tmpl w:val="3D4CDB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6">
    <w:nsid w:val="300614DA"/>
    <w:multiLevelType w:val="hybridMultilevel"/>
    <w:tmpl w:val="32F0A9E2"/>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14A2310"/>
    <w:multiLevelType w:val="hybridMultilevel"/>
    <w:tmpl w:val="AD58A6D2"/>
    <w:lvl w:ilvl="0" w:tplc="21D43026">
      <w:start w:val="1"/>
      <w:numFmt w:val="decimal"/>
      <w:lvlText w:val="%1."/>
      <w:lvlJc w:val="left"/>
      <w:pPr>
        <w:ind w:left="1810" w:hanging="110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36773B67"/>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379D40FD"/>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3E25646A"/>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40F25017"/>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900"/>
        </w:tabs>
        <w:ind w:left="90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43751686"/>
    <w:multiLevelType w:val="hybridMultilevel"/>
    <w:tmpl w:val="C0A2B386"/>
    <w:lvl w:ilvl="0" w:tplc="91B41242">
      <w:start w:val="1"/>
      <w:numFmt w:val="decimal"/>
      <w:lvlText w:val="%1."/>
      <w:lvlJc w:val="left"/>
      <w:pPr>
        <w:ind w:left="1820" w:hanging="114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3">
    <w:nsid w:val="487E5FF8"/>
    <w:multiLevelType w:val="hybridMultilevel"/>
    <w:tmpl w:val="2B781F60"/>
    <w:lvl w:ilvl="0" w:tplc="6226A086">
      <w:start w:val="1"/>
      <w:numFmt w:val="decimal"/>
      <w:lvlText w:val="%1."/>
      <w:lvlJc w:val="center"/>
      <w:pPr>
        <w:tabs>
          <w:tab w:val="num" w:pos="0"/>
        </w:tabs>
        <w:ind w:left="0" w:firstLine="288"/>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8A40FF3"/>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491D0E8D"/>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4E2814ED"/>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55DA4BBF"/>
    <w:multiLevelType w:val="hybridMultilevel"/>
    <w:tmpl w:val="28466884"/>
    <w:lvl w:ilvl="0" w:tplc="FFFFFFFF">
      <w:start w:val="1"/>
      <w:numFmt w:val="decimal"/>
      <w:lvlText w:val="%1)"/>
      <w:lvlJc w:val="left"/>
      <w:pPr>
        <w:tabs>
          <w:tab w:val="num" w:pos="284"/>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566D4B6E"/>
    <w:multiLevelType w:val="hybridMultilevel"/>
    <w:tmpl w:val="EA56945C"/>
    <w:lvl w:ilvl="0" w:tplc="FFFFFFFF">
      <w:start w:val="1"/>
      <w:numFmt w:val="decimal"/>
      <w:lvlText w:val="%1)"/>
      <w:lvlJc w:val="left"/>
      <w:pPr>
        <w:tabs>
          <w:tab w:val="num" w:pos="284"/>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58AF75B5"/>
    <w:multiLevelType w:val="hybridMultilevel"/>
    <w:tmpl w:val="D332CF16"/>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D001C07"/>
    <w:multiLevelType w:val="multilevel"/>
    <w:tmpl w:val="55AE4C52"/>
    <w:lvl w:ilvl="0">
      <w:start w:val="1"/>
      <w:numFmt w:val="upperRoman"/>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Статья %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5FDB13DC"/>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66C31248"/>
    <w:multiLevelType w:val="hybridMultilevel"/>
    <w:tmpl w:val="FF3AE9A6"/>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8B421B1"/>
    <w:multiLevelType w:val="hybridMultilevel"/>
    <w:tmpl w:val="8FF2A600"/>
    <w:lvl w:ilvl="0" w:tplc="310858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6AF7635D"/>
    <w:multiLevelType w:val="hybridMultilevel"/>
    <w:tmpl w:val="712E82B4"/>
    <w:lvl w:ilvl="0" w:tplc="1D20BCD4">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35">
    <w:nsid w:val="6B350DF6"/>
    <w:multiLevelType w:val="hybridMultilevel"/>
    <w:tmpl w:val="A3A0B3E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36">
    <w:nsid w:val="707347CC"/>
    <w:multiLevelType w:val="hybridMultilevel"/>
    <w:tmpl w:val="43B61EA4"/>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0924EDB"/>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nsid w:val="71080177"/>
    <w:multiLevelType w:val="hybridMultilevel"/>
    <w:tmpl w:val="AE6AB2B2"/>
    <w:lvl w:ilvl="0" w:tplc="6226A086">
      <w:start w:val="1"/>
      <w:numFmt w:val="decimal"/>
      <w:lvlText w:val="%1."/>
      <w:lvlJc w:val="center"/>
      <w:pPr>
        <w:tabs>
          <w:tab w:val="num" w:pos="72"/>
        </w:tabs>
        <w:ind w:left="72" w:firstLine="288"/>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14E0C2C"/>
    <w:multiLevelType w:val="hybridMultilevel"/>
    <w:tmpl w:val="3B581CC6"/>
    <w:lvl w:ilvl="0" w:tplc="3A369AD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0">
    <w:nsid w:val="71C97DAA"/>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nsid w:val="743272DC"/>
    <w:multiLevelType w:val="hybridMultilevel"/>
    <w:tmpl w:val="401E46CA"/>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9921DFF"/>
    <w:multiLevelType w:val="hybridMultilevel"/>
    <w:tmpl w:val="983E0174"/>
    <w:lvl w:ilvl="0" w:tplc="04090011">
      <w:start w:val="1"/>
      <w:numFmt w:val="decimal"/>
      <w:lvlText w:val="%1)"/>
      <w:lvlJc w:val="left"/>
      <w:pPr>
        <w:ind w:left="1353"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43">
    <w:nsid w:val="7DBA21DE"/>
    <w:multiLevelType w:val="hybridMultilevel"/>
    <w:tmpl w:val="085612C8"/>
    <w:lvl w:ilvl="0" w:tplc="F04C39AA">
      <w:start w:val="1"/>
      <w:numFmt w:val="decimal"/>
      <w:lvlText w:val="%1)"/>
      <w:lvlJc w:val="left"/>
      <w:pPr>
        <w:tabs>
          <w:tab w:val="num" w:pos="115"/>
        </w:tabs>
        <w:ind w:left="-169"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E1D6970"/>
    <w:multiLevelType w:val="hybridMultilevel"/>
    <w:tmpl w:val="5780407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num w:numId="1">
    <w:abstractNumId w:val="33"/>
  </w:num>
  <w:num w:numId="2">
    <w:abstractNumId w:val="0"/>
  </w:num>
  <w:num w:numId="3">
    <w:abstractNumId w:val="42"/>
  </w:num>
  <w:num w:numId="4">
    <w:abstractNumId w:val="12"/>
  </w:num>
  <w:num w:numId="5">
    <w:abstractNumId w:val="8"/>
  </w:num>
  <w:num w:numId="6">
    <w:abstractNumId w:val="1"/>
  </w:num>
  <w:num w:numId="7">
    <w:abstractNumId w:val="39"/>
  </w:num>
  <w:num w:numId="8">
    <w:abstractNumId w:val="9"/>
  </w:num>
  <w:num w:numId="9">
    <w:abstractNumId w:val="36"/>
  </w:num>
  <w:num w:numId="10">
    <w:abstractNumId w:val="14"/>
  </w:num>
  <w:num w:numId="11">
    <w:abstractNumId w:val="19"/>
  </w:num>
  <w:num w:numId="12">
    <w:abstractNumId w:val="18"/>
  </w:num>
  <w:num w:numId="13">
    <w:abstractNumId w:val="11"/>
  </w:num>
  <w:num w:numId="14">
    <w:abstractNumId w:val="25"/>
  </w:num>
  <w:num w:numId="15">
    <w:abstractNumId w:val="40"/>
  </w:num>
  <w:num w:numId="16">
    <w:abstractNumId w:val="20"/>
  </w:num>
  <w:num w:numId="17">
    <w:abstractNumId w:val="7"/>
  </w:num>
  <w:num w:numId="18">
    <w:abstractNumId w:val="31"/>
  </w:num>
  <w:num w:numId="19">
    <w:abstractNumId w:val="3"/>
  </w:num>
  <w:num w:numId="20">
    <w:abstractNumId w:val="26"/>
  </w:num>
  <w:num w:numId="21">
    <w:abstractNumId w:val="30"/>
  </w:num>
  <w:num w:numId="22">
    <w:abstractNumId w:val="21"/>
  </w:num>
  <w:num w:numId="23">
    <w:abstractNumId w:val="24"/>
  </w:num>
  <w:num w:numId="24">
    <w:abstractNumId w:val="37"/>
  </w:num>
  <w:num w:numId="25">
    <w:abstractNumId w:val="41"/>
  </w:num>
  <w:num w:numId="26">
    <w:abstractNumId w:val="10"/>
  </w:num>
  <w:num w:numId="27">
    <w:abstractNumId w:val="34"/>
  </w:num>
  <w:num w:numId="28">
    <w:abstractNumId w:val="44"/>
  </w:num>
  <w:num w:numId="29">
    <w:abstractNumId w:val="6"/>
  </w:num>
  <w:num w:numId="30">
    <w:abstractNumId w:val="15"/>
  </w:num>
  <w:num w:numId="31">
    <w:abstractNumId w:val="28"/>
  </w:num>
  <w:num w:numId="32">
    <w:abstractNumId w:val="35"/>
  </w:num>
  <w:num w:numId="33">
    <w:abstractNumId w:val="27"/>
  </w:num>
  <w:num w:numId="34">
    <w:abstractNumId w:val="32"/>
  </w:num>
  <w:num w:numId="35">
    <w:abstractNumId w:val="5"/>
  </w:num>
  <w:num w:numId="36">
    <w:abstractNumId w:val="16"/>
  </w:num>
  <w:num w:numId="37">
    <w:abstractNumId w:val="29"/>
  </w:num>
  <w:num w:numId="38">
    <w:abstractNumId w:val="43"/>
  </w:num>
  <w:num w:numId="39">
    <w:abstractNumId w:val="2"/>
  </w:num>
  <w:num w:numId="40">
    <w:abstractNumId w:val="38"/>
  </w:num>
  <w:num w:numId="41">
    <w:abstractNumId w:val="4"/>
  </w:num>
  <w:num w:numId="42">
    <w:abstractNumId w:val="22"/>
  </w:num>
  <w:num w:numId="43">
    <w:abstractNumId w:val="13"/>
  </w:num>
  <w:num w:numId="44">
    <w:abstractNumId w:val="23"/>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8D1"/>
    <w:rsid w:val="00043CD7"/>
    <w:rsid w:val="000B0F8F"/>
    <w:rsid w:val="000B5972"/>
    <w:rsid w:val="000D535D"/>
    <w:rsid w:val="000F1967"/>
    <w:rsid w:val="00181352"/>
    <w:rsid w:val="00197368"/>
    <w:rsid w:val="00230AFB"/>
    <w:rsid w:val="002628D1"/>
    <w:rsid w:val="00437DA4"/>
    <w:rsid w:val="004E414D"/>
    <w:rsid w:val="00533E39"/>
    <w:rsid w:val="0060028E"/>
    <w:rsid w:val="00605848"/>
    <w:rsid w:val="0069275D"/>
    <w:rsid w:val="0076066E"/>
    <w:rsid w:val="007D0E34"/>
    <w:rsid w:val="0081389A"/>
    <w:rsid w:val="008E3E59"/>
    <w:rsid w:val="00912D2F"/>
    <w:rsid w:val="009A25DA"/>
    <w:rsid w:val="00A855A9"/>
    <w:rsid w:val="00B9171A"/>
    <w:rsid w:val="00B96B4D"/>
    <w:rsid w:val="00BE554C"/>
    <w:rsid w:val="00C979BE"/>
    <w:rsid w:val="00D2363E"/>
    <w:rsid w:val="00D30BE6"/>
    <w:rsid w:val="00E06A3E"/>
    <w:rsid w:val="00F91F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BE6"/>
  </w:style>
  <w:style w:type="paragraph" w:styleId="1">
    <w:name w:val="heading 1"/>
    <w:basedOn w:val="a"/>
    <w:next w:val="a"/>
    <w:link w:val="10"/>
    <w:qFormat/>
    <w:rsid w:val="00D30BE6"/>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76066E"/>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76066E"/>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0BE6"/>
    <w:rPr>
      <w:rFonts w:ascii="Arial" w:eastAsia="Times New Roman" w:hAnsi="Arial" w:cs="Arial"/>
      <w:b/>
      <w:bCs/>
      <w:kern w:val="32"/>
      <w:sz w:val="32"/>
      <w:szCs w:val="32"/>
      <w:lang w:eastAsia="ru-RU"/>
    </w:rPr>
  </w:style>
  <w:style w:type="character" w:customStyle="1" w:styleId="20">
    <w:name w:val="Заголовок 2 Знак"/>
    <w:basedOn w:val="a0"/>
    <w:link w:val="2"/>
    <w:rsid w:val="0076066E"/>
    <w:rPr>
      <w:rFonts w:ascii="Arial" w:eastAsia="Times New Roman" w:hAnsi="Arial" w:cs="Arial"/>
      <w:b/>
      <w:bCs/>
      <w:i/>
      <w:iCs/>
      <w:sz w:val="28"/>
      <w:szCs w:val="28"/>
      <w:lang w:eastAsia="ru-RU"/>
    </w:rPr>
  </w:style>
  <w:style w:type="character" w:customStyle="1" w:styleId="30">
    <w:name w:val="Заголовок 3 Знак"/>
    <w:basedOn w:val="a0"/>
    <w:link w:val="3"/>
    <w:rsid w:val="0076066E"/>
    <w:rPr>
      <w:rFonts w:ascii="Arial" w:eastAsia="Times New Roman" w:hAnsi="Arial" w:cs="Arial"/>
      <w:b/>
      <w:bCs/>
      <w:sz w:val="26"/>
      <w:szCs w:val="26"/>
      <w:lang w:eastAsia="ru-RU"/>
    </w:rPr>
  </w:style>
  <w:style w:type="paragraph" w:customStyle="1" w:styleId="101">
    <w:name w:val="Стиль Первая строка:  101 см"/>
    <w:basedOn w:val="a"/>
    <w:rsid w:val="00D30BE6"/>
    <w:pPr>
      <w:spacing w:after="0" w:line="240" w:lineRule="auto"/>
      <w:ind w:firstLine="570"/>
      <w:jc w:val="both"/>
    </w:pPr>
    <w:rPr>
      <w:rFonts w:ascii="Times New Roman" w:eastAsia="Times New Roman" w:hAnsi="Times New Roman" w:cs="Times New Roman"/>
      <w:sz w:val="24"/>
      <w:szCs w:val="20"/>
      <w:lang w:eastAsia="ru-RU"/>
    </w:rPr>
  </w:style>
  <w:style w:type="character" w:customStyle="1" w:styleId="ff212">
    <w:name w:val="ff212"/>
    <w:basedOn w:val="a0"/>
    <w:rsid w:val="00D30BE6"/>
    <w:rPr>
      <w:rFonts w:ascii="Times New Roman" w:hAnsi="Times New Roman" w:cs="Times New Roman" w:hint="default"/>
    </w:rPr>
  </w:style>
  <w:style w:type="paragraph" w:styleId="a3">
    <w:name w:val="List Paragraph"/>
    <w:basedOn w:val="a"/>
    <w:uiPriority w:val="34"/>
    <w:qFormat/>
    <w:rsid w:val="00D30BE6"/>
    <w:pPr>
      <w:ind w:left="720"/>
      <w:contextualSpacing/>
    </w:pPr>
  </w:style>
  <w:style w:type="paragraph" w:customStyle="1" w:styleId="a4">
    <w:name w:val="Основной стиль"/>
    <w:basedOn w:val="a"/>
    <w:link w:val="a5"/>
    <w:rsid w:val="00D30BE6"/>
    <w:pPr>
      <w:spacing w:after="0" w:line="240" w:lineRule="auto"/>
      <w:ind w:firstLine="680"/>
      <w:jc w:val="both"/>
    </w:pPr>
    <w:rPr>
      <w:rFonts w:ascii="Arial" w:eastAsia="Times New Roman" w:hAnsi="Arial" w:cs="Times New Roman"/>
      <w:sz w:val="24"/>
      <w:szCs w:val="28"/>
      <w:lang w:eastAsia="ru-RU"/>
    </w:rPr>
  </w:style>
  <w:style w:type="character" w:customStyle="1" w:styleId="a5">
    <w:name w:val="Основной стиль Знак"/>
    <w:link w:val="a4"/>
    <w:rsid w:val="00D30BE6"/>
    <w:rPr>
      <w:rFonts w:ascii="Arial" w:eastAsia="Times New Roman" w:hAnsi="Arial" w:cs="Times New Roman"/>
      <w:sz w:val="24"/>
      <w:szCs w:val="28"/>
      <w:lang w:eastAsia="ru-RU"/>
    </w:rPr>
  </w:style>
  <w:style w:type="paragraph" w:customStyle="1" w:styleId="a6">
    <w:name w:val="Зоны"/>
    <w:basedOn w:val="a"/>
    <w:rsid w:val="00D30BE6"/>
    <w:pPr>
      <w:tabs>
        <w:tab w:val="left" w:pos="567"/>
      </w:tabs>
      <w:snapToGrid w:val="0"/>
      <w:spacing w:before="160" w:after="160" w:line="240" w:lineRule="auto"/>
      <w:ind w:left="567"/>
      <w:jc w:val="both"/>
    </w:pPr>
    <w:rPr>
      <w:rFonts w:ascii="Arial" w:eastAsia="Times New Roman" w:hAnsi="Arial" w:cs="Times New Roman"/>
      <w:b/>
      <w:sz w:val="24"/>
      <w:szCs w:val="20"/>
      <w:lang w:eastAsia="ru-RU"/>
    </w:rPr>
  </w:style>
  <w:style w:type="paragraph" w:customStyle="1" w:styleId="a7">
    <w:name w:val="Стиль названия зоны"/>
    <w:basedOn w:val="a6"/>
    <w:rsid w:val="00D30BE6"/>
    <w:pPr>
      <w:spacing w:line="360" w:lineRule="auto"/>
      <w:ind w:left="0" w:firstLine="709"/>
    </w:pPr>
    <w:rPr>
      <w:rFonts w:ascii="Times New Roman" w:hAnsi="Times New Roman"/>
      <w:sz w:val="28"/>
      <w:szCs w:val="28"/>
    </w:rPr>
  </w:style>
  <w:style w:type="paragraph" w:customStyle="1" w:styleId="a8">
    <w:name w:val="Стиль части"/>
    <w:basedOn w:val="1"/>
    <w:rsid w:val="0076066E"/>
    <w:pPr>
      <w:spacing w:before="0"/>
      <w:jc w:val="center"/>
    </w:pPr>
    <w:rPr>
      <w:bCs w:val="0"/>
      <w:kern w:val="28"/>
      <w:sz w:val="28"/>
    </w:rPr>
  </w:style>
  <w:style w:type="paragraph" w:customStyle="1" w:styleId="a9">
    <w:name w:val="Стиль главы"/>
    <w:basedOn w:val="a8"/>
    <w:rsid w:val="0076066E"/>
    <w:pPr>
      <w:spacing w:before="240"/>
    </w:pPr>
    <w:rPr>
      <w:sz w:val="24"/>
    </w:rPr>
  </w:style>
  <w:style w:type="paragraph" w:customStyle="1" w:styleId="aa">
    <w:name w:val="Стиль названия"/>
    <w:basedOn w:val="a"/>
    <w:rsid w:val="0076066E"/>
    <w:pPr>
      <w:spacing w:after="60" w:line="240" w:lineRule="auto"/>
      <w:ind w:firstLine="680"/>
      <w:jc w:val="both"/>
    </w:pPr>
    <w:rPr>
      <w:rFonts w:ascii="Arial" w:eastAsia="Times New Roman" w:hAnsi="Arial" w:cs="Times New Roman"/>
      <w:b/>
      <w:i/>
      <w:sz w:val="24"/>
      <w:szCs w:val="28"/>
      <w:lang w:eastAsia="ru-RU"/>
    </w:rPr>
  </w:style>
  <w:style w:type="paragraph" w:customStyle="1" w:styleId="ab">
    <w:name w:val="Стиль статьи правил"/>
    <w:basedOn w:val="aa"/>
    <w:rsid w:val="0076066E"/>
    <w:pPr>
      <w:spacing w:after="0"/>
    </w:pPr>
    <w:rPr>
      <w:rFonts w:ascii="Times New Roman" w:hAnsi="Times New Roman"/>
      <w:sz w:val="28"/>
    </w:rPr>
  </w:style>
  <w:style w:type="character" w:styleId="ac">
    <w:name w:val="annotation reference"/>
    <w:rsid w:val="0076066E"/>
    <w:rPr>
      <w:sz w:val="16"/>
      <w:szCs w:val="16"/>
    </w:rPr>
  </w:style>
  <w:style w:type="paragraph" w:styleId="ad">
    <w:name w:val="annotation text"/>
    <w:basedOn w:val="a"/>
    <w:link w:val="ae"/>
    <w:rsid w:val="0076066E"/>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rsid w:val="0076066E"/>
    <w:rPr>
      <w:rFonts w:ascii="Times New Roman" w:eastAsia="Times New Roman" w:hAnsi="Times New Roman" w:cs="Times New Roman"/>
      <w:sz w:val="20"/>
      <w:szCs w:val="20"/>
      <w:lang w:eastAsia="ru-RU"/>
    </w:rPr>
  </w:style>
  <w:style w:type="character" w:customStyle="1" w:styleId="af">
    <w:name w:val="Текст выноски Знак"/>
    <w:basedOn w:val="a0"/>
    <w:link w:val="af0"/>
    <w:semiHidden/>
    <w:rsid w:val="0076066E"/>
    <w:rPr>
      <w:rFonts w:ascii="Tahoma" w:eastAsia="Times New Roman" w:hAnsi="Tahoma" w:cs="Tahoma"/>
      <w:sz w:val="16"/>
      <w:szCs w:val="16"/>
      <w:lang w:eastAsia="ru-RU"/>
    </w:rPr>
  </w:style>
  <w:style w:type="paragraph" w:styleId="af0">
    <w:name w:val="Balloon Text"/>
    <w:basedOn w:val="a"/>
    <w:link w:val="af"/>
    <w:semiHidden/>
    <w:rsid w:val="0076066E"/>
    <w:pPr>
      <w:spacing w:after="0" w:line="240" w:lineRule="auto"/>
    </w:pPr>
    <w:rPr>
      <w:rFonts w:ascii="Tahoma" w:eastAsia="Times New Roman" w:hAnsi="Tahoma" w:cs="Tahoma"/>
      <w:sz w:val="16"/>
      <w:szCs w:val="16"/>
      <w:lang w:eastAsia="ru-RU"/>
    </w:rPr>
  </w:style>
  <w:style w:type="character" w:customStyle="1" w:styleId="af1">
    <w:name w:val="Схема документа Знак"/>
    <w:basedOn w:val="a0"/>
    <w:link w:val="af2"/>
    <w:semiHidden/>
    <w:rsid w:val="0076066E"/>
    <w:rPr>
      <w:rFonts w:ascii="Tahoma" w:eastAsia="Times New Roman" w:hAnsi="Tahoma" w:cs="Tahoma"/>
      <w:sz w:val="20"/>
      <w:szCs w:val="20"/>
      <w:shd w:val="clear" w:color="auto" w:fill="000080"/>
      <w:lang w:eastAsia="ru-RU"/>
    </w:rPr>
  </w:style>
  <w:style w:type="paragraph" w:styleId="af2">
    <w:name w:val="Document Map"/>
    <w:basedOn w:val="a"/>
    <w:link w:val="af1"/>
    <w:semiHidden/>
    <w:rsid w:val="0076066E"/>
    <w:pPr>
      <w:shd w:val="clear" w:color="auto" w:fill="000080"/>
      <w:spacing w:after="0" w:line="240" w:lineRule="auto"/>
    </w:pPr>
    <w:rPr>
      <w:rFonts w:ascii="Tahoma" w:eastAsia="Times New Roman" w:hAnsi="Tahoma" w:cs="Tahoma"/>
      <w:sz w:val="20"/>
      <w:szCs w:val="20"/>
      <w:lang w:eastAsia="ru-RU"/>
    </w:rPr>
  </w:style>
  <w:style w:type="paragraph" w:styleId="af3">
    <w:name w:val="annotation subject"/>
    <w:basedOn w:val="ad"/>
    <w:next w:val="ad"/>
    <w:link w:val="af4"/>
    <w:rsid w:val="0076066E"/>
    <w:rPr>
      <w:b/>
      <w:bCs/>
    </w:rPr>
  </w:style>
  <w:style w:type="character" w:customStyle="1" w:styleId="af4">
    <w:name w:val="Тема примечания Знак"/>
    <w:basedOn w:val="ae"/>
    <w:link w:val="af3"/>
    <w:rsid w:val="0076066E"/>
    <w:rPr>
      <w:rFonts w:ascii="Times New Roman" w:eastAsia="Times New Roman" w:hAnsi="Times New Roman" w:cs="Times New Roman"/>
      <w:b/>
      <w:bCs/>
      <w:sz w:val="20"/>
      <w:szCs w:val="20"/>
      <w:lang w:eastAsia="ru-RU"/>
    </w:rPr>
  </w:style>
  <w:style w:type="paragraph" w:customStyle="1" w:styleId="Style11">
    <w:name w:val="Style11"/>
    <w:basedOn w:val="a"/>
    <w:rsid w:val="0076066E"/>
    <w:pPr>
      <w:widowControl w:val="0"/>
      <w:autoSpaceDE w:val="0"/>
      <w:autoSpaceDN w:val="0"/>
      <w:adjustRightInd w:val="0"/>
      <w:spacing w:after="0" w:line="324" w:lineRule="exact"/>
      <w:ind w:firstLine="715"/>
      <w:jc w:val="both"/>
    </w:pPr>
    <w:rPr>
      <w:rFonts w:ascii="Times New Roman" w:eastAsia="Times New Roman" w:hAnsi="Times New Roman" w:cs="Times New Roman"/>
      <w:sz w:val="24"/>
      <w:szCs w:val="24"/>
      <w:lang w:eastAsia="ru-RU"/>
    </w:rPr>
  </w:style>
  <w:style w:type="character" w:customStyle="1" w:styleId="FontStyle23">
    <w:name w:val="Font Style23"/>
    <w:rsid w:val="0076066E"/>
    <w:rPr>
      <w:rFonts w:ascii="Times New Roman" w:hAnsi="Times New Roman" w:cs="Times New Roman"/>
      <w:sz w:val="26"/>
      <w:szCs w:val="26"/>
    </w:rPr>
  </w:style>
  <w:style w:type="paragraph" w:customStyle="1" w:styleId="11">
    <w:name w:val="Знак Знак Знак1"/>
    <w:basedOn w:val="a"/>
    <w:rsid w:val="0076066E"/>
    <w:pPr>
      <w:tabs>
        <w:tab w:val="num" w:pos="360"/>
      </w:tabs>
      <w:spacing w:after="160" w:line="240" w:lineRule="exact"/>
    </w:pPr>
    <w:rPr>
      <w:rFonts w:ascii="Verdana" w:eastAsia="Times New Roman" w:hAnsi="Verdana" w:cs="Verdana"/>
      <w:sz w:val="20"/>
      <w:szCs w:val="20"/>
      <w:lang w:val="en-US"/>
    </w:rPr>
  </w:style>
  <w:style w:type="paragraph" w:customStyle="1" w:styleId="ConsNormal">
    <w:name w:val="ConsNormal"/>
    <w:rsid w:val="0076066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rsid w:val="0076066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6066E"/>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rmal">
    <w:name w:val="ConsPlusNormal"/>
    <w:rsid w:val="007606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5">
    <w:name w:val="Стиль глав правил"/>
    <w:basedOn w:val="a9"/>
    <w:rsid w:val="0076066E"/>
    <w:pPr>
      <w:keepNext w:val="0"/>
      <w:spacing w:before="200" w:after="0"/>
    </w:pPr>
    <w:rPr>
      <w:rFonts w:ascii="Times New Roman" w:hAnsi="Times New Roman" w:cs="Times New Roman"/>
      <w:sz w:val="28"/>
      <w:szCs w:val="28"/>
    </w:rPr>
  </w:style>
  <w:style w:type="paragraph" w:styleId="af6">
    <w:name w:val="header"/>
    <w:basedOn w:val="a"/>
    <w:link w:val="af7"/>
    <w:rsid w:val="0076066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Верхний колонтитул Знак"/>
    <w:basedOn w:val="a0"/>
    <w:link w:val="af6"/>
    <w:rsid w:val="0076066E"/>
    <w:rPr>
      <w:rFonts w:ascii="Times New Roman" w:eastAsia="Times New Roman" w:hAnsi="Times New Roman" w:cs="Times New Roman"/>
      <w:sz w:val="24"/>
      <w:szCs w:val="24"/>
      <w:lang w:eastAsia="ru-RU"/>
    </w:rPr>
  </w:style>
  <w:style w:type="character" w:styleId="af8">
    <w:name w:val="page number"/>
    <w:basedOn w:val="a0"/>
    <w:rsid w:val="0076066E"/>
  </w:style>
  <w:style w:type="paragraph" w:styleId="12">
    <w:name w:val="toc 1"/>
    <w:basedOn w:val="a"/>
    <w:next w:val="a"/>
    <w:autoRedefine/>
    <w:semiHidden/>
    <w:rsid w:val="0076066E"/>
    <w:pPr>
      <w:tabs>
        <w:tab w:val="left" w:pos="1080"/>
        <w:tab w:val="right" w:leader="underscore" w:pos="9345"/>
      </w:tabs>
      <w:spacing w:before="120" w:after="0" w:line="240" w:lineRule="auto"/>
      <w:jc w:val="center"/>
    </w:pPr>
    <w:rPr>
      <w:rFonts w:ascii="Times New Roman" w:eastAsia="Times New Roman" w:hAnsi="Times New Roman" w:cs="Times New Roman"/>
      <w:b/>
      <w:bCs/>
      <w:iCs/>
      <w:sz w:val="24"/>
      <w:szCs w:val="24"/>
      <w:lang w:eastAsia="ru-RU"/>
    </w:rPr>
  </w:style>
  <w:style w:type="paragraph" w:styleId="7">
    <w:name w:val="toc 7"/>
    <w:basedOn w:val="a"/>
    <w:next w:val="a"/>
    <w:autoRedefine/>
    <w:semiHidden/>
    <w:rsid w:val="0076066E"/>
    <w:pPr>
      <w:spacing w:after="0" w:line="240" w:lineRule="auto"/>
      <w:ind w:left="1440"/>
    </w:pPr>
    <w:rPr>
      <w:rFonts w:ascii="Times New Roman" w:eastAsia="Times New Roman" w:hAnsi="Times New Roman" w:cs="Times New Roman"/>
      <w:sz w:val="20"/>
      <w:szCs w:val="20"/>
      <w:lang w:eastAsia="ru-RU"/>
    </w:rPr>
  </w:style>
  <w:style w:type="paragraph" w:styleId="8">
    <w:name w:val="toc 8"/>
    <w:basedOn w:val="a"/>
    <w:next w:val="a"/>
    <w:autoRedefine/>
    <w:semiHidden/>
    <w:rsid w:val="0076066E"/>
    <w:pPr>
      <w:spacing w:after="0" w:line="240" w:lineRule="auto"/>
      <w:ind w:left="1680"/>
    </w:pPr>
    <w:rPr>
      <w:rFonts w:ascii="Times New Roman" w:eastAsia="Times New Roman" w:hAnsi="Times New Roman" w:cs="Times New Roman"/>
      <w:sz w:val="20"/>
      <w:szCs w:val="20"/>
      <w:lang w:eastAsia="ru-RU"/>
    </w:rPr>
  </w:style>
  <w:style w:type="character" w:styleId="af9">
    <w:name w:val="Hyperlink"/>
    <w:rsid w:val="0076066E"/>
    <w:rPr>
      <w:color w:val="0000FF"/>
      <w:u w:val="single"/>
    </w:rPr>
  </w:style>
  <w:style w:type="paragraph" w:styleId="afa">
    <w:name w:val="footer"/>
    <w:basedOn w:val="a"/>
    <w:link w:val="afb"/>
    <w:uiPriority w:val="99"/>
    <w:unhideWhenUsed/>
    <w:rsid w:val="0076066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b">
    <w:name w:val="Нижний колонтитул Знак"/>
    <w:basedOn w:val="a0"/>
    <w:link w:val="afa"/>
    <w:uiPriority w:val="99"/>
    <w:rsid w:val="0076066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BE6"/>
  </w:style>
  <w:style w:type="paragraph" w:styleId="1">
    <w:name w:val="heading 1"/>
    <w:basedOn w:val="a"/>
    <w:next w:val="a"/>
    <w:link w:val="10"/>
    <w:qFormat/>
    <w:rsid w:val="00D30BE6"/>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76066E"/>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76066E"/>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0BE6"/>
    <w:rPr>
      <w:rFonts w:ascii="Arial" w:eastAsia="Times New Roman" w:hAnsi="Arial" w:cs="Arial"/>
      <w:b/>
      <w:bCs/>
      <w:kern w:val="32"/>
      <w:sz w:val="32"/>
      <w:szCs w:val="32"/>
      <w:lang w:eastAsia="ru-RU"/>
    </w:rPr>
  </w:style>
  <w:style w:type="character" w:customStyle="1" w:styleId="20">
    <w:name w:val="Заголовок 2 Знак"/>
    <w:basedOn w:val="a0"/>
    <w:link w:val="2"/>
    <w:rsid w:val="0076066E"/>
    <w:rPr>
      <w:rFonts w:ascii="Arial" w:eastAsia="Times New Roman" w:hAnsi="Arial" w:cs="Arial"/>
      <w:b/>
      <w:bCs/>
      <w:i/>
      <w:iCs/>
      <w:sz w:val="28"/>
      <w:szCs w:val="28"/>
      <w:lang w:eastAsia="ru-RU"/>
    </w:rPr>
  </w:style>
  <w:style w:type="character" w:customStyle="1" w:styleId="30">
    <w:name w:val="Заголовок 3 Знак"/>
    <w:basedOn w:val="a0"/>
    <w:link w:val="3"/>
    <w:rsid w:val="0076066E"/>
    <w:rPr>
      <w:rFonts w:ascii="Arial" w:eastAsia="Times New Roman" w:hAnsi="Arial" w:cs="Arial"/>
      <w:b/>
      <w:bCs/>
      <w:sz w:val="26"/>
      <w:szCs w:val="26"/>
      <w:lang w:eastAsia="ru-RU"/>
    </w:rPr>
  </w:style>
  <w:style w:type="paragraph" w:customStyle="1" w:styleId="101">
    <w:name w:val="Стиль Первая строка:  101 см"/>
    <w:basedOn w:val="a"/>
    <w:rsid w:val="00D30BE6"/>
    <w:pPr>
      <w:spacing w:after="0" w:line="240" w:lineRule="auto"/>
      <w:ind w:firstLine="570"/>
      <w:jc w:val="both"/>
    </w:pPr>
    <w:rPr>
      <w:rFonts w:ascii="Times New Roman" w:eastAsia="Times New Roman" w:hAnsi="Times New Roman" w:cs="Times New Roman"/>
      <w:sz w:val="24"/>
      <w:szCs w:val="20"/>
      <w:lang w:eastAsia="ru-RU"/>
    </w:rPr>
  </w:style>
  <w:style w:type="character" w:customStyle="1" w:styleId="ff212">
    <w:name w:val="ff212"/>
    <w:basedOn w:val="a0"/>
    <w:rsid w:val="00D30BE6"/>
    <w:rPr>
      <w:rFonts w:ascii="Times New Roman" w:hAnsi="Times New Roman" w:cs="Times New Roman" w:hint="default"/>
    </w:rPr>
  </w:style>
  <w:style w:type="paragraph" w:styleId="a3">
    <w:name w:val="List Paragraph"/>
    <w:basedOn w:val="a"/>
    <w:uiPriority w:val="34"/>
    <w:qFormat/>
    <w:rsid w:val="00D30BE6"/>
    <w:pPr>
      <w:ind w:left="720"/>
      <w:contextualSpacing/>
    </w:pPr>
  </w:style>
  <w:style w:type="paragraph" w:customStyle="1" w:styleId="a4">
    <w:name w:val="Основной стиль"/>
    <w:basedOn w:val="a"/>
    <w:link w:val="a5"/>
    <w:rsid w:val="00D30BE6"/>
    <w:pPr>
      <w:spacing w:after="0" w:line="240" w:lineRule="auto"/>
      <w:ind w:firstLine="680"/>
      <w:jc w:val="both"/>
    </w:pPr>
    <w:rPr>
      <w:rFonts w:ascii="Arial" w:eastAsia="Times New Roman" w:hAnsi="Arial" w:cs="Times New Roman"/>
      <w:sz w:val="24"/>
      <w:szCs w:val="28"/>
      <w:lang w:eastAsia="ru-RU"/>
    </w:rPr>
  </w:style>
  <w:style w:type="character" w:customStyle="1" w:styleId="a5">
    <w:name w:val="Основной стиль Знак"/>
    <w:link w:val="a4"/>
    <w:rsid w:val="00D30BE6"/>
    <w:rPr>
      <w:rFonts w:ascii="Arial" w:eastAsia="Times New Roman" w:hAnsi="Arial" w:cs="Times New Roman"/>
      <w:sz w:val="24"/>
      <w:szCs w:val="28"/>
      <w:lang w:eastAsia="ru-RU"/>
    </w:rPr>
  </w:style>
  <w:style w:type="paragraph" w:customStyle="1" w:styleId="a6">
    <w:name w:val="Зоны"/>
    <w:basedOn w:val="a"/>
    <w:rsid w:val="00D30BE6"/>
    <w:pPr>
      <w:tabs>
        <w:tab w:val="left" w:pos="567"/>
      </w:tabs>
      <w:snapToGrid w:val="0"/>
      <w:spacing w:before="160" w:after="160" w:line="240" w:lineRule="auto"/>
      <w:ind w:left="567"/>
      <w:jc w:val="both"/>
    </w:pPr>
    <w:rPr>
      <w:rFonts w:ascii="Arial" w:eastAsia="Times New Roman" w:hAnsi="Arial" w:cs="Times New Roman"/>
      <w:b/>
      <w:sz w:val="24"/>
      <w:szCs w:val="20"/>
      <w:lang w:eastAsia="ru-RU"/>
    </w:rPr>
  </w:style>
  <w:style w:type="paragraph" w:customStyle="1" w:styleId="a7">
    <w:name w:val="Стиль названия зоны"/>
    <w:basedOn w:val="a6"/>
    <w:rsid w:val="00D30BE6"/>
    <w:pPr>
      <w:spacing w:line="360" w:lineRule="auto"/>
      <w:ind w:left="0" w:firstLine="709"/>
    </w:pPr>
    <w:rPr>
      <w:rFonts w:ascii="Times New Roman" w:hAnsi="Times New Roman"/>
      <w:sz w:val="28"/>
      <w:szCs w:val="28"/>
    </w:rPr>
  </w:style>
  <w:style w:type="paragraph" w:customStyle="1" w:styleId="a8">
    <w:name w:val="Стиль части"/>
    <w:basedOn w:val="1"/>
    <w:rsid w:val="0076066E"/>
    <w:pPr>
      <w:spacing w:before="0"/>
      <w:jc w:val="center"/>
    </w:pPr>
    <w:rPr>
      <w:bCs w:val="0"/>
      <w:kern w:val="28"/>
      <w:sz w:val="28"/>
    </w:rPr>
  </w:style>
  <w:style w:type="paragraph" w:customStyle="1" w:styleId="a9">
    <w:name w:val="Стиль главы"/>
    <w:basedOn w:val="a8"/>
    <w:rsid w:val="0076066E"/>
    <w:pPr>
      <w:spacing w:before="240"/>
    </w:pPr>
    <w:rPr>
      <w:sz w:val="24"/>
    </w:rPr>
  </w:style>
  <w:style w:type="paragraph" w:customStyle="1" w:styleId="aa">
    <w:name w:val="Стиль названия"/>
    <w:basedOn w:val="a"/>
    <w:rsid w:val="0076066E"/>
    <w:pPr>
      <w:spacing w:after="60" w:line="240" w:lineRule="auto"/>
      <w:ind w:firstLine="680"/>
      <w:jc w:val="both"/>
    </w:pPr>
    <w:rPr>
      <w:rFonts w:ascii="Arial" w:eastAsia="Times New Roman" w:hAnsi="Arial" w:cs="Times New Roman"/>
      <w:b/>
      <w:i/>
      <w:sz w:val="24"/>
      <w:szCs w:val="28"/>
      <w:lang w:eastAsia="ru-RU"/>
    </w:rPr>
  </w:style>
  <w:style w:type="paragraph" w:customStyle="1" w:styleId="ab">
    <w:name w:val="Стиль статьи правил"/>
    <w:basedOn w:val="aa"/>
    <w:rsid w:val="0076066E"/>
    <w:pPr>
      <w:spacing w:after="0"/>
    </w:pPr>
    <w:rPr>
      <w:rFonts w:ascii="Times New Roman" w:hAnsi="Times New Roman"/>
      <w:sz w:val="28"/>
    </w:rPr>
  </w:style>
  <w:style w:type="character" w:styleId="ac">
    <w:name w:val="annotation reference"/>
    <w:rsid w:val="0076066E"/>
    <w:rPr>
      <w:sz w:val="16"/>
      <w:szCs w:val="16"/>
    </w:rPr>
  </w:style>
  <w:style w:type="paragraph" w:styleId="ad">
    <w:name w:val="annotation text"/>
    <w:basedOn w:val="a"/>
    <w:link w:val="ae"/>
    <w:rsid w:val="0076066E"/>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rsid w:val="0076066E"/>
    <w:rPr>
      <w:rFonts w:ascii="Times New Roman" w:eastAsia="Times New Roman" w:hAnsi="Times New Roman" w:cs="Times New Roman"/>
      <w:sz w:val="20"/>
      <w:szCs w:val="20"/>
      <w:lang w:eastAsia="ru-RU"/>
    </w:rPr>
  </w:style>
  <w:style w:type="character" w:customStyle="1" w:styleId="af">
    <w:name w:val="Текст выноски Знак"/>
    <w:basedOn w:val="a0"/>
    <w:link w:val="af0"/>
    <w:semiHidden/>
    <w:rsid w:val="0076066E"/>
    <w:rPr>
      <w:rFonts w:ascii="Tahoma" w:eastAsia="Times New Roman" w:hAnsi="Tahoma" w:cs="Tahoma"/>
      <w:sz w:val="16"/>
      <w:szCs w:val="16"/>
      <w:lang w:eastAsia="ru-RU"/>
    </w:rPr>
  </w:style>
  <w:style w:type="paragraph" w:styleId="af0">
    <w:name w:val="Balloon Text"/>
    <w:basedOn w:val="a"/>
    <w:link w:val="af"/>
    <w:semiHidden/>
    <w:rsid w:val="0076066E"/>
    <w:pPr>
      <w:spacing w:after="0" w:line="240" w:lineRule="auto"/>
    </w:pPr>
    <w:rPr>
      <w:rFonts w:ascii="Tahoma" w:eastAsia="Times New Roman" w:hAnsi="Tahoma" w:cs="Tahoma"/>
      <w:sz w:val="16"/>
      <w:szCs w:val="16"/>
      <w:lang w:eastAsia="ru-RU"/>
    </w:rPr>
  </w:style>
  <w:style w:type="character" w:customStyle="1" w:styleId="af1">
    <w:name w:val="Схема документа Знак"/>
    <w:basedOn w:val="a0"/>
    <w:link w:val="af2"/>
    <w:semiHidden/>
    <w:rsid w:val="0076066E"/>
    <w:rPr>
      <w:rFonts w:ascii="Tahoma" w:eastAsia="Times New Roman" w:hAnsi="Tahoma" w:cs="Tahoma"/>
      <w:sz w:val="20"/>
      <w:szCs w:val="20"/>
      <w:shd w:val="clear" w:color="auto" w:fill="000080"/>
      <w:lang w:eastAsia="ru-RU"/>
    </w:rPr>
  </w:style>
  <w:style w:type="paragraph" w:styleId="af2">
    <w:name w:val="Document Map"/>
    <w:basedOn w:val="a"/>
    <w:link w:val="af1"/>
    <w:semiHidden/>
    <w:rsid w:val="0076066E"/>
    <w:pPr>
      <w:shd w:val="clear" w:color="auto" w:fill="000080"/>
      <w:spacing w:after="0" w:line="240" w:lineRule="auto"/>
    </w:pPr>
    <w:rPr>
      <w:rFonts w:ascii="Tahoma" w:eastAsia="Times New Roman" w:hAnsi="Tahoma" w:cs="Tahoma"/>
      <w:sz w:val="20"/>
      <w:szCs w:val="20"/>
      <w:lang w:eastAsia="ru-RU"/>
    </w:rPr>
  </w:style>
  <w:style w:type="paragraph" w:styleId="af3">
    <w:name w:val="annotation subject"/>
    <w:basedOn w:val="ad"/>
    <w:next w:val="ad"/>
    <w:link w:val="af4"/>
    <w:rsid w:val="0076066E"/>
    <w:rPr>
      <w:b/>
      <w:bCs/>
    </w:rPr>
  </w:style>
  <w:style w:type="character" w:customStyle="1" w:styleId="af4">
    <w:name w:val="Тема примечания Знак"/>
    <w:basedOn w:val="ae"/>
    <w:link w:val="af3"/>
    <w:rsid w:val="0076066E"/>
    <w:rPr>
      <w:rFonts w:ascii="Times New Roman" w:eastAsia="Times New Roman" w:hAnsi="Times New Roman" w:cs="Times New Roman"/>
      <w:b/>
      <w:bCs/>
      <w:sz w:val="20"/>
      <w:szCs w:val="20"/>
      <w:lang w:eastAsia="ru-RU"/>
    </w:rPr>
  </w:style>
  <w:style w:type="paragraph" w:customStyle="1" w:styleId="Style11">
    <w:name w:val="Style11"/>
    <w:basedOn w:val="a"/>
    <w:rsid w:val="0076066E"/>
    <w:pPr>
      <w:widowControl w:val="0"/>
      <w:autoSpaceDE w:val="0"/>
      <w:autoSpaceDN w:val="0"/>
      <w:adjustRightInd w:val="0"/>
      <w:spacing w:after="0" w:line="324" w:lineRule="exact"/>
      <w:ind w:firstLine="715"/>
      <w:jc w:val="both"/>
    </w:pPr>
    <w:rPr>
      <w:rFonts w:ascii="Times New Roman" w:eastAsia="Times New Roman" w:hAnsi="Times New Roman" w:cs="Times New Roman"/>
      <w:sz w:val="24"/>
      <w:szCs w:val="24"/>
      <w:lang w:eastAsia="ru-RU"/>
    </w:rPr>
  </w:style>
  <w:style w:type="character" w:customStyle="1" w:styleId="FontStyle23">
    <w:name w:val="Font Style23"/>
    <w:rsid w:val="0076066E"/>
    <w:rPr>
      <w:rFonts w:ascii="Times New Roman" w:hAnsi="Times New Roman" w:cs="Times New Roman"/>
      <w:sz w:val="26"/>
      <w:szCs w:val="26"/>
    </w:rPr>
  </w:style>
  <w:style w:type="paragraph" w:customStyle="1" w:styleId="11">
    <w:name w:val="Знак Знак Знак1"/>
    <w:basedOn w:val="a"/>
    <w:rsid w:val="0076066E"/>
    <w:pPr>
      <w:tabs>
        <w:tab w:val="num" w:pos="360"/>
      </w:tabs>
      <w:spacing w:after="160" w:line="240" w:lineRule="exact"/>
    </w:pPr>
    <w:rPr>
      <w:rFonts w:ascii="Verdana" w:eastAsia="Times New Roman" w:hAnsi="Verdana" w:cs="Verdana"/>
      <w:sz w:val="20"/>
      <w:szCs w:val="20"/>
      <w:lang w:val="en-US"/>
    </w:rPr>
  </w:style>
  <w:style w:type="paragraph" w:customStyle="1" w:styleId="ConsNormal">
    <w:name w:val="ConsNormal"/>
    <w:rsid w:val="0076066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rsid w:val="0076066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6066E"/>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rmal">
    <w:name w:val="ConsPlusNormal"/>
    <w:rsid w:val="007606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5">
    <w:name w:val="Стиль глав правил"/>
    <w:basedOn w:val="a9"/>
    <w:rsid w:val="0076066E"/>
    <w:pPr>
      <w:keepNext w:val="0"/>
      <w:spacing w:before="200" w:after="0"/>
    </w:pPr>
    <w:rPr>
      <w:rFonts w:ascii="Times New Roman" w:hAnsi="Times New Roman" w:cs="Times New Roman"/>
      <w:sz w:val="28"/>
      <w:szCs w:val="28"/>
    </w:rPr>
  </w:style>
  <w:style w:type="paragraph" w:styleId="af6">
    <w:name w:val="header"/>
    <w:basedOn w:val="a"/>
    <w:link w:val="af7"/>
    <w:rsid w:val="0076066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Верхний колонтитул Знак"/>
    <w:basedOn w:val="a0"/>
    <w:link w:val="af6"/>
    <w:rsid w:val="0076066E"/>
    <w:rPr>
      <w:rFonts w:ascii="Times New Roman" w:eastAsia="Times New Roman" w:hAnsi="Times New Roman" w:cs="Times New Roman"/>
      <w:sz w:val="24"/>
      <w:szCs w:val="24"/>
      <w:lang w:eastAsia="ru-RU"/>
    </w:rPr>
  </w:style>
  <w:style w:type="character" w:styleId="af8">
    <w:name w:val="page number"/>
    <w:basedOn w:val="a0"/>
    <w:rsid w:val="0076066E"/>
  </w:style>
  <w:style w:type="paragraph" w:styleId="12">
    <w:name w:val="toc 1"/>
    <w:basedOn w:val="a"/>
    <w:next w:val="a"/>
    <w:autoRedefine/>
    <w:semiHidden/>
    <w:rsid w:val="0076066E"/>
    <w:pPr>
      <w:tabs>
        <w:tab w:val="left" w:pos="1080"/>
        <w:tab w:val="right" w:leader="underscore" w:pos="9345"/>
      </w:tabs>
      <w:spacing w:before="120" w:after="0" w:line="240" w:lineRule="auto"/>
      <w:jc w:val="center"/>
    </w:pPr>
    <w:rPr>
      <w:rFonts w:ascii="Times New Roman" w:eastAsia="Times New Roman" w:hAnsi="Times New Roman" w:cs="Times New Roman"/>
      <w:b/>
      <w:bCs/>
      <w:iCs/>
      <w:sz w:val="24"/>
      <w:szCs w:val="24"/>
      <w:lang w:eastAsia="ru-RU"/>
    </w:rPr>
  </w:style>
  <w:style w:type="paragraph" w:styleId="7">
    <w:name w:val="toc 7"/>
    <w:basedOn w:val="a"/>
    <w:next w:val="a"/>
    <w:autoRedefine/>
    <w:semiHidden/>
    <w:rsid w:val="0076066E"/>
    <w:pPr>
      <w:spacing w:after="0" w:line="240" w:lineRule="auto"/>
      <w:ind w:left="1440"/>
    </w:pPr>
    <w:rPr>
      <w:rFonts w:ascii="Times New Roman" w:eastAsia="Times New Roman" w:hAnsi="Times New Roman" w:cs="Times New Roman"/>
      <w:sz w:val="20"/>
      <w:szCs w:val="20"/>
      <w:lang w:eastAsia="ru-RU"/>
    </w:rPr>
  </w:style>
  <w:style w:type="paragraph" w:styleId="8">
    <w:name w:val="toc 8"/>
    <w:basedOn w:val="a"/>
    <w:next w:val="a"/>
    <w:autoRedefine/>
    <w:semiHidden/>
    <w:rsid w:val="0076066E"/>
    <w:pPr>
      <w:spacing w:after="0" w:line="240" w:lineRule="auto"/>
      <w:ind w:left="1680"/>
    </w:pPr>
    <w:rPr>
      <w:rFonts w:ascii="Times New Roman" w:eastAsia="Times New Roman" w:hAnsi="Times New Roman" w:cs="Times New Roman"/>
      <w:sz w:val="20"/>
      <w:szCs w:val="20"/>
      <w:lang w:eastAsia="ru-RU"/>
    </w:rPr>
  </w:style>
  <w:style w:type="character" w:styleId="af9">
    <w:name w:val="Hyperlink"/>
    <w:rsid w:val="0076066E"/>
    <w:rPr>
      <w:color w:val="0000FF"/>
      <w:u w:val="single"/>
    </w:rPr>
  </w:style>
  <w:style w:type="paragraph" w:styleId="afa">
    <w:name w:val="footer"/>
    <w:basedOn w:val="a"/>
    <w:link w:val="afb"/>
    <w:uiPriority w:val="99"/>
    <w:unhideWhenUsed/>
    <w:rsid w:val="0076066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b">
    <w:name w:val="Нижний колонтитул Знак"/>
    <w:basedOn w:val="a0"/>
    <w:link w:val="afa"/>
    <w:uiPriority w:val="99"/>
    <w:rsid w:val="0076066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1B1CC9D4CAD3A8922A2B4014BCDDD66F0A348E939186F3B8FC48C72D887C678353EFD254D5Q4bBD" TargetMode="External"/><Relationship Id="rId18" Type="http://schemas.openxmlformats.org/officeDocument/2006/relationships/hyperlink" Target="consultantplus://offline/main?base=LAW;n=105907;fld=134;dst=100013" TargetMode="External"/><Relationship Id="rId26" Type="http://schemas.openxmlformats.org/officeDocument/2006/relationships/hyperlink" Target="consultantplus://offline/ref=967BDCD8776BB14A804805FA3DBF466AE6038F3CF87BE20D7A27BF898591C402FE7345BA822ED9ED3D4FB900cCS" TargetMode="External"/><Relationship Id="rId3" Type="http://schemas.microsoft.com/office/2007/relationships/stylesWithEffects" Target="stylesWithEffects.xml"/><Relationship Id="rId21" Type="http://schemas.openxmlformats.org/officeDocument/2006/relationships/hyperlink" Target="consultantplus://offline/ref=967BDCD8776BB14A804805FA3DBF466AE6038F3CF87BE20D7A27BF898591C402FE7345BA822ED9ED3D4CB100cES" TargetMode="External"/><Relationship Id="rId7" Type="http://schemas.openxmlformats.org/officeDocument/2006/relationships/endnotes" Target="endnotes.xml"/><Relationship Id="rId12" Type="http://schemas.openxmlformats.org/officeDocument/2006/relationships/hyperlink" Target="consultantplus://offline/ref=1B1CC9D4CAD3A8922A2B4014BCDDD66F0A348E939186F3B8FC48C72D887C678353EFD254D5Q4bAD" TargetMode="External"/><Relationship Id="rId17" Type="http://schemas.openxmlformats.org/officeDocument/2006/relationships/hyperlink" Target="consultantplus://offline/main?base=LAW;n=117069;fld=134" TargetMode="External"/><Relationship Id="rId25" Type="http://schemas.openxmlformats.org/officeDocument/2006/relationships/hyperlink" Target="consultantplus://offline/ref=967BDCD8776BB14A804805FA3DBF466AE6038F3CF87BE20D7A27BF898591C402FE7345BA822ED9ED3D4FB900cCS" TargetMode="External"/><Relationship Id="rId2" Type="http://schemas.openxmlformats.org/officeDocument/2006/relationships/styles" Target="styles.xml"/><Relationship Id="rId16" Type="http://schemas.openxmlformats.org/officeDocument/2006/relationships/hyperlink" Target="consultantplus://offline/main?base=RLAW256;n=29699;fld=134;dst=100371" TargetMode="External"/><Relationship Id="rId20" Type="http://schemas.openxmlformats.org/officeDocument/2006/relationships/hyperlink" Target="consultantplus://offline/ref=967BDCD8776BB14A80481BF72BD31A62E10AD335FA72E9582578E4D4D209c8S"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main?base=LAW;n=112001;fld=134;dst=49" TargetMode="External"/><Relationship Id="rId24" Type="http://schemas.openxmlformats.org/officeDocument/2006/relationships/hyperlink" Target="consultantplus://offline/ref=967BDCD8776BB14A804805FA3DBF466AE6038F3CF87BE20D7A27BF898591C402FE7345BA822ED9ED3D4FB900cB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main?base=RLAW256;n=22836;fld=134" TargetMode="External"/><Relationship Id="rId23" Type="http://schemas.openxmlformats.org/officeDocument/2006/relationships/hyperlink" Target="consultantplus://offline/ref=967BDCD8776BB14A80481BF72BD31A62E10AD335FA72E9582578E4D4D209c8S" TargetMode="External"/><Relationship Id="rId28" Type="http://schemas.openxmlformats.org/officeDocument/2006/relationships/image" Target="media/image1.jpeg"/><Relationship Id="rId10" Type="http://schemas.openxmlformats.org/officeDocument/2006/relationships/hyperlink" Target="consultantplus://offline/ref=C687DDF2D144F44AFC10C239BF338BEE6BA5D8A2C20FF9B65E50C4EE9980429CD67DAED18DE66DCFT5gBC" TargetMode="External"/><Relationship Id="rId19" Type="http://schemas.openxmlformats.org/officeDocument/2006/relationships/hyperlink" Target="consultantplus://offline/main?base=LAW;n=83795;fld=134;dst=10000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consultantplus://offline/main?base=RLAW256;n=29699;fld=134;dst=100328" TargetMode="External"/><Relationship Id="rId22" Type="http://schemas.openxmlformats.org/officeDocument/2006/relationships/hyperlink" Target="consultantplus://offline/ref=967BDCD8776BB14A80481BF72BD31A62E10AD335FA72E9582578E4D4D209c8S" TargetMode="External"/><Relationship Id="rId27" Type="http://schemas.openxmlformats.org/officeDocument/2006/relationships/hyperlink" Target="consultantplus://offline/main?base=LAW;n=117165;fld=134;dst=100141" TargetMode="External"/><Relationship Id="rId30"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38862</Words>
  <Characters>221520</Characters>
  <Application>Microsoft Office Word</Application>
  <DocSecurity>0</DocSecurity>
  <Lines>1846</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2013-04-16T06:00:00Z</dcterms:created>
  <dcterms:modified xsi:type="dcterms:W3CDTF">2013-04-18T05:58:00Z</dcterms:modified>
</cp:coreProperties>
</file>