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96" w:rsidRDefault="00D26396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№2</w:t>
      </w:r>
    </w:p>
    <w:p w:rsidR="00D26396" w:rsidRDefault="00D26396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ведение бухгалтерского учета</w:t>
      </w:r>
    </w:p>
    <w:p w:rsidR="00D26396" w:rsidRDefault="00D26396" w:rsidP="00C37D3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396" w:rsidRDefault="00D26396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с.Богатое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«__01_»_____03_______2012г.</w:t>
      </w:r>
    </w:p>
    <w:p w:rsidR="00D26396" w:rsidRDefault="00D26396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Муниципальное бюджетное учреждение «Богатовская централизованная библиотечная сеть» муниципального района Богатовский Самарской области, именуемое в дальнейшем «Заказчик», в лице директора Локтионовой Татьяны Сергеевны, действующего на основании Устава, с одной стороны и Централизованная бухгалтерия Муниципального казенного учреждения «Управление культуры и молодежной политики муниципального района Богатовский Самарской области», в лице главного бухгалтера Кутузовой Елены Михайловны, именуемая в дальнейшем «Исполнитель», с другой стороны, заключили настоящий Договор о нижеследующем:</w:t>
      </w:r>
    </w:p>
    <w:p w:rsidR="00D26396" w:rsidRDefault="00D26396" w:rsidP="00C37D3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C37D3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ДОГОВОРА</w:t>
      </w:r>
    </w:p>
    <w:p w:rsidR="00D26396" w:rsidRDefault="00D26396" w:rsidP="00031B8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26396" w:rsidRDefault="00D26396" w:rsidP="00031B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 xml:space="preserve">Предметом настоящего Договора является передача Исполнителю функций по ведению бухгалтерского учета финансово-хозяйственной деятельности Заказчика. </w:t>
      </w:r>
    </w:p>
    <w:p w:rsidR="00D26396" w:rsidRDefault="00D26396" w:rsidP="00031B86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86">
        <w:rPr>
          <w:rFonts w:ascii="Arial" w:hAnsi="Arial" w:cs="Arial"/>
          <w:sz w:val="24"/>
          <w:szCs w:val="24"/>
        </w:rPr>
        <w:t>Перечень передаваемых Заказчиком Исполнителю функций: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учетной политики в соо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тветствии с законодательством о бухгалтерском учете и исходя из структуры и особенностей деятельности Заказчика, необходимости обеспечения его финансовой устойчивости.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подготовке и принятию рабочего плана счетов, форм первичных учетных документов, применяемых для оформления хозяйственных операций.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форм документов внутренней бухгалтерской отчетности.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порядка проведения инвентаризации.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проведения хозяйственных операций.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соблюдения технологии обработки бухгалтерской информации и порядка документооборота.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бухгалтерского учета и отчетности Заказчика.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своевременное представление полной и достоверной бухгалтерской информации о деятельности Заказчика, его имущественном положении, доходах и расходах.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осуществление мероприятий, направленных на укрепление финансовой дисциплины.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имущества обязательств и хозяйственных операций, поступающих основных средств, товарно-материальных ценностей и денежных средств Заказчика.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 Заказчика.</w:t>
      </w:r>
    </w:p>
    <w:p w:rsidR="00D26396" w:rsidRDefault="00D26396" w:rsidP="00031B8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исполнения смет расходов, а также финансовых, расчетных и иных операций.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Своевременное и правильное оформление бухгалтерских документов.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расчетов по заработной плате.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мер по предупреждению недостач, незаконного расходования денежных средств и товарно-материальных ценностей, нарушений законодательства РФ.</w:t>
      </w:r>
    </w:p>
    <w:p w:rsidR="00D26396" w:rsidRDefault="00D26396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поручает, а Исполнитель принимает на себя обязательство выполнять в интересах Заказчика переданные ему функции (далее – «услуги»).</w:t>
      </w:r>
    </w:p>
    <w:p w:rsidR="00D26396" w:rsidRDefault="00D26396" w:rsidP="00DF28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DF285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И ОБЯЗАННОСТИ СТОРОН</w:t>
      </w:r>
    </w:p>
    <w:p w:rsidR="00D26396" w:rsidRDefault="00D26396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обязуется: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Оказать Заказчику услуги, указанные в п. 1.1. настоящего Договора.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Сотрудничать при оказании услуг по настоящему Договору с иными контрагентами Заказчика.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Ежеквартально представлять Заказчику отчеты о ходе оказания услуг по настоящему Договору.</w:t>
      </w:r>
    </w:p>
    <w:p w:rsidR="00D26396" w:rsidRDefault="00D26396" w:rsidP="00DF285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имеет право:</w:t>
      </w:r>
    </w:p>
    <w:p w:rsidR="00D26396" w:rsidRDefault="00D26396" w:rsidP="00DF28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D26396" w:rsidRDefault="00D26396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имеет право:</w:t>
      </w:r>
    </w:p>
    <w:p w:rsidR="00D26396" w:rsidRDefault="00D26396" w:rsidP="00617184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от Исполнителя услуги в соответствии с п. 1.1. настоящего Договора.</w:t>
      </w:r>
    </w:p>
    <w:p w:rsidR="00D26396" w:rsidRDefault="00D26396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услуг, не указанных в перечне функций, оформляется дополнительным соглашением сторон.</w:t>
      </w:r>
    </w:p>
    <w:p w:rsidR="00D26396" w:rsidRDefault="00D26396" w:rsidP="006171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617184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СТОРОН</w:t>
      </w:r>
    </w:p>
    <w:p w:rsidR="00D26396" w:rsidRDefault="00D26396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D26396" w:rsidRDefault="00D26396" w:rsidP="00617184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 </w:t>
      </w:r>
    </w:p>
    <w:p w:rsidR="00D26396" w:rsidRDefault="00D26396" w:rsidP="00617184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26396" w:rsidRDefault="00D26396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РАССМОТРЕНИЯ СПОРОВ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урегулировании в процессе переговоров спорных вопросов споря подлежат рассмотрению в Арбитражном суде Самарской области.</w:t>
      </w:r>
    </w:p>
    <w:p w:rsidR="00D26396" w:rsidRDefault="00D26396" w:rsidP="00CB02D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396" w:rsidRDefault="00D26396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ДОГОВОРА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вступает в силу с момента подписания его сторонами и действует по 31 декабря 2012 года.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Договор может быть расторгнут по обоюдному согласию сторон.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ни одна из сторон не заявит о своем желании расторгнуть настоящий Договор за десять дней до окончания срока его действия, настоящий Договор считается пролонгированным на следующий календарный год на тех же условиях.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26396" w:rsidRDefault="00D26396" w:rsidP="00CB02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396" w:rsidRDefault="00D26396" w:rsidP="00CB02D2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УСЛОВИЯ</w:t>
      </w:r>
    </w:p>
    <w:p w:rsidR="00D26396" w:rsidRDefault="00D26396" w:rsidP="00CB02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D26396" w:rsidRDefault="00D26396" w:rsidP="007725DF">
      <w:pPr>
        <w:spacing w:line="240" w:lineRule="auto"/>
        <w:rPr>
          <w:rFonts w:ascii="Arial" w:hAnsi="Arial" w:cs="Arial"/>
          <w:sz w:val="24"/>
          <w:szCs w:val="24"/>
        </w:rPr>
      </w:pPr>
    </w:p>
    <w:p w:rsidR="00D26396" w:rsidRDefault="00D26396" w:rsidP="007725DF">
      <w:pPr>
        <w:spacing w:line="240" w:lineRule="auto"/>
        <w:rPr>
          <w:rFonts w:ascii="Arial" w:hAnsi="Arial" w:cs="Arial"/>
          <w:sz w:val="24"/>
          <w:szCs w:val="24"/>
        </w:rPr>
      </w:pPr>
    </w:p>
    <w:p w:rsidR="00D26396" w:rsidRPr="00CB02D2" w:rsidRDefault="00D26396" w:rsidP="007725DF">
      <w:pPr>
        <w:spacing w:line="240" w:lineRule="auto"/>
        <w:rPr>
          <w:rFonts w:ascii="Arial" w:hAnsi="Arial" w:cs="Arial"/>
          <w:sz w:val="24"/>
          <w:szCs w:val="24"/>
        </w:rPr>
      </w:pPr>
      <w:r w:rsidRPr="00F44F4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sectPr w:rsidR="00D26396" w:rsidRPr="00CB02D2" w:rsidSect="007725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100"/>
    <w:multiLevelType w:val="multilevel"/>
    <w:tmpl w:val="125E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00513"/>
    <w:multiLevelType w:val="multilevel"/>
    <w:tmpl w:val="3D16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77"/>
    <w:rsid w:val="00031B86"/>
    <w:rsid w:val="00052EF5"/>
    <w:rsid w:val="000802F9"/>
    <w:rsid w:val="00103A48"/>
    <w:rsid w:val="00120AEA"/>
    <w:rsid w:val="0013714C"/>
    <w:rsid w:val="001806A4"/>
    <w:rsid w:val="0018545C"/>
    <w:rsid w:val="003311AD"/>
    <w:rsid w:val="00421BBB"/>
    <w:rsid w:val="004B3178"/>
    <w:rsid w:val="00585C17"/>
    <w:rsid w:val="005F206A"/>
    <w:rsid w:val="00603845"/>
    <w:rsid w:val="00617184"/>
    <w:rsid w:val="006259F9"/>
    <w:rsid w:val="00667343"/>
    <w:rsid w:val="007725DF"/>
    <w:rsid w:val="00844922"/>
    <w:rsid w:val="00973016"/>
    <w:rsid w:val="00B643EA"/>
    <w:rsid w:val="00BA4677"/>
    <w:rsid w:val="00BF68E0"/>
    <w:rsid w:val="00C37D32"/>
    <w:rsid w:val="00CB02D2"/>
    <w:rsid w:val="00D26396"/>
    <w:rsid w:val="00DF210E"/>
    <w:rsid w:val="00DF2851"/>
    <w:rsid w:val="00E74E33"/>
    <w:rsid w:val="00EF4184"/>
    <w:rsid w:val="00F44F44"/>
    <w:rsid w:val="00F7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D32"/>
    <w:pPr>
      <w:ind w:left="720"/>
    </w:pPr>
  </w:style>
  <w:style w:type="table" w:styleId="TableGrid">
    <w:name w:val="Table Grid"/>
    <w:basedOn w:val="TableNormal"/>
    <w:uiPriority w:val="99"/>
    <w:locked/>
    <w:rsid w:val="00120AE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F20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92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873</Words>
  <Characters>4981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2012-05-30T04:36:00Z</cp:lastPrinted>
  <dcterms:created xsi:type="dcterms:W3CDTF">2012-04-04T14:40:00Z</dcterms:created>
  <dcterms:modified xsi:type="dcterms:W3CDTF">2012-06-22T06:26:00Z</dcterms:modified>
</cp:coreProperties>
</file>