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A" w:rsidRPr="00F5668C" w:rsidRDefault="0022026A" w:rsidP="0022026A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>ВЕСТНИК сель</w:t>
      </w:r>
      <w:r w:rsidR="0016793F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кого поселения Печинено</w:t>
      </w:r>
    </w:p>
    <w:p w:rsidR="0022026A" w:rsidRPr="00F5668C" w:rsidRDefault="0022026A" w:rsidP="0022026A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12+       №11 (130)     28 июл</w:t>
      </w:r>
      <w:r w:rsidRPr="00F5668C">
        <w:rPr>
          <w:rFonts w:ascii="Georgia" w:hAnsi="Georgia" w:cs="Arial"/>
          <w:sz w:val="36"/>
          <w:szCs w:val="36"/>
        </w:rPr>
        <w:t>я 2014 года</w:t>
      </w:r>
    </w:p>
    <w:p w:rsidR="0022026A" w:rsidRPr="00AB52C5" w:rsidRDefault="0022026A" w:rsidP="0022026A">
      <w:pPr>
        <w:tabs>
          <w:tab w:val="left" w:pos="2320"/>
          <w:tab w:val="center" w:pos="4960"/>
        </w:tabs>
        <w:jc w:val="center"/>
        <w:rPr>
          <w:b/>
          <w:bCs/>
          <w:sz w:val="22"/>
          <w:szCs w:val="22"/>
        </w:rPr>
      </w:pPr>
      <w:r w:rsidRPr="00AB52C5">
        <w:rPr>
          <w:rFonts w:ascii="Georgia" w:hAnsi="Georgia" w:cs="Arial"/>
          <w:sz w:val="22"/>
          <w:szCs w:val="22"/>
        </w:rPr>
        <w:t>ОФИЦИАЛЬНОЕ ОПУБЛИКОВАНИЕ</w:t>
      </w:r>
      <w:r w:rsidRPr="00AB52C5">
        <w:rPr>
          <w:b/>
          <w:bCs/>
          <w:sz w:val="22"/>
          <w:szCs w:val="22"/>
        </w:rPr>
        <w:t xml:space="preserve">  </w:t>
      </w:r>
    </w:p>
    <w:p w:rsidR="0022026A" w:rsidRPr="004946B4" w:rsidRDefault="0022026A" w:rsidP="0022026A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4946B4">
        <w:rPr>
          <w:b/>
          <w:bCs/>
          <w:sz w:val="20"/>
          <w:szCs w:val="20"/>
        </w:rPr>
        <w:t xml:space="preserve">РОССИЙСКАЯ ФЕДЕРАЦИЯ САМАРСКАЯ ОБЛАСТЬ МУНИЦИПАЛЬНЫЙ РАЙОН </w:t>
      </w:r>
      <w:r w:rsidRPr="004946B4">
        <w:rPr>
          <w:b/>
          <w:caps/>
          <w:sz w:val="20"/>
          <w:szCs w:val="20"/>
        </w:rPr>
        <w:fldChar w:fldCharType="begin"/>
      </w:r>
      <w:r w:rsidRPr="004946B4">
        <w:rPr>
          <w:b/>
          <w:caps/>
          <w:sz w:val="20"/>
          <w:szCs w:val="20"/>
        </w:rPr>
        <w:instrText xml:space="preserve"> MERGEFIELD "Название_района" </w:instrText>
      </w:r>
      <w:r w:rsidRPr="004946B4">
        <w:rPr>
          <w:b/>
          <w:caps/>
          <w:sz w:val="20"/>
          <w:szCs w:val="20"/>
        </w:rPr>
        <w:fldChar w:fldCharType="separate"/>
      </w:r>
      <w:r w:rsidRPr="004946B4">
        <w:rPr>
          <w:b/>
          <w:caps/>
          <w:noProof/>
          <w:sz w:val="20"/>
          <w:szCs w:val="20"/>
        </w:rPr>
        <w:t>Богатовский</w:t>
      </w:r>
      <w:r w:rsidRPr="004946B4">
        <w:rPr>
          <w:b/>
          <w:caps/>
          <w:sz w:val="20"/>
          <w:szCs w:val="20"/>
        </w:rPr>
        <w:fldChar w:fldCharType="end"/>
      </w:r>
    </w:p>
    <w:p w:rsidR="0022026A" w:rsidRPr="004946B4" w:rsidRDefault="0022026A" w:rsidP="0022026A">
      <w:pPr>
        <w:jc w:val="center"/>
        <w:rPr>
          <w:b/>
          <w:bCs/>
          <w:sz w:val="20"/>
          <w:szCs w:val="20"/>
        </w:rPr>
      </w:pPr>
      <w:r w:rsidRPr="004946B4">
        <w:rPr>
          <w:b/>
          <w:bCs/>
          <w:sz w:val="20"/>
          <w:szCs w:val="20"/>
        </w:rPr>
        <w:t xml:space="preserve">Муниципальное бюджетное учреждение СОБРАНИЕ ПРЕДСТАВИТЕЛЕЙ СЕЛЬСКОГО ПОСЕЛЕНИЯ </w:t>
      </w:r>
    </w:p>
    <w:p w:rsidR="0022026A" w:rsidRPr="004946B4" w:rsidRDefault="0022026A" w:rsidP="0022026A">
      <w:pPr>
        <w:jc w:val="center"/>
        <w:rPr>
          <w:b/>
          <w:caps/>
          <w:sz w:val="20"/>
          <w:szCs w:val="20"/>
        </w:rPr>
      </w:pPr>
      <w:r w:rsidRPr="004946B4">
        <w:rPr>
          <w:b/>
          <w:caps/>
          <w:sz w:val="20"/>
          <w:szCs w:val="20"/>
        </w:rPr>
        <w:fldChar w:fldCharType="begin"/>
      </w:r>
      <w:r w:rsidRPr="004946B4">
        <w:rPr>
          <w:b/>
          <w:caps/>
          <w:sz w:val="20"/>
          <w:szCs w:val="20"/>
        </w:rPr>
        <w:instrText xml:space="preserve"> MERGEFIELD "Название_поселения" </w:instrText>
      </w:r>
      <w:r w:rsidRPr="004946B4">
        <w:rPr>
          <w:b/>
          <w:caps/>
          <w:sz w:val="20"/>
          <w:szCs w:val="20"/>
        </w:rPr>
        <w:fldChar w:fldCharType="separate"/>
      </w:r>
      <w:r w:rsidRPr="004946B4">
        <w:rPr>
          <w:b/>
          <w:caps/>
          <w:noProof/>
          <w:sz w:val="20"/>
          <w:szCs w:val="20"/>
        </w:rPr>
        <w:t>Печинено</w:t>
      </w:r>
      <w:r w:rsidRPr="004946B4">
        <w:rPr>
          <w:b/>
          <w:caps/>
          <w:sz w:val="20"/>
          <w:szCs w:val="20"/>
        </w:rPr>
        <w:fldChar w:fldCharType="end"/>
      </w:r>
      <w:r w:rsidRPr="004946B4">
        <w:rPr>
          <w:b/>
          <w:caps/>
          <w:sz w:val="20"/>
          <w:szCs w:val="20"/>
        </w:rPr>
        <w:t xml:space="preserve"> ВТОРОГО СОЗЫВА</w:t>
      </w:r>
    </w:p>
    <w:p w:rsidR="0022026A" w:rsidRPr="004946B4" w:rsidRDefault="0022026A" w:rsidP="00F521EA">
      <w:pPr>
        <w:tabs>
          <w:tab w:val="center" w:pos="4677"/>
          <w:tab w:val="left" w:pos="6795"/>
          <w:tab w:val="left" w:pos="7950"/>
        </w:tabs>
        <w:outlineLvl w:val="0"/>
        <w:rPr>
          <w:sz w:val="20"/>
          <w:szCs w:val="20"/>
        </w:rPr>
      </w:pPr>
      <w:r w:rsidRPr="004946B4">
        <w:rPr>
          <w:b/>
          <w:sz w:val="20"/>
          <w:szCs w:val="20"/>
        </w:rPr>
        <w:tab/>
        <w:t xml:space="preserve">РЕШЕНИЕ </w:t>
      </w:r>
      <w:r w:rsidR="00F521EA" w:rsidRPr="004946B4">
        <w:rPr>
          <w:b/>
          <w:sz w:val="20"/>
          <w:szCs w:val="20"/>
        </w:rPr>
        <w:t>о</w:t>
      </w:r>
      <w:r w:rsidRPr="004946B4">
        <w:rPr>
          <w:b/>
          <w:sz w:val="20"/>
          <w:szCs w:val="20"/>
        </w:rPr>
        <w:t>т 28.06.2014 № 9</w:t>
      </w:r>
      <w:r w:rsidR="00F521EA" w:rsidRPr="004946B4">
        <w:rPr>
          <w:b/>
          <w:sz w:val="20"/>
          <w:szCs w:val="20"/>
        </w:rPr>
        <w:t xml:space="preserve"> </w:t>
      </w:r>
      <w:r w:rsidRPr="004946B4">
        <w:rPr>
          <w:sz w:val="20"/>
          <w:szCs w:val="20"/>
        </w:rPr>
        <w:tab/>
        <w:t xml:space="preserve"> </w:t>
      </w:r>
    </w:p>
    <w:p w:rsidR="0022026A" w:rsidRPr="004946B4" w:rsidRDefault="0022026A" w:rsidP="00F521EA">
      <w:pPr>
        <w:tabs>
          <w:tab w:val="left" w:pos="1110"/>
        </w:tabs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20.</w:t>
      </w:r>
    </w:p>
    <w:p w:rsidR="0022026A" w:rsidRPr="004946B4" w:rsidRDefault="0022026A" w:rsidP="00F521EA">
      <w:pPr>
        <w:jc w:val="both"/>
        <w:rPr>
          <w:sz w:val="20"/>
          <w:szCs w:val="20"/>
        </w:rPr>
      </w:pPr>
      <w:r w:rsidRPr="004946B4">
        <w:rPr>
          <w:b/>
          <w:sz w:val="20"/>
          <w:szCs w:val="20"/>
        </w:rPr>
        <w:t xml:space="preserve">    </w:t>
      </w:r>
      <w:r w:rsidRPr="004946B4">
        <w:rPr>
          <w:sz w:val="20"/>
          <w:szCs w:val="20"/>
        </w:rPr>
        <w:t xml:space="preserve"> </w:t>
      </w:r>
      <w:proofErr w:type="gramStart"/>
      <w:r w:rsidRPr="004946B4">
        <w:rPr>
          <w:sz w:val="20"/>
          <w:szCs w:val="20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4946B4">
        <w:rPr>
          <w:sz w:val="20"/>
          <w:szCs w:val="20"/>
        </w:rPr>
        <w:t xml:space="preserve"> поселения Печинено</w:t>
      </w:r>
    </w:p>
    <w:p w:rsidR="0022026A" w:rsidRPr="004946B4" w:rsidRDefault="0022026A" w:rsidP="0022026A">
      <w:pPr>
        <w:jc w:val="center"/>
        <w:rPr>
          <w:b/>
          <w:sz w:val="20"/>
          <w:szCs w:val="20"/>
        </w:rPr>
      </w:pPr>
      <w:proofErr w:type="gramStart"/>
      <w:r w:rsidRPr="004946B4">
        <w:rPr>
          <w:b/>
          <w:sz w:val="20"/>
          <w:szCs w:val="20"/>
        </w:rPr>
        <w:t>Р</w:t>
      </w:r>
      <w:proofErr w:type="gramEnd"/>
      <w:r w:rsidRPr="004946B4">
        <w:rPr>
          <w:b/>
          <w:sz w:val="20"/>
          <w:szCs w:val="20"/>
        </w:rPr>
        <w:t xml:space="preserve"> Е Ш И Л О :</w:t>
      </w:r>
    </w:p>
    <w:p w:rsidR="0022026A" w:rsidRPr="004946B4" w:rsidRDefault="0022026A" w:rsidP="00F521EA">
      <w:pPr>
        <w:pStyle w:val="a5"/>
        <w:numPr>
          <w:ilvl w:val="0"/>
          <w:numId w:val="1"/>
        </w:numPr>
        <w:jc w:val="both"/>
      </w:pPr>
      <w:r w:rsidRPr="004946B4">
        <w:t xml:space="preserve">Внести изменения в </w:t>
      </w:r>
      <w:r w:rsidRPr="004946B4">
        <w:rPr>
          <w:b/>
        </w:rPr>
        <w:t xml:space="preserve"> </w:t>
      </w:r>
      <w:r w:rsidRPr="004946B4">
        <w:t>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 согласно приложениям №1, № 2.</w:t>
      </w:r>
    </w:p>
    <w:p w:rsidR="0022026A" w:rsidRPr="004946B4" w:rsidRDefault="0022026A" w:rsidP="00F521EA">
      <w:pPr>
        <w:pStyle w:val="a5"/>
        <w:numPr>
          <w:ilvl w:val="0"/>
          <w:numId w:val="1"/>
        </w:numPr>
        <w:jc w:val="both"/>
      </w:pPr>
      <w:r w:rsidRPr="004946B4">
        <w:t>Опубликовать настоящее Решение в газете «Вестник сельского поселения Печинено»</w:t>
      </w:r>
    </w:p>
    <w:p w:rsidR="0022026A" w:rsidRPr="004946B4" w:rsidRDefault="0022026A" w:rsidP="00F521EA">
      <w:pPr>
        <w:pStyle w:val="a5"/>
        <w:numPr>
          <w:ilvl w:val="0"/>
          <w:numId w:val="1"/>
        </w:numPr>
        <w:jc w:val="both"/>
        <w:rPr>
          <w:noProof/>
        </w:rPr>
      </w:pPr>
      <w:r w:rsidRPr="004946B4">
        <w:rPr>
          <w:noProof/>
        </w:rPr>
        <w:t>Утвердить  источники финансирования дефицита бюджета сельского поселения Печинено муниципального района Богатовский Самарской области согласно Приложению №3</w:t>
      </w:r>
    </w:p>
    <w:p w:rsidR="0022026A" w:rsidRPr="004946B4" w:rsidRDefault="0022026A" w:rsidP="00F521EA">
      <w:pPr>
        <w:jc w:val="both"/>
        <w:rPr>
          <w:b/>
          <w:sz w:val="20"/>
          <w:szCs w:val="20"/>
        </w:rPr>
      </w:pPr>
      <w:r w:rsidRPr="004946B4">
        <w:rPr>
          <w:sz w:val="20"/>
          <w:szCs w:val="20"/>
        </w:rPr>
        <w:t>Гла</w:t>
      </w:r>
      <w:r w:rsidR="00F521EA" w:rsidRPr="004946B4">
        <w:rPr>
          <w:sz w:val="20"/>
          <w:szCs w:val="20"/>
        </w:rPr>
        <w:t xml:space="preserve">ва сельского поселения Печинено </w:t>
      </w:r>
      <w:r w:rsidRPr="004946B4">
        <w:rPr>
          <w:sz w:val="20"/>
          <w:szCs w:val="20"/>
        </w:rPr>
        <w:t>муниципального района Богатовский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>Самарской области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ab/>
        <w:t>Сухарева О.Н</w:t>
      </w:r>
      <w:r w:rsidR="00F521EA" w:rsidRPr="004946B4">
        <w:rPr>
          <w:sz w:val="20"/>
          <w:szCs w:val="20"/>
        </w:rPr>
        <w:t xml:space="preserve"> </w:t>
      </w:r>
    </w:p>
    <w:p w:rsidR="0022026A" w:rsidRPr="004946B4" w:rsidRDefault="00F521EA" w:rsidP="0022026A">
      <w:pPr>
        <w:jc w:val="right"/>
        <w:rPr>
          <w:sz w:val="20"/>
          <w:szCs w:val="20"/>
        </w:rPr>
      </w:pPr>
      <w:r w:rsidRPr="004946B4">
        <w:rPr>
          <w:sz w:val="20"/>
          <w:szCs w:val="20"/>
        </w:rPr>
        <w:t xml:space="preserve">Приложение №1  </w:t>
      </w:r>
      <w:r w:rsidR="0022026A" w:rsidRPr="004946B4">
        <w:rPr>
          <w:sz w:val="20"/>
          <w:szCs w:val="20"/>
        </w:rPr>
        <w:t xml:space="preserve">к Решению </w:t>
      </w:r>
      <w:r w:rsidRPr="004946B4">
        <w:rPr>
          <w:sz w:val="20"/>
          <w:szCs w:val="20"/>
        </w:rPr>
        <w:t xml:space="preserve"> </w:t>
      </w:r>
      <w:r w:rsidR="0022026A" w:rsidRPr="004946B4">
        <w:rPr>
          <w:sz w:val="20"/>
          <w:szCs w:val="20"/>
        </w:rPr>
        <w:t>Собрания представителей сельского</w:t>
      </w:r>
      <w:r w:rsidRPr="004946B4">
        <w:rPr>
          <w:sz w:val="20"/>
          <w:szCs w:val="20"/>
        </w:rPr>
        <w:t xml:space="preserve"> </w:t>
      </w:r>
      <w:r w:rsidR="0022026A" w:rsidRPr="004946B4">
        <w:rPr>
          <w:sz w:val="20"/>
          <w:szCs w:val="20"/>
        </w:rPr>
        <w:t xml:space="preserve">Поселения Печинено муниципального </w:t>
      </w:r>
    </w:p>
    <w:p w:rsidR="0022026A" w:rsidRPr="004946B4" w:rsidRDefault="0022026A" w:rsidP="0022026A">
      <w:pPr>
        <w:jc w:val="right"/>
        <w:rPr>
          <w:sz w:val="20"/>
          <w:szCs w:val="20"/>
        </w:rPr>
      </w:pPr>
      <w:r w:rsidRPr="004946B4">
        <w:rPr>
          <w:sz w:val="20"/>
          <w:szCs w:val="20"/>
        </w:rPr>
        <w:t>Района Богатовский Самарской области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>№9    от 28.06.2014</w:t>
      </w:r>
    </w:p>
    <w:p w:rsidR="0022026A" w:rsidRPr="004946B4" w:rsidRDefault="0022026A" w:rsidP="0022026A">
      <w:pPr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Поступление доходов в бюджет сельского поселения </w:t>
      </w:r>
      <w:r w:rsidR="00F521EA" w:rsidRPr="004946B4">
        <w:rPr>
          <w:b/>
          <w:sz w:val="20"/>
          <w:szCs w:val="20"/>
        </w:rPr>
        <w:t xml:space="preserve"> </w:t>
      </w:r>
      <w:r w:rsidRPr="004946B4">
        <w:rPr>
          <w:b/>
          <w:sz w:val="20"/>
          <w:szCs w:val="20"/>
        </w:rPr>
        <w:t xml:space="preserve">Печинено муниципального района Богатовский </w:t>
      </w:r>
    </w:p>
    <w:p w:rsidR="0022026A" w:rsidRPr="004946B4" w:rsidRDefault="0022026A" w:rsidP="0022026A">
      <w:pPr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Самарской области в 2014 году </w:t>
      </w:r>
      <w:r w:rsidR="00F521EA" w:rsidRPr="004946B4">
        <w:rPr>
          <w:b/>
          <w:sz w:val="20"/>
          <w:szCs w:val="20"/>
        </w:rPr>
        <w:t xml:space="preserve"> </w:t>
      </w:r>
      <w:r w:rsidRPr="004946B4">
        <w:rPr>
          <w:b/>
          <w:sz w:val="20"/>
          <w:szCs w:val="20"/>
        </w:rPr>
        <w:t>по основным источникам в  рублях</w:t>
      </w:r>
    </w:p>
    <w:tbl>
      <w:tblPr>
        <w:tblpPr w:leftFromText="180" w:rightFromText="180" w:vertAnchor="text" w:horzAnchor="margin" w:tblpXSpec="center" w:tblpY="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21"/>
        <w:gridCol w:w="1134"/>
      </w:tblGrid>
      <w:tr w:rsidR="0022026A" w:rsidRPr="004946B4" w:rsidTr="00CF2AD1">
        <w:trPr>
          <w:cantSplit/>
          <w:trHeight w:val="550"/>
        </w:trPr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2014 год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00010000000000000000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2465100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00010601000000000110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384100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00010606000030000110 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1411000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00010102000010000110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670000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00011100000000000000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439617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00011105010000000120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200000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00011406026100000420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4946B4">
              <w:rPr>
                <w:sz w:val="20"/>
                <w:szCs w:val="20"/>
              </w:rPr>
              <w:t xml:space="preserve"> .</w:t>
            </w:r>
            <w:proofErr w:type="gramEnd"/>
            <w:r w:rsidRPr="004946B4">
              <w:rPr>
                <w:sz w:val="20"/>
                <w:szCs w:val="20"/>
              </w:rPr>
              <w:t>участков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239617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00010804020010000110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10010302230010000110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920000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10010302240010000110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46B4">
              <w:rPr>
                <w:sz w:val="20"/>
                <w:szCs w:val="20"/>
              </w:rPr>
              <w:t>инжекторных</w:t>
            </w:r>
            <w:proofErr w:type="spellEnd"/>
            <w:r w:rsidRPr="004946B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15000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10010302250010000110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1240000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10010302260010000110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4946B4">
              <w:rPr>
                <w:sz w:val="20"/>
                <w:szCs w:val="20"/>
              </w:rPr>
              <w:t xml:space="preserve"> ,</w:t>
            </w:r>
            <w:proofErr w:type="gramEnd"/>
            <w:r w:rsidRPr="004946B4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58000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lastRenderedPageBreak/>
              <w:t>00020201001100000 151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46000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0002020100300000151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350000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00020204014100000 151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1485981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  00020202999100000151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1576000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00020203015100000151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67300</w:t>
            </w:r>
          </w:p>
        </w:tc>
      </w:tr>
      <w:tr w:rsidR="0022026A" w:rsidRPr="004946B4" w:rsidTr="00CF2AD1">
        <w:tc>
          <w:tcPr>
            <w:tcW w:w="2943" w:type="dxa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5421" w:type="dxa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026A" w:rsidRPr="004946B4" w:rsidRDefault="0022026A" w:rsidP="00CF2AD1">
            <w:pPr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 xml:space="preserve">8722998  </w:t>
            </w:r>
          </w:p>
        </w:tc>
      </w:tr>
    </w:tbl>
    <w:p w:rsidR="0022026A" w:rsidRPr="004946B4" w:rsidRDefault="0022026A" w:rsidP="0022026A">
      <w:pPr>
        <w:rPr>
          <w:sz w:val="20"/>
          <w:szCs w:val="20"/>
        </w:rPr>
      </w:pPr>
    </w:p>
    <w:p w:rsidR="0022026A" w:rsidRPr="004946B4" w:rsidRDefault="0022026A" w:rsidP="0022026A">
      <w:pPr>
        <w:jc w:val="right"/>
        <w:rPr>
          <w:sz w:val="20"/>
          <w:szCs w:val="20"/>
        </w:rPr>
      </w:pPr>
      <w:r w:rsidRPr="004946B4">
        <w:rPr>
          <w:sz w:val="20"/>
          <w:szCs w:val="20"/>
        </w:rPr>
        <w:t>Приложение №2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>к Решению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>Собрания Представителей сельского Поселения Печинено</w:t>
      </w:r>
    </w:p>
    <w:p w:rsidR="0022026A" w:rsidRPr="004946B4" w:rsidRDefault="0022026A" w:rsidP="0022026A">
      <w:pPr>
        <w:jc w:val="right"/>
        <w:rPr>
          <w:sz w:val="20"/>
          <w:szCs w:val="20"/>
        </w:rPr>
      </w:pPr>
      <w:r w:rsidRPr="004946B4">
        <w:rPr>
          <w:sz w:val="20"/>
          <w:szCs w:val="20"/>
        </w:rPr>
        <w:t xml:space="preserve"> муниципального района Богатовский Самарской области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 xml:space="preserve">№ 9           от 28.06.2014 года. </w:t>
      </w:r>
    </w:p>
    <w:p w:rsidR="0022026A" w:rsidRPr="004946B4" w:rsidRDefault="0022026A" w:rsidP="0022026A">
      <w:pPr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Структура расходов местного бюджета </w:t>
      </w:r>
      <w:r w:rsidR="00F521EA" w:rsidRPr="004946B4">
        <w:rPr>
          <w:b/>
          <w:sz w:val="20"/>
          <w:szCs w:val="20"/>
        </w:rPr>
        <w:t xml:space="preserve"> </w:t>
      </w:r>
      <w:r w:rsidRPr="004946B4">
        <w:rPr>
          <w:b/>
          <w:sz w:val="20"/>
          <w:szCs w:val="20"/>
        </w:rPr>
        <w:t xml:space="preserve">сельского поселения </w:t>
      </w:r>
      <w:r w:rsidRPr="004946B4">
        <w:rPr>
          <w:b/>
          <w:sz w:val="20"/>
          <w:szCs w:val="20"/>
          <w:u w:val="single"/>
        </w:rPr>
        <w:t>Печинено</w:t>
      </w:r>
      <w:r w:rsidRPr="004946B4">
        <w:rPr>
          <w:b/>
          <w:sz w:val="20"/>
          <w:szCs w:val="20"/>
        </w:rPr>
        <w:t xml:space="preserve"> на 2014 год </w:t>
      </w:r>
    </w:p>
    <w:p w:rsidR="0022026A" w:rsidRPr="004946B4" w:rsidRDefault="0022026A" w:rsidP="0022026A">
      <w:pPr>
        <w:jc w:val="center"/>
        <w:rPr>
          <w:b/>
          <w:sz w:val="20"/>
          <w:szCs w:val="20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924"/>
        <w:gridCol w:w="4961"/>
        <w:gridCol w:w="1701"/>
      </w:tblGrid>
      <w:tr w:rsidR="0022026A" w:rsidRPr="004946B4" w:rsidTr="00F521EA">
        <w:trPr>
          <w:trHeight w:val="685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Сумма рублей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46B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46B4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026A" w:rsidRPr="004946B4" w:rsidTr="00F521EA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1882678</w:t>
            </w:r>
          </w:p>
        </w:tc>
      </w:tr>
      <w:tr w:rsidR="0022026A" w:rsidRPr="004946B4" w:rsidTr="00F521EA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488511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135139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1259028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98164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49500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108800</w:t>
            </w:r>
          </w:p>
        </w:tc>
      </w:tr>
      <w:tr w:rsidR="0022026A" w:rsidRPr="004946B4" w:rsidTr="00F521EA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0013600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67300</w:t>
            </w:r>
          </w:p>
        </w:tc>
      </w:tr>
      <w:tr w:rsidR="0022026A" w:rsidRPr="004946B4" w:rsidTr="00F521EA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7950000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50000</w:t>
            </w:r>
          </w:p>
        </w:tc>
      </w:tr>
      <w:tr w:rsidR="0022026A" w:rsidRPr="004946B4" w:rsidTr="00F521EA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5226100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25000</w:t>
            </w:r>
          </w:p>
        </w:tc>
      </w:tr>
      <w:tr w:rsidR="0022026A" w:rsidRPr="004946B4" w:rsidTr="00F521EA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250000</w:t>
            </w:r>
          </w:p>
        </w:tc>
      </w:tr>
      <w:tr w:rsidR="0022026A" w:rsidRPr="004946B4" w:rsidTr="00F521EA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3150200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2233000</w:t>
            </w:r>
          </w:p>
        </w:tc>
      </w:tr>
      <w:tr w:rsidR="0022026A" w:rsidRPr="004946B4" w:rsidTr="00F521EA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2571237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3500200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30000</w:t>
            </w:r>
          </w:p>
        </w:tc>
      </w:tr>
      <w:tr w:rsidR="0022026A" w:rsidRPr="004946B4" w:rsidTr="00F521EA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3510300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166500</w:t>
            </w:r>
          </w:p>
        </w:tc>
      </w:tr>
      <w:tr w:rsidR="0022026A" w:rsidRPr="004946B4" w:rsidTr="00F521EA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96202</w:t>
            </w:r>
          </w:p>
        </w:tc>
      </w:tr>
      <w:tr w:rsidR="0022026A" w:rsidRPr="004946B4" w:rsidTr="00F521EA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1116000</w:t>
            </w:r>
          </w:p>
        </w:tc>
      </w:tr>
      <w:tr w:rsidR="0022026A" w:rsidRPr="004946B4" w:rsidTr="00F521EA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7950000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250000</w:t>
            </w:r>
          </w:p>
        </w:tc>
      </w:tr>
      <w:tr w:rsidR="0022026A" w:rsidRPr="004946B4" w:rsidTr="00F521E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912535</w:t>
            </w:r>
          </w:p>
        </w:tc>
      </w:tr>
      <w:tr w:rsidR="0022026A" w:rsidRPr="004946B4" w:rsidTr="00F521EA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6090404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10000</w:t>
            </w:r>
          </w:p>
        </w:tc>
      </w:tr>
      <w:tr w:rsidR="0022026A" w:rsidRPr="004946B4" w:rsidTr="00F521EA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5210600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1487817</w:t>
            </w:r>
          </w:p>
        </w:tc>
      </w:tr>
      <w:tr w:rsidR="0022026A" w:rsidRPr="004946B4" w:rsidTr="00F521EA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6A" w:rsidRPr="004946B4" w:rsidRDefault="0022026A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8833496</w:t>
            </w:r>
          </w:p>
        </w:tc>
      </w:tr>
    </w:tbl>
    <w:p w:rsidR="0022026A" w:rsidRPr="004946B4" w:rsidRDefault="0022026A" w:rsidP="00F521EA">
      <w:pPr>
        <w:pStyle w:val="3"/>
        <w:spacing w:before="0" w:after="0"/>
        <w:jc w:val="right"/>
        <w:rPr>
          <w:sz w:val="20"/>
          <w:szCs w:val="20"/>
        </w:rPr>
      </w:pPr>
      <w:r w:rsidRPr="004946B4">
        <w:rPr>
          <w:rFonts w:ascii="Times New Roman" w:hAnsi="Times New Roman" w:cs="Times New Roman"/>
          <w:b w:val="0"/>
          <w:sz w:val="20"/>
          <w:szCs w:val="20"/>
        </w:rPr>
        <w:t>Приложение 3</w:t>
      </w:r>
      <w:r w:rsidR="00F521EA" w:rsidRPr="004946B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946B4">
        <w:rPr>
          <w:rFonts w:ascii="Times New Roman" w:hAnsi="Times New Roman" w:cs="Times New Roman"/>
          <w:b w:val="0"/>
          <w:sz w:val="20"/>
          <w:szCs w:val="20"/>
        </w:rPr>
        <w:t>к Решению</w:t>
      </w:r>
      <w:r w:rsidRPr="004946B4">
        <w:rPr>
          <w:rFonts w:ascii="Times New Roman" w:hAnsi="Times New Roman" w:cs="Times New Roman"/>
          <w:sz w:val="20"/>
          <w:szCs w:val="20"/>
        </w:rPr>
        <w:t xml:space="preserve"> </w:t>
      </w:r>
      <w:r w:rsidR="00F521EA" w:rsidRPr="004946B4">
        <w:rPr>
          <w:rFonts w:ascii="Times New Roman" w:hAnsi="Times New Roman" w:cs="Times New Roman"/>
          <w:sz w:val="20"/>
          <w:szCs w:val="20"/>
        </w:rPr>
        <w:t xml:space="preserve"> </w:t>
      </w:r>
      <w:r w:rsidRPr="004946B4">
        <w:rPr>
          <w:rFonts w:ascii="Times New Roman" w:hAnsi="Times New Roman" w:cs="Times New Roman"/>
          <w:b w:val="0"/>
          <w:sz w:val="20"/>
          <w:szCs w:val="20"/>
        </w:rPr>
        <w:t>Собрания представителей сельского</w:t>
      </w:r>
      <w:r w:rsidR="00F521EA" w:rsidRPr="004946B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946B4">
        <w:rPr>
          <w:rFonts w:ascii="Times New Roman" w:hAnsi="Times New Roman" w:cs="Times New Roman"/>
          <w:b w:val="0"/>
          <w:sz w:val="20"/>
          <w:szCs w:val="20"/>
        </w:rPr>
        <w:t>Поселения Печинено муниципального</w:t>
      </w:r>
      <w:r w:rsidRPr="004946B4">
        <w:rPr>
          <w:sz w:val="20"/>
          <w:szCs w:val="20"/>
        </w:rPr>
        <w:t xml:space="preserve"> </w:t>
      </w:r>
    </w:p>
    <w:p w:rsidR="0022026A" w:rsidRPr="004946B4" w:rsidRDefault="0022026A" w:rsidP="00F521EA">
      <w:pPr>
        <w:jc w:val="right"/>
        <w:rPr>
          <w:sz w:val="20"/>
          <w:szCs w:val="20"/>
        </w:rPr>
      </w:pPr>
      <w:r w:rsidRPr="004946B4">
        <w:rPr>
          <w:sz w:val="20"/>
          <w:szCs w:val="20"/>
        </w:rPr>
        <w:t>Района Богатовский Самарской области</w:t>
      </w:r>
      <w:r w:rsidR="00F521EA" w:rsidRPr="004946B4">
        <w:rPr>
          <w:sz w:val="20"/>
          <w:szCs w:val="20"/>
        </w:rPr>
        <w:t xml:space="preserve"> </w:t>
      </w:r>
      <w:r w:rsidRPr="004946B4">
        <w:rPr>
          <w:sz w:val="20"/>
          <w:szCs w:val="20"/>
        </w:rPr>
        <w:t xml:space="preserve">   № 9 от 28.06.2014 года.                                                                                            </w:t>
      </w:r>
    </w:p>
    <w:p w:rsidR="0022026A" w:rsidRPr="004946B4" w:rsidRDefault="0022026A" w:rsidP="00F521EA">
      <w:pPr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>Источники</w:t>
      </w:r>
      <w:r w:rsidR="00F521EA" w:rsidRPr="004946B4">
        <w:rPr>
          <w:b/>
          <w:sz w:val="20"/>
          <w:szCs w:val="20"/>
        </w:rPr>
        <w:t xml:space="preserve"> </w:t>
      </w:r>
      <w:r w:rsidRPr="004946B4">
        <w:rPr>
          <w:b/>
          <w:sz w:val="20"/>
          <w:szCs w:val="20"/>
        </w:rPr>
        <w:t xml:space="preserve">финансирования дефицита бюджета сельского поселения Печинено  муниципального района </w:t>
      </w:r>
    </w:p>
    <w:p w:rsidR="0022026A" w:rsidRPr="004946B4" w:rsidRDefault="0022026A" w:rsidP="00F521EA">
      <w:pPr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>Богатовский самарской области  на 2014 год.</w:t>
      </w:r>
    </w:p>
    <w:tbl>
      <w:tblPr>
        <w:tblStyle w:val="a6"/>
        <w:tblW w:w="4949" w:type="pct"/>
        <w:tblLayout w:type="fixed"/>
        <w:tblLook w:val="01E0" w:firstRow="1" w:lastRow="1" w:firstColumn="1" w:lastColumn="1" w:noHBand="0" w:noVBand="0"/>
      </w:tblPr>
      <w:tblGrid>
        <w:gridCol w:w="2275"/>
        <w:gridCol w:w="3220"/>
        <w:gridCol w:w="3460"/>
        <w:gridCol w:w="1360"/>
      </w:tblGrid>
      <w:tr w:rsidR="0022026A" w:rsidRPr="004946B4" w:rsidTr="00F521EA">
        <w:trPr>
          <w:trHeight w:val="877"/>
        </w:trPr>
        <w:tc>
          <w:tcPr>
            <w:tcW w:w="1103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lastRenderedPageBreak/>
              <w:t xml:space="preserve">Код 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Администратора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77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660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Сумма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руб.</w:t>
            </w:r>
          </w:p>
        </w:tc>
      </w:tr>
      <w:tr w:rsidR="0022026A" w:rsidRPr="004946B4" w:rsidTr="00F521EA">
        <w:trPr>
          <w:trHeight w:val="58"/>
        </w:trPr>
        <w:tc>
          <w:tcPr>
            <w:tcW w:w="1103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225</w:t>
            </w:r>
          </w:p>
        </w:tc>
        <w:tc>
          <w:tcPr>
            <w:tcW w:w="1561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01 050000 00 0000 000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  <w:p w:rsidR="0022026A" w:rsidRPr="004946B4" w:rsidRDefault="0022026A" w:rsidP="00CF2AD1">
            <w:pPr>
              <w:ind w:left="-239" w:firstLine="239"/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01 050000 00 0000 600</w:t>
            </w:r>
          </w:p>
        </w:tc>
        <w:tc>
          <w:tcPr>
            <w:tcW w:w="1677" w:type="pct"/>
          </w:tcPr>
          <w:p w:rsidR="0022026A" w:rsidRPr="004946B4" w:rsidRDefault="0022026A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Изменение остатков ср-в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  <w:p w:rsidR="0022026A" w:rsidRPr="004946B4" w:rsidRDefault="0022026A" w:rsidP="00F521EA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660" w:type="pct"/>
          </w:tcPr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110498</w:t>
            </w: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</w:p>
          <w:p w:rsidR="0022026A" w:rsidRPr="004946B4" w:rsidRDefault="0022026A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110498</w:t>
            </w:r>
          </w:p>
        </w:tc>
      </w:tr>
    </w:tbl>
    <w:p w:rsidR="0022026A" w:rsidRPr="004946B4" w:rsidRDefault="0022026A" w:rsidP="0022026A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AB52C5" w:rsidRPr="004946B4" w:rsidRDefault="00AB52C5" w:rsidP="00CF2AD1">
      <w:pPr>
        <w:tabs>
          <w:tab w:val="left" w:pos="3320"/>
        </w:tabs>
        <w:jc w:val="center"/>
        <w:rPr>
          <w:sz w:val="20"/>
          <w:szCs w:val="20"/>
        </w:rPr>
      </w:pPr>
    </w:p>
    <w:p w:rsidR="00AB52C5" w:rsidRPr="004946B4" w:rsidRDefault="00AB52C5" w:rsidP="00CF2AD1">
      <w:pPr>
        <w:tabs>
          <w:tab w:val="left" w:pos="3320"/>
        </w:tabs>
        <w:jc w:val="center"/>
        <w:rPr>
          <w:sz w:val="20"/>
          <w:szCs w:val="20"/>
        </w:rPr>
      </w:pPr>
    </w:p>
    <w:p w:rsidR="00CF2AD1" w:rsidRPr="004946B4" w:rsidRDefault="00CF2AD1" w:rsidP="00CF2AD1">
      <w:pPr>
        <w:tabs>
          <w:tab w:val="left" w:pos="3320"/>
        </w:tabs>
        <w:jc w:val="center"/>
        <w:rPr>
          <w:sz w:val="20"/>
          <w:szCs w:val="20"/>
        </w:rPr>
      </w:pPr>
      <w:r w:rsidRPr="004946B4">
        <w:rPr>
          <w:sz w:val="20"/>
          <w:szCs w:val="20"/>
        </w:rPr>
        <w:t>АДМИНИСТРАЦИЯ сельского поселения Печинено муниципального района Богатовский Самарской области</w:t>
      </w:r>
    </w:p>
    <w:p w:rsidR="00CF2AD1" w:rsidRPr="004946B4" w:rsidRDefault="00CF2AD1" w:rsidP="00CF2AD1">
      <w:pPr>
        <w:tabs>
          <w:tab w:val="left" w:pos="2360"/>
        </w:tabs>
        <w:jc w:val="center"/>
        <w:rPr>
          <w:sz w:val="20"/>
          <w:szCs w:val="20"/>
        </w:rPr>
      </w:pPr>
      <w:r w:rsidRPr="004946B4">
        <w:rPr>
          <w:sz w:val="20"/>
          <w:szCs w:val="20"/>
        </w:rPr>
        <w:t xml:space="preserve">ПОСТАНОВЛЕНИЕ от   15.07.2014  года        № 30  </w:t>
      </w:r>
    </w:p>
    <w:p w:rsidR="00CF2AD1" w:rsidRPr="004946B4" w:rsidRDefault="00CF2AD1" w:rsidP="00CF2AD1">
      <w:pPr>
        <w:tabs>
          <w:tab w:val="left" w:pos="2240"/>
        </w:tabs>
        <w:jc w:val="center"/>
        <w:rPr>
          <w:sz w:val="20"/>
          <w:szCs w:val="20"/>
        </w:rPr>
      </w:pPr>
      <w:r w:rsidRPr="004946B4">
        <w:rPr>
          <w:sz w:val="20"/>
          <w:szCs w:val="20"/>
        </w:rPr>
        <w:t>Об утверждении исполнения бюджета сельского поселения Печинено за 1 полугодие  2014 года</w:t>
      </w:r>
    </w:p>
    <w:p w:rsidR="00CF2AD1" w:rsidRPr="004946B4" w:rsidRDefault="00CF2AD1" w:rsidP="00CF2AD1">
      <w:pPr>
        <w:tabs>
          <w:tab w:val="left" w:pos="2240"/>
        </w:tabs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  </w:t>
      </w:r>
      <w:proofErr w:type="gramStart"/>
      <w:r w:rsidRPr="004946B4">
        <w:rPr>
          <w:sz w:val="20"/>
          <w:szCs w:val="20"/>
        </w:rPr>
        <w:t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</w:t>
      </w:r>
      <w:proofErr w:type="gramEnd"/>
    </w:p>
    <w:p w:rsidR="00CF2AD1" w:rsidRPr="004946B4" w:rsidRDefault="00CF2AD1" w:rsidP="00CF2AD1">
      <w:pPr>
        <w:tabs>
          <w:tab w:val="left" w:pos="2240"/>
        </w:tabs>
        <w:jc w:val="center"/>
        <w:rPr>
          <w:sz w:val="20"/>
          <w:szCs w:val="20"/>
        </w:rPr>
      </w:pPr>
      <w:r w:rsidRPr="004946B4">
        <w:rPr>
          <w:sz w:val="20"/>
          <w:szCs w:val="20"/>
        </w:rPr>
        <w:t>ПОСТАНОВЛЯЮ:</w:t>
      </w:r>
    </w:p>
    <w:p w:rsidR="00CF2AD1" w:rsidRPr="004946B4" w:rsidRDefault="00CF2AD1" w:rsidP="00CF2AD1">
      <w:pPr>
        <w:pStyle w:val="a5"/>
        <w:numPr>
          <w:ilvl w:val="0"/>
          <w:numId w:val="2"/>
        </w:numPr>
        <w:jc w:val="both"/>
      </w:pPr>
      <w:r w:rsidRPr="004946B4">
        <w:t>Утвердить отчет об исполнении  бюджета сельского поселения Печинено муниципального района Богатовский Самарской области за 1 полугодие 2014 года по доходам в сумме   2761728  рублей, по расходам 1873552 рубля.</w:t>
      </w:r>
    </w:p>
    <w:p w:rsidR="00CF2AD1" w:rsidRPr="004946B4" w:rsidRDefault="00CF2AD1" w:rsidP="00CF2AD1">
      <w:pPr>
        <w:pStyle w:val="a5"/>
        <w:numPr>
          <w:ilvl w:val="0"/>
          <w:numId w:val="2"/>
        </w:numPr>
        <w:jc w:val="both"/>
      </w:pPr>
      <w:r w:rsidRPr="004946B4">
        <w:t>Утвердить поступление доходов в 1 полугодии  2014 года по основным источникам в соответствии с приложением № 1 к настоящему Постановлению.</w:t>
      </w:r>
    </w:p>
    <w:p w:rsidR="00CF2AD1" w:rsidRPr="004946B4" w:rsidRDefault="00CF2AD1" w:rsidP="00CF2AD1">
      <w:pPr>
        <w:pStyle w:val="a5"/>
        <w:numPr>
          <w:ilvl w:val="0"/>
          <w:numId w:val="2"/>
        </w:numPr>
        <w:jc w:val="both"/>
      </w:pPr>
      <w:r w:rsidRPr="004946B4">
        <w:t>Утвердить структуру расходов за 1 полугодие 2014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CF2AD1" w:rsidRPr="004946B4" w:rsidRDefault="00CF2AD1" w:rsidP="00CF2AD1">
      <w:pPr>
        <w:pStyle w:val="a5"/>
        <w:numPr>
          <w:ilvl w:val="0"/>
          <w:numId w:val="2"/>
        </w:numPr>
        <w:jc w:val="both"/>
      </w:pPr>
      <w:r w:rsidRPr="004946B4">
        <w:t>Направить настоящее Постановление в Собрание представителей сельского поселения Печинено муниципального района Богатовский Самарской области.</w:t>
      </w:r>
    </w:p>
    <w:p w:rsidR="00CF2AD1" w:rsidRPr="004946B4" w:rsidRDefault="00CF2AD1" w:rsidP="00CF2AD1">
      <w:pPr>
        <w:pStyle w:val="a5"/>
        <w:numPr>
          <w:ilvl w:val="0"/>
          <w:numId w:val="2"/>
        </w:numPr>
        <w:jc w:val="both"/>
      </w:pPr>
      <w:r w:rsidRPr="004946B4">
        <w:t>Опубликовать настоящее Постановление в газете «Вестник сельского поселения Печинено»</w:t>
      </w:r>
    </w:p>
    <w:p w:rsidR="00CF2AD1" w:rsidRPr="004946B4" w:rsidRDefault="00CF2AD1" w:rsidP="00CF2AD1">
      <w:pPr>
        <w:ind w:firstLine="708"/>
        <w:rPr>
          <w:sz w:val="20"/>
          <w:szCs w:val="20"/>
        </w:rPr>
      </w:pPr>
    </w:p>
    <w:p w:rsidR="00CF2AD1" w:rsidRPr="004946B4" w:rsidRDefault="00CF2AD1" w:rsidP="00CF2AD1">
      <w:pPr>
        <w:rPr>
          <w:sz w:val="20"/>
          <w:szCs w:val="20"/>
        </w:rPr>
      </w:pPr>
      <w:r w:rsidRPr="004946B4">
        <w:rPr>
          <w:sz w:val="20"/>
          <w:szCs w:val="20"/>
        </w:rPr>
        <w:t>Глава сельского поселения Печинено муниципального района Богатовский Самарской области                О.Н. Сухарева</w:t>
      </w:r>
    </w:p>
    <w:p w:rsidR="00AB52C5" w:rsidRPr="004946B4" w:rsidRDefault="00AB52C5" w:rsidP="00CF2AD1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B52C5" w:rsidRPr="004946B4" w:rsidRDefault="00AB52C5" w:rsidP="00CF2AD1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CF2AD1" w:rsidRPr="004946B4" w:rsidRDefault="00CF2AD1" w:rsidP="00CF2AD1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946B4">
        <w:rPr>
          <w:rFonts w:ascii="Times New Roman" w:hAnsi="Times New Roman" w:cs="Times New Roman"/>
          <w:b w:val="0"/>
          <w:sz w:val="20"/>
          <w:szCs w:val="20"/>
        </w:rPr>
        <w:t xml:space="preserve">Приложение 1 к Постановлению  Администрации  сельского поселения Печинено муниципального района Богатовский Самарской области №30  от 15.07.2014 года </w:t>
      </w:r>
    </w:p>
    <w:p w:rsidR="00CF2AD1" w:rsidRPr="004946B4" w:rsidRDefault="00CF2AD1" w:rsidP="00CF2AD1">
      <w:pPr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CF2AD1" w:rsidRPr="004946B4" w:rsidRDefault="00CF2AD1" w:rsidP="00CF2AD1">
      <w:pPr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>Самарской области в 1 полугодии 2014 году по основным источникам в  рублях</w:t>
      </w:r>
    </w:p>
    <w:tbl>
      <w:tblPr>
        <w:tblpPr w:leftFromText="180" w:rightFromText="180" w:vertAnchor="text" w:horzAnchor="margin" w:tblpXSpec="center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1134"/>
        <w:gridCol w:w="1134"/>
        <w:gridCol w:w="1275"/>
      </w:tblGrid>
      <w:tr w:rsidR="00CF2AD1" w:rsidRPr="004946B4" w:rsidTr="00CF2AD1">
        <w:trPr>
          <w:cantSplit/>
          <w:trHeight w:val="550"/>
        </w:trPr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2014 назначено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00010000000000000000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2465100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826102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33,5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00010601000000000110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384100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90576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23,6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00010606000030000110 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1411000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423763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30,0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00010102000010000110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670000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293068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43,7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00018210503010000110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18695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-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00011100000000000000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439617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58551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13,3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00011105010000000120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200000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10625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5,3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00011406026100000420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4946B4">
              <w:rPr>
                <w:sz w:val="20"/>
                <w:szCs w:val="20"/>
              </w:rPr>
              <w:t xml:space="preserve"> .</w:t>
            </w:r>
            <w:proofErr w:type="gramEnd"/>
            <w:r w:rsidRPr="004946B4">
              <w:rPr>
                <w:sz w:val="20"/>
                <w:szCs w:val="20"/>
              </w:rPr>
              <w:t>участков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239617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47926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20,0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00010804020010000110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8,8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10010302230010000110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920000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279606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30,3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10010302240010000110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Доходы от уплаты акцизов на моторные масла </w:t>
            </w:r>
            <w:r w:rsidRPr="004946B4">
              <w:rPr>
                <w:sz w:val="20"/>
                <w:szCs w:val="20"/>
              </w:rPr>
              <w:lastRenderedPageBreak/>
              <w:t>для дизельных и (или) карбюраторных (</w:t>
            </w:r>
            <w:proofErr w:type="spellStart"/>
            <w:r w:rsidRPr="004946B4">
              <w:rPr>
                <w:sz w:val="20"/>
                <w:szCs w:val="20"/>
              </w:rPr>
              <w:t>инжекторных</w:t>
            </w:r>
            <w:proofErr w:type="spellEnd"/>
            <w:r w:rsidRPr="004946B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lastRenderedPageBreak/>
              <w:t>15000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5596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37,3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lastRenderedPageBreak/>
              <w:t xml:space="preserve">     10010302250010000110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1240000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422776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34,1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10010302260010000110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4946B4">
              <w:rPr>
                <w:sz w:val="20"/>
                <w:szCs w:val="20"/>
              </w:rPr>
              <w:t xml:space="preserve"> ,</w:t>
            </w:r>
            <w:proofErr w:type="gramEnd"/>
            <w:r w:rsidRPr="004946B4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58000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0,0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00020201001100000 151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46000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52,2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00020201003100000151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350000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28,6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00020204014100000 151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1485981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357584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24,0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   00020202999100000151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1576000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648500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43,9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    00020203015100000151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33700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50,0</w:t>
            </w:r>
          </w:p>
        </w:tc>
      </w:tr>
      <w:tr w:rsidR="00CF2AD1" w:rsidRPr="004946B4" w:rsidTr="00CF2AD1">
        <w:tc>
          <w:tcPr>
            <w:tcW w:w="2518" w:type="dxa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4253" w:type="dxa"/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8722998</w:t>
            </w:r>
          </w:p>
        </w:tc>
        <w:tc>
          <w:tcPr>
            <w:tcW w:w="1134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2761728</w:t>
            </w:r>
          </w:p>
        </w:tc>
        <w:tc>
          <w:tcPr>
            <w:tcW w:w="1275" w:type="dxa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31,7</w:t>
            </w:r>
          </w:p>
        </w:tc>
      </w:tr>
    </w:tbl>
    <w:p w:rsidR="00CF2AD1" w:rsidRPr="004946B4" w:rsidRDefault="00CF2AD1" w:rsidP="00CF2AD1">
      <w:pPr>
        <w:rPr>
          <w:sz w:val="20"/>
          <w:szCs w:val="20"/>
        </w:rPr>
      </w:pPr>
    </w:p>
    <w:p w:rsidR="00AB52C5" w:rsidRPr="004946B4" w:rsidRDefault="00AB52C5" w:rsidP="00CF2AD1">
      <w:pPr>
        <w:spacing w:line="240" w:lineRule="auto"/>
        <w:jc w:val="right"/>
        <w:rPr>
          <w:sz w:val="20"/>
          <w:szCs w:val="20"/>
        </w:rPr>
      </w:pPr>
    </w:p>
    <w:p w:rsidR="00CF2AD1" w:rsidRPr="004946B4" w:rsidRDefault="00CF2AD1" w:rsidP="00CF2AD1">
      <w:pPr>
        <w:spacing w:line="240" w:lineRule="auto"/>
        <w:jc w:val="right"/>
        <w:rPr>
          <w:sz w:val="20"/>
          <w:szCs w:val="20"/>
        </w:rPr>
      </w:pPr>
      <w:r w:rsidRPr="004946B4">
        <w:rPr>
          <w:sz w:val="20"/>
          <w:szCs w:val="20"/>
        </w:rPr>
        <w:t xml:space="preserve">Приложение №2 сельского Поселения Печинено  муниципального района Богатовский </w:t>
      </w:r>
    </w:p>
    <w:p w:rsidR="00CF2AD1" w:rsidRPr="004946B4" w:rsidRDefault="00CF2AD1" w:rsidP="00CF2AD1">
      <w:pPr>
        <w:spacing w:line="240" w:lineRule="auto"/>
        <w:jc w:val="right"/>
        <w:rPr>
          <w:sz w:val="20"/>
          <w:szCs w:val="20"/>
        </w:rPr>
      </w:pPr>
      <w:r w:rsidRPr="004946B4">
        <w:rPr>
          <w:sz w:val="20"/>
          <w:szCs w:val="20"/>
        </w:rPr>
        <w:t xml:space="preserve">Самарской области № 30           от 15.07.2014 года. </w:t>
      </w:r>
    </w:p>
    <w:p w:rsidR="00CF2AD1" w:rsidRPr="004946B4" w:rsidRDefault="00CF2AD1" w:rsidP="00CF2AD1">
      <w:pPr>
        <w:spacing w:line="240" w:lineRule="auto"/>
        <w:jc w:val="center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Структура расходов местного бюджета сельского поселения </w:t>
      </w:r>
      <w:r w:rsidRPr="004946B4">
        <w:rPr>
          <w:b/>
          <w:sz w:val="20"/>
          <w:szCs w:val="20"/>
          <w:u w:val="single"/>
        </w:rPr>
        <w:t>Печинено</w:t>
      </w:r>
      <w:r w:rsidRPr="004946B4">
        <w:rPr>
          <w:b/>
          <w:sz w:val="20"/>
          <w:szCs w:val="20"/>
        </w:rPr>
        <w:t xml:space="preserve"> на 2014 год </w:t>
      </w:r>
    </w:p>
    <w:p w:rsidR="00CF2AD1" w:rsidRPr="004946B4" w:rsidRDefault="00CF2AD1" w:rsidP="00CF2AD1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709"/>
        <w:gridCol w:w="4253"/>
        <w:gridCol w:w="1134"/>
        <w:gridCol w:w="1134"/>
        <w:gridCol w:w="1417"/>
      </w:tblGrid>
      <w:tr w:rsidR="00CF2AD1" w:rsidRPr="004946B4" w:rsidTr="00CF2AD1">
        <w:trPr>
          <w:trHeight w:val="68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Сумма рублей</w:t>
            </w:r>
          </w:p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Утверждено на 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Исполнено за 1 полугодие 2014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46B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46B4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AD1" w:rsidRPr="004946B4" w:rsidTr="00CF2A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1882678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973033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51,8</w:t>
            </w:r>
          </w:p>
        </w:tc>
      </w:tr>
      <w:tr w:rsidR="00CF2AD1" w:rsidRPr="004946B4" w:rsidTr="00CF2AD1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488511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253131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51,8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135139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70270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52,0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1259028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649632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51,6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98164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25291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25,8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49500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108800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12993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11,9</w:t>
            </w:r>
          </w:p>
        </w:tc>
      </w:tr>
      <w:tr w:rsidR="00CF2AD1" w:rsidRPr="004946B4" w:rsidTr="00CF2AD1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67300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21390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AD1" w:rsidRPr="004946B4" w:rsidTr="00CF2AD1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</w:tr>
      <w:tr w:rsidR="00CF2AD1" w:rsidRPr="004946B4" w:rsidTr="00CF2AD1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-</w:t>
            </w:r>
          </w:p>
        </w:tc>
      </w:tr>
      <w:tr w:rsidR="00CF2AD1" w:rsidRPr="004946B4" w:rsidTr="00CF2AD1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0,01</w:t>
            </w:r>
          </w:p>
        </w:tc>
      </w:tr>
      <w:tr w:rsidR="00CF2AD1" w:rsidRPr="004946B4" w:rsidTr="00CF2AD1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2233000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24672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1,1</w:t>
            </w:r>
          </w:p>
        </w:tc>
      </w:tr>
      <w:tr w:rsidR="00CF2AD1" w:rsidRPr="004946B4" w:rsidTr="00CF2AD1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2571237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391670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15,2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-</w:t>
            </w:r>
          </w:p>
        </w:tc>
      </w:tr>
      <w:tr w:rsidR="00CF2AD1" w:rsidRPr="004946B4" w:rsidTr="00CF2A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166500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-</w:t>
            </w:r>
          </w:p>
        </w:tc>
      </w:tr>
      <w:tr w:rsidR="00CF2AD1" w:rsidRPr="004946B4" w:rsidTr="00CF2AD1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96202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50703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52,7</w:t>
            </w:r>
          </w:p>
        </w:tc>
      </w:tr>
      <w:tr w:rsidR="00CF2AD1" w:rsidRPr="004946B4" w:rsidTr="00CF2AD1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6090404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1116000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122740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0,08</w:t>
            </w:r>
          </w:p>
        </w:tc>
      </w:tr>
      <w:tr w:rsidR="00CF2AD1" w:rsidRPr="004946B4" w:rsidTr="00CF2A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99692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39,9</w:t>
            </w:r>
          </w:p>
        </w:tc>
      </w:tr>
      <w:tr w:rsidR="00CF2AD1" w:rsidRPr="004946B4" w:rsidTr="00CF2AD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912535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118535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  <w:r w:rsidRPr="004946B4">
              <w:rPr>
                <w:sz w:val="20"/>
                <w:szCs w:val="20"/>
              </w:rPr>
              <w:t>13,0</w:t>
            </w:r>
          </w:p>
        </w:tc>
      </w:tr>
      <w:tr w:rsidR="00CF2AD1" w:rsidRPr="004946B4" w:rsidTr="00CF2AD1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6090404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100</w:t>
            </w:r>
          </w:p>
        </w:tc>
      </w:tr>
      <w:tr w:rsidR="00CF2AD1" w:rsidRPr="004946B4" w:rsidTr="00CF2AD1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1487817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432293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29,1</w:t>
            </w:r>
          </w:p>
        </w:tc>
      </w:tr>
      <w:tr w:rsidR="00CF2AD1" w:rsidRPr="004946B4" w:rsidTr="00CF2AD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8833496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1894942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D1" w:rsidRPr="004946B4" w:rsidRDefault="00CF2AD1" w:rsidP="00CF2AD1">
            <w:pPr>
              <w:jc w:val="center"/>
              <w:rPr>
                <w:b/>
                <w:sz w:val="20"/>
                <w:szCs w:val="20"/>
              </w:rPr>
            </w:pPr>
            <w:r w:rsidRPr="004946B4">
              <w:rPr>
                <w:b/>
                <w:sz w:val="20"/>
                <w:szCs w:val="20"/>
              </w:rPr>
              <w:t>21,5</w:t>
            </w:r>
          </w:p>
        </w:tc>
      </w:tr>
    </w:tbl>
    <w:p w:rsidR="00CF2AD1" w:rsidRPr="004946B4" w:rsidRDefault="00CF2AD1" w:rsidP="00CF2AD1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AB52C5" w:rsidRPr="004946B4" w:rsidRDefault="00AB52C5" w:rsidP="00CF2AD1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AB52C5" w:rsidRPr="004946B4" w:rsidRDefault="00AB52C5" w:rsidP="00CF2AD1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AB52C5" w:rsidRPr="004946B4" w:rsidRDefault="00AB52C5" w:rsidP="00CF2AD1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CF2AD1" w:rsidRPr="004946B4" w:rsidRDefault="00CF2AD1" w:rsidP="00CF2AD1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4946B4">
        <w:rPr>
          <w:rFonts w:ascii="Century Gothic" w:hAnsi="Century Gothic"/>
          <w:b/>
          <w:i/>
          <w:sz w:val="22"/>
          <w:szCs w:val="22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CF2AD1" w:rsidRPr="004946B4" w:rsidRDefault="00CF2AD1" w:rsidP="00CF2AD1">
      <w:pPr>
        <w:jc w:val="center"/>
        <w:rPr>
          <w:rFonts w:ascii="Century Gothic" w:hAnsi="Century Gothic"/>
          <w:sz w:val="22"/>
          <w:szCs w:val="22"/>
        </w:rPr>
      </w:pPr>
      <w:r w:rsidRPr="004946B4">
        <w:rPr>
          <w:rFonts w:ascii="Century Gothic" w:hAnsi="Century Gothic"/>
          <w:b/>
          <w:i/>
          <w:sz w:val="22"/>
          <w:szCs w:val="22"/>
        </w:rPr>
        <w:t xml:space="preserve">ЗА 6 месяцев   2014 ГОДА </w:t>
      </w:r>
    </w:p>
    <w:p w:rsidR="00CF2AD1" w:rsidRPr="004946B4" w:rsidRDefault="00CF2AD1" w:rsidP="00CF2AD1">
      <w:pPr>
        <w:jc w:val="both"/>
        <w:rPr>
          <w:rFonts w:ascii="Century Gothic" w:hAnsi="Century Gothic"/>
          <w:sz w:val="22"/>
          <w:szCs w:val="22"/>
        </w:rPr>
      </w:pPr>
      <w:r w:rsidRPr="004946B4">
        <w:rPr>
          <w:rFonts w:ascii="Century Gothic" w:hAnsi="Century Gothic"/>
          <w:sz w:val="22"/>
          <w:szCs w:val="22"/>
        </w:rPr>
        <w:t xml:space="preserve">В бюджет сельского поселения Печинено за 6 месяцев  2013 года поступило </w:t>
      </w:r>
      <w:r w:rsidR="00A91745" w:rsidRPr="004946B4">
        <w:rPr>
          <w:rFonts w:asciiTheme="minorHAnsi" w:hAnsiTheme="minorHAnsi"/>
          <w:b/>
          <w:sz w:val="22"/>
          <w:szCs w:val="22"/>
        </w:rPr>
        <w:t>2761728</w:t>
      </w:r>
      <w:r w:rsidRPr="004946B4">
        <w:rPr>
          <w:rFonts w:ascii="Century Gothic" w:hAnsi="Century Gothic"/>
          <w:sz w:val="22"/>
          <w:szCs w:val="22"/>
        </w:rPr>
        <w:t xml:space="preserve"> рублей или </w:t>
      </w:r>
      <w:r w:rsidR="00A91745" w:rsidRPr="004946B4">
        <w:rPr>
          <w:rFonts w:asciiTheme="minorHAnsi" w:hAnsiTheme="minorHAnsi"/>
          <w:b/>
          <w:sz w:val="22"/>
          <w:szCs w:val="22"/>
        </w:rPr>
        <w:t>31,7</w:t>
      </w:r>
      <w:r w:rsidRPr="004946B4">
        <w:rPr>
          <w:rFonts w:ascii="Century Gothic" w:hAnsi="Century Gothic"/>
          <w:sz w:val="22"/>
          <w:szCs w:val="22"/>
        </w:rPr>
        <w:t xml:space="preserve">% от утвержденной суммы доходов, расходы бюджета за  6 месяцев 2013 года составили </w:t>
      </w:r>
      <w:r w:rsidR="00A91745" w:rsidRPr="004946B4">
        <w:rPr>
          <w:rFonts w:asciiTheme="minorHAnsi" w:hAnsiTheme="minorHAnsi"/>
          <w:b/>
          <w:sz w:val="22"/>
          <w:szCs w:val="22"/>
        </w:rPr>
        <w:t>1894942</w:t>
      </w:r>
      <w:r w:rsidR="00A91745" w:rsidRPr="004946B4">
        <w:rPr>
          <w:rFonts w:ascii="Century Gothic" w:hAnsi="Century Gothic"/>
          <w:sz w:val="22"/>
          <w:szCs w:val="22"/>
        </w:rPr>
        <w:t xml:space="preserve"> рубля</w:t>
      </w:r>
      <w:r w:rsidRPr="004946B4">
        <w:rPr>
          <w:rFonts w:ascii="Century Gothic" w:hAnsi="Century Gothic"/>
          <w:sz w:val="22"/>
          <w:szCs w:val="22"/>
        </w:rPr>
        <w:t xml:space="preserve"> или </w:t>
      </w:r>
      <w:r w:rsidR="00A91745" w:rsidRPr="004946B4">
        <w:rPr>
          <w:rFonts w:asciiTheme="minorHAnsi" w:hAnsiTheme="minorHAnsi"/>
          <w:b/>
          <w:sz w:val="22"/>
          <w:szCs w:val="22"/>
        </w:rPr>
        <w:t>21,5</w:t>
      </w:r>
      <w:r w:rsidRPr="004946B4">
        <w:rPr>
          <w:rFonts w:ascii="Century Gothic" w:hAnsi="Century Gothic"/>
          <w:sz w:val="22"/>
          <w:szCs w:val="22"/>
        </w:rPr>
        <w:t xml:space="preserve"> от утвержденной суммы расходов. Численность муни</w:t>
      </w:r>
      <w:r w:rsidR="00A91745" w:rsidRPr="004946B4">
        <w:rPr>
          <w:rFonts w:ascii="Century Gothic" w:hAnsi="Century Gothic"/>
          <w:sz w:val="22"/>
          <w:szCs w:val="22"/>
        </w:rPr>
        <w:t>ципальных служащих на 01.07.2014</w:t>
      </w:r>
      <w:r w:rsidRPr="004946B4">
        <w:rPr>
          <w:rFonts w:ascii="Century Gothic" w:hAnsi="Century Gothic"/>
          <w:sz w:val="22"/>
          <w:szCs w:val="22"/>
        </w:rPr>
        <w:t xml:space="preserve"> года составила 3 человека. Расходы на содержание муниципа</w:t>
      </w:r>
      <w:r w:rsidR="00A91745" w:rsidRPr="004946B4">
        <w:rPr>
          <w:rFonts w:ascii="Century Gothic" w:hAnsi="Century Gothic"/>
          <w:sz w:val="22"/>
          <w:szCs w:val="22"/>
        </w:rPr>
        <w:t>льных служащих за 6 месяцев 2014</w:t>
      </w:r>
      <w:r w:rsidRPr="004946B4">
        <w:rPr>
          <w:rFonts w:ascii="Century Gothic" w:hAnsi="Century Gothic"/>
          <w:sz w:val="22"/>
          <w:szCs w:val="22"/>
        </w:rPr>
        <w:t xml:space="preserve"> года составили </w:t>
      </w:r>
      <w:r w:rsidR="00A91745" w:rsidRPr="004946B4">
        <w:rPr>
          <w:rFonts w:ascii="Century Gothic" w:hAnsi="Century Gothic"/>
          <w:sz w:val="22"/>
          <w:szCs w:val="22"/>
        </w:rPr>
        <w:t>245885</w:t>
      </w:r>
      <w:r w:rsidRPr="004946B4">
        <w:rPr>
          <w:rFonts w:ascii="Century Gothic" w:hAnsi="Century Gothic"/>
          <w:sz w:val="22"/>
          <w:szCs w:val="22"/>
        </w:rPr>
        <w:t xml:space="preserve"> рублей. </w:t>
      </w:r>
    </w:p>
    <w:p w:rsidR="00AB52C5" w:rsidRPr="004946B4" w:rsidRDefault="00AB52C5" w:rsidP="008052D0">
      <w:pPr>
        <w:tabs>
          <w:tab w:val="left" w:pos="9747"/>
          <w:tab w:val="left" w:pos="10089"/>
        </w:tabs>
        <w:jc w:val="center"/>
        <w:rPr>
          <w:sz w:val="20"/>
          <w:szCs w:val="20"/>
        </w:rPr>
      </w:pPr>
    </w:p>
    <w:p w:rsidR="00AB52C5" w:rsidRPr="004946B4" w:rsidRDefault="00AB52C5" w:rsidP="008052D0">
      <w:pPr>
        <w:tabs>
          <w:tab w:val="left" w:pos="9747"/>
          <w:tab w:val="left" w:pos="10089"/>
        </w:tabs>
        <w:jc w:val="center"/>
        <w:rPr>
          <w:sz w:val="20"/>
          <w:szCs w:val="20"/>
        </w:rPr>
      </w:pPr>
    </w:p>
    <w:p w:rsidR="00CF2AD1" w:rsidRPr="004946B4" w:rsidRDefault="008052D0" w:rsidP="008052D0">
      <w:pPr>
        <w:tabs>
          <w:tab w:val="left" w:pos="9747"/>
          <w:tab w:val="left" w:pos="10089"/>
        </w:tabs>
        <w:jc w:val="center"/>
        <w:rPr>
          <w:sz w:val="22"/>
          <w:szCs w:val="22"/>
        </w:rPr>
      </w:pPr>
      <w:r w:rsidRPr="004946B4">
        <w:rPr>
          <w:sz w:val="22"/>
          <w:szCs w:val="22"/>
        </w:rPr>
        <w:t>ПРОКУРАТУРА ИНФОРМИРУЕТ</w:t>
      </w:r>
    </w:p>
    <w:p w:rsidR="004946B4" w:rsidRDefault="004946B4" w:rsidP="008052D0">
      <w:pPr>
        <w:pStyle w:val="ac"/>
        <w:ind w:left="0" w:firstLine="709"/>
        <w:contextualSpacing/>
        <w:jc w:val="both"/>
        <w:rPr>
          <w:sz w:val="22"/>
          <w:szCs w:val="22"/>
          <w:lang w:val="ru-RU"/>
        </w:rPr>
      </w:pPr>
    </w:p>
    <w:p w:rsidR="008052D0" w:rsidRPr="004946B4" w:rsidRDefault="00143496" w:rsidP="008052D0">
      <w:pPr>
        <w:pStyle w:val="ac"/>
        <w:ind w:left="0" w:firstLine="709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8052D0" w:rsidRPr="004946B4">
        <w:rPr>
          <w:sz w:val="22"/>
          <w:szCs w:val="22"/>
          <w:lang w:val="ru-RU"/>
        </w:rPr>
        <w:t>Прокуратурой Богатовского района проведена проверка соблюдения муниципальными служащими органов местного самоуправления и руководителями муниципальных учреждений района требований Федерального закона от 25.12.2008 № 273-ФЗ «О противодействии коррупции».</w:t>
      </w:r>
    </w:p>
    <w:p w:rsidR="008052D0" w:rsidRPr="004946B4" w:rsidRDefault="008052D0" w:rsidP="008052D0">
      <w:pPr>
        <w:pStyle w:val="ac"/>
        <w:ind w:left="0" w:firstLine="709"/>
        <w:contextualSpacing/>
        <w:jc w:val="both"/>
        <w:rPr>
          <w:sz w:val="22"/>
          <w:szCs w:val="22"/>
          <w:lang w:val="ru-RU"/>
        </w:rPr>
      </w:pPr>
      <w:r w:rsidRPr="004946B4">
        <w:rPr>
          <w:sz w:val="22"/>
          <w:szCs w:val="22"/>
          <w:lang w:val="ru-RU"/>
        </w:rPr>
        <w:t>В ходе проверки установлено, что 4 муниципальных служащих администрации муниципального района Богатовский, 4 муниципальных служащих администраций сельских поселений и 4 руководителя муниципальных учреждений представили недостоверные сведения о своих доходах, об имуществе и обязательствах имущественного характера, о доходах своего супруга, несовершеннолетних детей за 2013 год.</w:t>
      </w:r>
    </w:p>
    <w:p w:rsidR="008052D0" w:rsidRPr="004946B4" w:rsidRDefault="008052D0" w:rsidP="008052D0">
      <w:pPr>
        <w:pStyle w:val="ac"/>
        <w:ind w:left="0" w:firstLine="709"/>
        <w:contextualSpacing/>
        <w:jc w:val="both"/>
        <w:rPr>
          <w:sz w:val="22"/>
          <w:szCs w:val="22"/>
          <w:lang w:val="ru-RU"/>
        </w:rPr>
      </w:pPr>
      <w:r w:rsidRPr="004946B4">
        <w:rPr>
          <w:sz w:val="22"/>
          <w:szCs w:val="22"/>
          <w:lang w:val="ru-RU"/>
        </w:rPr>
        <w:t>В связи с чем, прокуратурой района возбуждено 12 дел об административном правонарушении, предусмотренном ст. 19.7 КоАП РФ, по результатам рассмотрения которых, 12 должностных лиц привлечены к административной ответственности в виде штрафов по 300 рублей.</w:t>
      </w:r>
    </w:p>
    <w:p w:rsidR="008052D0" w:rsidRPr="004946B4" w:rsidRDefault="008052D0" w:rsidP="008052D0">
      <w:pPr>
        <w:pStyle w:val="ac"/>
        <w:ind w:left="0" w:firstLine="709"/>
        <w:contextualSpacing/>
        <w:jc w:val="both"/>
        <w:rPr>
          <w:sz w:val="22"/>
          <w:szCs w:val="22"/>
        </w:rPr>
      </w:pPr>
      <w:r w:rsidRPr="004946B4">
        <w:rPr>
          <w:sz w:val="22"/>
          <w:szCs w:val="22"/>
          <w:lang w:val="ru-RU"/>
        </w:rPr>
        <w:t>Кроме того, прокуратурой района в адрес главы администрации муниципального района и в адрес 3 глав администраций сельских поселений внесены представления, которые находятся на рассмотрении</w:t>
      </w:r>
      <w:r w:rsidRPr="004946B4">
        <w:rPr>
          <w:sz w:val="22"/>
          <w:szCs w:val="22"/>
        </w:rPr>
        <w:t>.</w:t>
      </w:r>
    </w:p>
    <w:p w:rsidR="008F6037" w:rsidRPr="004946B4" w:rsidRDefault="008F6037" w:rsidP="008052D0">
      <w:pPr>
        <w:pStyle w:val="ac"/>
        <w:spacing w:line="240" w:lineRule="exact"/>
        <w:ind w:left="0"/>
        <w:contextualSpacing/>
        <w:rPr>
          <w:sz w:val="22"/>
          <w:szCs w:val="22"/>
          <w:lang w:val="ru-RU"/>
        </w:rPr>
      </w:pPr>
    </w:p>
    <w:p w:rsidR="008052D0" w:rsidRPr="004946B4" w:rsidRDefault="008052D0" w:rsidP="008052D0">
      <w:pPr>
        <w:pStyle w:val="ac"/>
        <w:spacing w:line="240" w:lineRule="exact"/>
        <w:ind w:left="0"/>
        <w:contextualSpacing/>
        <w:rPr>
          <w:sz w:val="22"/>
          <w:szCs w:val="22"/>
        </w:rPr>
      </w:pPr>
      <w:r w:rsidRPr="004946B4">
        <w:rPr>
          <w:sz w:val="22"/>
          <w:szCs w:val="22"/>
        </w:rPr>
        <w:t>Исполняющий обязанности</w:t>
      </w:r>
    </w:p>
    <w:p w:rsidR="008052D0" w:rsidRPr="004946B4" w:rsidRDefault="008052D0" w:rsidP="008052D0">
      <w:pPr>
        <w:pStyle w:val="ac"/>
        <w:spacing w:line="360" w:lineRule="auto"/>
        <w:ind w:left="0"/>
        <w:contextualSpacing/>
        <w:rPr>
          <w:sz w:val="22"/>
          <w:szCs w:val="22"/>
          <w:lang w:val="ru-RU"/>
        </w:rPr>
      </w:pPr>
      <w:r w:rsidRPr="004946B4">
        <w:rPr>
          <w:sz w:val="22"/>
          <w:szCs w:val="22"/>
        </w:rPr>
        <w:t xml:space="preserve">прокурора района  </w:t>
      </w:r>
      <w:r w:rsidR="008F6037" w:rsidRPr="004946B4">
        <w:rPr>
          <w:sz w:val="22"/>
          <w:szCs w:val="22"/>
          <w:lang w:val="ru-RU"/>
        </w:rPr>
        <w:t xml:space="preserve"> </w:t>
      </w:r>
      <w:r w:rsidR="00AB52C5" w:rsidRPr="004946B4">
        <w:rPr>
          <w:sz w:val="22"/>
          <w:szCs w:val="22"/>
        </w:rPr>
        <w:t xml:space="preserve">юрист 1 класса                  </w:t>
      </w:r>
      <w:r w:rsidRPr="004946B4">
        <w:rPr>
          <w:sz w:val="22"/>
          <w:szCs w:val="22"/>
        </w:rPr>
        <w:t xml:space="preserve">Е.В. </w:t>
      </w:r>
      <w:proofErr w:type="spellStart"/>
      <w:r w:rsidRPr="004946B4">
        <w:rPr>
          <w:sz w:val="22"/>
          <w:szCs w:val="22"/>
        </w:rPr>
        <w:t>Букреев</w:t>
      </w:r>
      <w:proofErr w:type="spellEnd"/>
    </w:p>
    <w:p w:rsidR="004946B4" w:rsidRDefault="004946B4" w:rsidP="004946B4">
      <w:pPr>
        <w:spacing w:line="240" w:lineRule="auto"/>
        <w:ind w:firstLine="567"/>
        <w:contextualSpacing/>
        <w:jc w:val="both"/>
        <w:rPr>
          <w:sz w:val="20"/>
          <w:szCs w:val="20"/>
        </w:rPr>
      </w:pPr>
    </w:p>
    <w:p w:rsidR="004946B4" w:rsidRPr="004946B4" w:rsidRDefault="008F6037" w:rsidP="004946B4">
      <w:pPr>
        <w:spacing w:line="240" w:lineRule="auto"/>
        <w:ind w:firstLine="567"/>
        <w:contextualSpacing/>
        <w:jc w:val="both"/>
        <w:rPr>
          <w:b/>
          <w:sz w:val="20"/>
          <w:szCs w:val="20"/>
        </w:rPr>
      </w:pPr>
      <w:r w:rsidRPr="004946B4">
        <w:rPr>
          <w:sz w:val="20"/>
          <w:szCs w:val="20"/>
        </w:rPr>
        <w:t xml:space="preserve">  </w:t>
      </w:r>
      <w:r w:rsidR="004946B4" w:rsidRPr="004946B4">
        <w:rPr>
          <w:b/>
          <w:sz w:val="20"/>
          <w:szCs w:val="20"/>
        </w:rPr>
        <w:t>Прокуратура разъясняет</w:t>
      </w:r>
      <w:r w:rsidR="004946B4" w:rsidRPr="004946B4">
        <w:rPr>
          <w:sz w:val="20"/>
          <w:szCs w:val="20"/>
        </w:rPr>
        <w:t>:</w:t>
      </w:r>
      <w:r w:rsidR="004946B4" w:rsidRPr="004946B4">
        <w:rPr>
          <w:b/>
          <w:sz w:val="20"/>
          <w:szCs w:val="20"/>
        </w:rPr>
        <w:t xml:space="preserve"> 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4946B4">
        <w:rPr>
          <w:b/>
          <w:sz w:val="20"/>
          <w:szCs w:val="20"/>
        </w:rPr>
        <w:t xml:space="preserve">К вопросу о земельном налоге». 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На основании </w:t>
      </w:r>
      <w:hyperlink r:id="rId8" w:history="1">
        <w:r w:rsidRPr="004946B4">
          <w:rPr>
            <w:sz w:val="20"/>
            <w:szCs w:val="20"/>
          </w:rPr>
          <w:t>ст. 389</w:t>
        </w:r>
      </w:hyperlink>
      <w:r w:rsidRPr="004946B4">
        <w:rPr>
          <w:sz w:val="20"/>
          <w:szCs w:val="20"/>
        </w:rPr>
        <w:t xml:space="preserve"> НК РФ объектами обложения земельным налогом признаются земельные участки, расположенные в пределах муниципального образования, на территории которого введен налог.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lastRenderedPageBreak/>
        <w:t xml:space="preserve">Земельный участок - это часть поверхности земли (в том числе почвенный слой), </w:t>
      </w:r>
      <w:proofErr w:type="gramStart"/>
      <w:r w:rsidRPr="004946B4">
        <w:rPr>
          <w:sz w:val="20"/>
          <w:szCs w:val="20"/>
        </w:rPr>
        <w:t>границы</w:t>
      </w:r>
      <w:proofErr w:type="gramEnd"/>
      <w:r w:rsidRPr="004946B4">
        <w:rPr>
          <w:sz w:val="20"/>
          <w:szCs w:val="20"/>
        </w:rPr>
        <w:t xml:space="preserve"> которой описаны и удостоверены в установленном порядке.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proofErr w:type="gramStart"/>
      <w:r w:rsidRPr="004946B4">
        <w:rPr>
          <w:sz w:val="20"/>
          <w:szCs w:val="20"/>
        </w:rPr>
        <w:t xml:space="preserve">Согласно </w:t>
      </w:r>
      <w:hyperlink r:id="rId9" w:history="1">
        <w:r w:rsidRPr="004946B4">
          <w:rPr>
            <w:sz w:val="20"/>
            <w:szCs w:val="20"/>
          </w:rPr>
          <w:t>ст. 16</w:t>
        </w:r>
      </w:hyperlink>
      <w:r w:rsidRPr="004946B4">
        <w:rPr>
          <w:sz w:val="20"/>
          <w:szCs w:val="20"/>
        </w:rPr>
        <w:t xml:space="preserve"> Федерального закона N 189-ФЗ "О введении в действие Жилищного кодекса Российской Федерации" земельный участок, на котором расположен многоквартирный дом, который </w:t>
      </w:r>
      <w:r w:rsidRPr="004946B4">
        <w:rPr>
          <w:bCs/>
          <w:sz w:val="20"/>
          <w:szCs w:val="20"/>
        </w:rPr>
        <w:t xml:space="preserve">сформирован до введения в действие </w:t>
      </w:r>
      <w:hyperlink r:id="rId10" w:history="1">
        <w:r w:rsidRPr="004946B4">
          <w:rPr>
            <w:bCs/>
            <w:sz w:val="20"/>
            <w:szCs w:val="20"/>
          </w:rPr>
          <w:t>ЖК</w:t>
        </w:r>
      </w:hyperlink>
      <w:r w:rsidRPr="004946B4">
        <w:rPr>
          <w:bCs/>
          <w:sz w:val="20"/>
          <w:szCs w:val="20"/>
        </w:rPr>
        <w:t xml:space="preserve"> РФ</w:t>
      </w:r>
      <w:r w:rsidRPr="004946B4">
        <w:rPr>
          <w:sz w:val="20"/>
          <w:szCs w:val="20"/>
        </w:rPr>
        <w:t xml:space="preserve">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  <w:r w:rsidRPr="004946B4">
        <w:rPr>
          <w:sz w:val="20"/>
          <w:szCs w:val="20"/>
        </w:rPr>
        <w:t xml:space="preserve"> Если земельный участок </w:t>
      </w:r>
      <w:r w:rsidRPr="004946B4">
        <w:rPr>
          <w:bCs/>
          <w:sz w:val="20"/>
          <w:szCs w:val="20"/>
        </w:rPr>
        <w:t xml:space="preserve">не сформирован до введения в действие </w:t>
      </w:r>
      <w:hyperlink r:id="rId11" w:history="1">
        <w:r w:rsidRPr="004946B4">
          <w:rPr>
            <w:bCs/>
            <w:sz w:val="20"/>
            <w:szCs w:val="20"/>
          </w:rPr>
          <w:t>ЖК</w:t>
        </w:r>
      </w:hyperlink>
      <w:r w:rsidRPr="004946B4">
        <w:rPr>
          <w:bCs/>
          <w:sz w:val="20"/>
          <w:szCs w:val="20"/>
        </w:rPr>
        <w:t xml:space="preserve"> РФ</w:t>
      </w:r>
      <w:r w:rsidRPr="004946B4">
        <w:rPr>
          <w:sz w:val="20"/>
          <w:szCs w:val="20"/>
        </w:rPr>
        <w:t>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>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(</w:t>
      </w:r>
      <w:hyperlink r:id="rId12" w:history="1">
        <w:r w:rsidRPr="004946B4">
          <w:rPr>
            <w:sz w:val="20"/>
            <w:szCs w:val="20"/>
          </w:rPr>
          <w:t>ст. 388</w:t>
        </w:r>
      </w:hyperlink>
      <w:r w:rsidRPr="004946B4">
        <w:rPr>
          <w:sz w:val="20"/>
          <w:szCs w:val="20"/>
        </w:rPr>
        <w:t xml:space="preserve"> НК РФ).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На основании </w:t>
      </w:r>
      <w:hyperlink r:id="rId13" w:history="1">
        <w:r w:rsidRPr="004946B4">
          <w:rPr>
            <w:sz w:val="20"/>
            <w:szCs w:val="20"/>
          </w:rPr>
          <w:t>п. 1 ст. 131</w:t>
        </w:r>
      </w:hyperlink>
      <w:r w:rsidRPr="004946B4">
        <w:rPr>
          <w:sz w:val="20"/>
          <w:szCs w:val="20"/>
        </w:rPr>
        <w:t xml:space="preserve"> ГК РФ право собственности на недвижимые вещи (в том числе земельные участки),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proofErr w:type="gramStart"/>
      <w:r w:rsidRPr="004946B4">
        <w:rPr>
          <w:sz w:val="20"/>
          <w:szCs w:val="20"/>
        </w:rPr>
        <w:t xml:space="preserve">В соответствии с </w:t>
      </w:r>
      <w:hyperlink r:id="rId14" w:history="1">
        <w:r w:rsidRPr="004946B4">
          <w:rPr>
            <w:sz w:val="20"/>
            <w:szCs w:val="20"/>
          </w:rPr>
          <w:t>п. 2 ст. 23</w:t>
        </w:r>
      </w:hyperlink>
      <w:r w:rsidRPr="004946B4">
        <w:rPr>
          <w:sz w:val="20"/>
          <w:szCs w:val="20"/>
        </w:rPr>
        <w:t xml:space="preserve"> Федерального закона от 21.07.1997 N 122-ФЗ "О государственной регистрации прав на недвижимое имущество и сделок с ним"  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имущество.</w:t>
      </w:r>
      <w:proofErr w:type="gramEnd"/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Таким образом, налогоплательщиком земельного налога является лицо, которое в Едином государственном реестре прав на недвижимое имущество и сделок с ним (далее - реестр) указано как обладающее правом собственности, правом постоянного (бессрочного) пользования либо правом пожизненного наследуемого владения на соответствующий земельный участок. Поэтому обязанность уплачивать земельный налог возникает </w:t>
      </w:r>
      <w:proofErr w:type="gramStart"/>
      <w:r w:rsidRPr="004946B4">
        <w:rPr>
          <w:sz w:val="20"/>
          <w:szCs w:val="20"/>
        </w:rPr>
        <w:t>у такого лица с момента регистрации за ним одного из названных прав на земельный участок</w:t>
      </w:r>
      <w:proofErr w:type="gramEnd"/>
      <w:r w:rsidRPr="004946B4">
        <w:rPr>
          <w:sz w:val="20"/>
          <w:szCs w:val="20"/>
        </w:rPr>
        <w:t>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Поэтому обязанность уплачивать земельный налог возникает </w:t>
      </w:r>
      <w:proofErr w:type="gramStart"/>
      <w:r w:rsidRPr="004946B4">
        <w:rPr>
          <w:sz w:val="20"/>
          <w:szCs w:val="20"/>
        </w:rPr>
        <w:t>у такого лица с момента регистрации за ним одного из названных прав на земельный участок</w:t>
      </w:r>
      <w:proofErr w:type="gramEnd"/>
      <w:r w:rsidRPr="004946B4">
        <w:rPr>
          <w:sz w:val="20"/>
          <w:szCs w:val="20"/>
        </w:rPr>
        <w:t>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>Налоговая база для исчисления земельного налога определяется как кадастровая стоимость земельных участков (</w:t>
      </w:r>
      <w:hyperlink r:id="rId15" w:history="1">
        <w:r w:rsidRPr="004946B4">
          <w:rPr>
            <w:sz w:val="20"/>
            <w:szCs w:val="20"/>
          </w:rPr>
          <w:t>ст. 390</w:t>
        </w:r>
      </w:hyperlink>
      <w:r w:rsidRPr="004946B4">
        <w:rPr>
          <w:sz w:val="20"/>
          <w:szCs w:val="20"/>
        </w:rPr>
        <w:t xml:space="preserve"> НК РФ).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При этом </w:t>
      </w:r>
      <w:hyperlink r:id="rId16" w:history="1">
        <w:r w:rsidRPr="004946B4">
          <w:rPr>
            <w:sz w:val="20"/>
            <w:szCs w:val="20"/>
          </w:rPr>
          <w:t>ст. 392</w:t>
        </w:r>
      </w:hyperlink>
      <w:r w:rsidRPr="004946B4">
        <w:rPr>
          <w:sz w:val="20"/>
          <w:szCs w:val="20"/>
        </w:rPr>
        <w:t xml:space="preserve"> НК РФ установлено, что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Согласно </w:t>
      </w:r>
      <w:hyperlink r:id="rId17" w:history="1">
        <w:r w:rsidRPr="004946B4">
          <w:rPr>
            <w:sz w:val="20"/>
            <w:szCs w:val="20"/>
          </w:rPr>
          <w:t>п. 4 ст. 36</w:t>
        </w:r>
      </w:hyperlink>
      <w:r w:rsidRPr="004946B4">
        <w:rPr>
          <w:sz w:val="20"/>
          <w:szCs w:val="20"/>
        </w:rPr>
        <w:t xml:space="preserve"> ЖК РФ собственникам помещений в многоквартирном доме принадлежит на праве общей долевой собственности общее имущество в многоквартирном доме, включающее земельный участок, на котором расположен данный дом. В соответствии с Федеральным </w:t>
      </w:r>
      <w:hyperlink r:id="rId18" w:history="1">
        <w:r w:rsidRPr="004946B4">
          <w:rPr>
            <w:sz w:val="20"/>
            <w:szCs w:val="20"/>
          </w:rPr>
          <w:t>законом</w:t>
        </w:r>
      </w:hyperlink>
      <w:r w:rsidRPr="004946B4">
        <w:rPr>
          <w:sz w:val="20"/>
          <w:szCs w:val="20"/>
        </w:rPr>
        <w:t xml:space="preserve"> от 29 декабря 2004 г. N 189-ФЗ "О введении в действие Жилищного кодекса Российской Федерации" земельный участок, занятый многоквартирным домом, который сформирован и в отношении которого проведен кадастровый учет, переходит в общую долевую собственность собственников помещений в многоквартирном доме.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С учетом положения </w:t>
      </w:r>
      <w:hyperlink r:id="rId19" w:history="1">
        <w:r w:rsidRPr="004946B4">
          <w:rPr>
            <w:sz w:val="20"/>
            <w:szCs w:val="20"/>
          </w:rPr>
          <w:t>п. 1 ст. 37</w:t>
        </w:r>
      </w:hyperlink>
      <w:r w:rsidRPr="004946B4">
        <w:rPr>
          <w:sz w:val="20"/>
          <w:szCs w:val="20"/>
        </w:rPr>
        <w:t xml:space="preserve"> ЖК РФ </w:t>
      </w:r>
      <w:hyperlink r:id="rId20" w:history="1">
        <w:r w:rsidRPr="004946B4">
          <w:rPr>
            <w:sz w:val="20"/>
            <w:szCs w:val="20"/>
          </w:rPr>
          <w:t>доля</w:t>
        </w:r>
      </w:hyperlink>
      <w:r w:rsidRPr="004946B4">
        <w:rPr>
          <w:sz w:val="20"/>
          <w:szCs w:val="20"/>
        </w:rPr>
        <w:t xml:space="preserve">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>Поэтому, если земельный участок, на котором расположен многоквартирный дом, сформирован и в отношении него проведен кадастровый учет, то собственникам нежилых помещений (магазинов, офисов, гаражей и др.), находящихся в этом доме, принадлежит доля в праве на этот земельный участок.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        При отсутствии информации о размере общего имущества в многоквартирном доме и доли каждого собственника в этом имуществе ее следует запросить в органах технической инвентаризации и (или) в организации, осуществляющей управление многоквартирным домом.</w:t>
      </w:r>
    </w:p>
    <w:p w:rsidR="004946B4" w:rsidRPr="004946B4" w:rsidRDefault="004946B4" w:rsidP="004946B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Таким образом, собственник нежилого помещения в многоквартирном доме должен уплачивать земельный налог, если участок под домом сформирован и поставлен на кадастровый учет. </w:t>
      </w:r>
    </w:p>
    <w:p w:rsidR="004946B4" w:rsidRPr="004946B4" w:rsidRDefault="004946B4" w:rsidP="004946B4">
      <w:pPr>
        <w:spacing w:line="240" w:lineRule="auto"/>
        <w:ind w:firstLine="709"/>
        <w:jc w:val="both"/>
        <w:rPr>
          <w:sz w:val="20"/>
          <w:szCs w:val="20"/>
        </w:rPr>
      </w:pPr>
    </w:p>
    <w:p w:rsidR="004946B4" w:rsidRPr="004946B4" w:rsidRDefault="004946B4" w:rsidP="004946B4">
      <w:pPr>
        <w:spacing w:line="240" w:lineRule="exact"/>
        <w:jc w:val="both"/>
        <w:rPr>
          <w:sz w:val="20"/>
          <w:szCs w:val="20"/>
        </w:rPr>
      </w:pPr>
      <w:r w:rsidRPr="004946B4">
        <w:rPr>
          <w:sz w:val="20"/>
          <w:szCs w:val="20"/>
        </w:rPr>
        <w:t xml:space="preserve">Заместитель прокурора района </w:t>
      </w:r>
      <w:proofErr w:type="spellStart"/>
      <w:r w:rsidRPr="004946B4">
        <w:rPr>
          <w:sz w:val="20"/>
          <w:szCs w:val="20"/>
        </w:rPr>
        <w:t>Букреев</w:t>
      </w:r>
      <w:proofErr w:type="spellEnd"/>
      <w:r w:rsidRPr="004946B4">
        <w:rPr>
          <w:sz w:val="20"/>
          <w:szCs w:val="20"/>
        </w:rPr>
        <w:t xml:space="preserve"> Е.В.</w:t>
      </w:r>
    </w:p>
    <w:p w:rsidR="004946B4" w:rsidRPr="004946B4" w:rsidRDefault="004946B4" w:rsidP="004946B4">
      <w:pPr>
        <w:pStyle w:val="af0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4946B4">
        <w:rPr>
          <w:b/>
          <w:bCs/>
          <w:sz w:val="20"/>
          <w:szCs w:val="20"/>
        </w:rPr>
        <w:t xml:space="preserve"> </w:t>
      </w:r>
    </w:p>
    <w:p w:rsidR="0022026A" w:rsidRPr="004946B4" w:rsidRDefault="0022026A" w:rsidP="0022026A">
      <w:pPr>
        <w:rPr>
          <w:sz w:val="20"/>
          <w:szCs w:val="20"/>
        </w:rPr>
      </w:pPr>
    </w:p>
    <w:p w:rsidR="0022026A" w:rsidRPr="004946B4" w:rsidRDefault="0022026A" w:rsidP="0022026A">
      <w:pPr>
        <w:rPr>
          <w:sz w:val="20"/>
          <w:szCs w:val="20"/>
        </w:rPr>
      </w:pPr>
    </w:p>
    <w:p w:rsidR="0022026A" w:rsidRPr="004946B4" w:rsidRDefault="0022026A" w:rsidP="0022026A">
      <w:pPr>
        <w:rPr>
          <w:sz w:val="20"/>
          <w:szCs w:val="20"/>
        </w:rPr>
      </w:pPr>
    </w:p>
    <w:p w:rsidR="0022026A" w:rsidRPr="004946B4" w:rsidRDefault="0022026A" w:rsidP="0022026A">
      <w:pPr>
        <w:rPr>
          <w:sz w:val="20"/>
          <w:szCs w:val="20"/>
        </w:rPr>
      </w:pPr>
    </w:p>
    <w:p w:rsidR="00C979BE" w:rsidRPr="004946B4" w:rsidRDefault="0022026A" w:rsidP="00973F50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4946B4">
        <w:rPr>
          <w:rFonts w:ascii="Georgia" w:hAnsi="Georgia"/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4946B4" w:rsidSect="0022026A">
      <w:foot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E3" w:rsidRDefault="00217CE3" w:rsidP="00F521EA">
      <w:pPr>
        <w:spacing w:line="240" w:lineRule="auto"/>
      </w:pPr>
      <w:r>
        <w:separator/>
      </w:r>
    </w:p>
  </w:endnote>
  <w:endnote w:type="continuationSeparator" w:id="0">
    <w:p w:rsidR="00217CE3" w:rsidRDefault="00217CE3" w:rsidP="00F52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83671"/>
      <w:docPartObj>
        <w:docPartGallery w:val="Page Numbers (Bottom of Page)"/>
        <w:docPartUnique/>
      </w:docPartObj>
    </w:sdtPr>
    <w:sdtEndPr/>
    <w:sdtContent>
      <w:p w:rsidR="004946B4" w:rsidRDefault="004946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3F">
          <w:rPr>
            <w:noProof/>
          </w:rPr>
          <w:t>1</w:t>
        </w:r>
        <w:r>
          <w:fldChar w:fldCharType="end"/>
        </w:r>
      </w:p>
    </w:sdtContent>
  </w:sdt>
  <w:p w:rsidR="004946B4" w:rsidRDefault="004946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E3" w:rsidRDefault="00217CE3" w:rsidP="00F521EA">
      <w:pPr>
        <w:spacing w:line="240" w:lineRule="auto"/>
      </w:pPr>
      <w:r>
        <w:separator/>
      </w:r>
    </w:p>
  </w:footnote>
  <w:footnote w:type="continuationSeparator" w:id="0">
    <w:p w:rsidR="00217CE3" w:rsidRDefault="00217CE3" w:rsidP="00F52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77"/>
    <w:rsid w:val="00043CD7"/>
    <w:rsid w:val="000B5972"/>
    <w:rsid w:val="000D535D"/>
    <w:rsid w:val="000F1967"/>
    <w:rsid w:val="00143496"/>
    <w:rsid w:val="0016793F"/>
    <w:rsid w:val="00181352"/>
    <w:rsid w:val="0018190F"/>
    <w:rsid w:val="00197368"/>
    <w:rsid w:val="00217CE3"/>
    <w:rsid w:val="0022026A"/>
    <w:rsid w:val="00230AFB"/>
    <w:rsid w:val="002C6F77"/>
    <w:rsid w:val="00437DA4"/>
    <w:rsid w:val="004946B4"/>
    <w:rsid w:val="004E414D"/>
    <w:rsid w:val="0069275D"/>
    <w:rsid w:val="007D19EB"/>
    <w:rsid w:val="008052D0"/>
    <w:rsid w:val="0081389A"/>
    <w:rsid w:val="008F6037"/>
    <w:rsid w:val="00973F50"/>
    <w:rsid w:val="00A855A9"/>
    <w:rsid w:val="00A91745"/>
    <w:rsid w:val="00AB52C5"/>
    <w:rsid w:val="00AC59E7"/>
    <w:rsid w:val="00B9171A"/>
    <w:rsid w:val="00B96B4D"/>
    <w:rsid w:val="00C85BAE"/>
    <w:rsid w:val="00C979BE"/>
    <w:rsid w:val="00CF2AD1"/>
    <w:rsid w:val="00D2363E"/>
    <w:rsid w:val="00E06A3E"/>
    <w:rsid w:val="00F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2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2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2026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026A"/>
    <w:pPr>
      <w:spacing w:line="240" w:lineRule="auto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22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Стиль Первая строка:  101 см"/>
    <w:basedOn w:val="a"/>
    <w:rsid w:val="0022026A"/>
    <w:pPr>
      <w:spacing w:line="240" w:lineRule="auto"/>
      <w:ind w:firstLine="570"/>
      <w:jc w:val="both"/>
    </w:pPr>
    <w:rPr>
      <w:szCs w:val="20"/>
    </w:rPr>
  </w:style>
  <w:style w:type="character" w:styleId="a7">
    <w:name w:val="Hyperlink"/>
    <w:basedOn w:val="a0"/>
    <w:uiPriority w:val="99"/>
    <w:unhideWhenUsed/>
    <w:rsid w:val="002202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21E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1E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8052D0"/>
    <w:pPr>
      <w:spacing w:after="120" w:line="240" w:lineRule="auto"/>
      <w:ind w:left="283"/>
    </w:pPr>
    <w:rPr>
      <w:sz w:val="28"/>
      <w:szCs w:val="20"/>
      <w:lang w:val="x-none"/>
    </w:rPr>
  </w:style>
  <w:style w:type="character" w:customStyle="1" w:styleId="ad">
    <w:name w:val="Основной текст с отступом Знак"/>
    <w:basedOn w:val="a0"/>
    <w:link w:val="ac"/>
    <w:rsid w:val="008052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AB5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2C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4946B4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2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2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2026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026A"/>
    <w:pPr>
      <w:spacing w:line="240" w:lineRule="auto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22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Стиль Первая строка:  101 см"/>
    <w:basedOn w:val="a"/>
    <w:rsid w:val="0022026A"/>
    <w:pPr>
      <w:spacing w:line="240" w:lineRule="auto"/>
      <w:ind w:firstLine="570"/>
      <w:jc w:val="both"/>
    </w:pPr>
    <w:rPr>
      <w:szCs w:val="20"/>
    </w:rPr>
  </w:style>
  <w:style w:type="character" w:styleId="a7">
    <w:name w:val="Hyperlink"/>
    <w:basedOn w:val="a0"/>
    <w:uiPriority w:val="99"/>
    <w:unhideWhenUsed/>
    <w:rsid w:val="002202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21E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1E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8052D0"/>
    <w:pPr>
      <w:spacing w:after="120" w:line="240" w:lineRule="auto"/>
      <w:ind w:left="283"/>
    </w:pPr>
    <w:rPr>
      <w:sz w:val="28"/>
      <w:szCs w:val="20"/>
      <w:lang w:val="x-none"/>
    </w:rPr>
  </w:style>
  <w:style w:type="character" w:customStyle="1" w:styleId="ad">
    <w:name w:val="Основной текст с отступом Знак"/>
    <w:basedOn w:val="a0"/>
    <w:link w:val="ac"/>
    <w:rsid w:val="008052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AB5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2C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4946B4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4B028867711A9FDB02EC263F9C2CA486FFDF44543D2u6t9H" TargetMode="External"/><Relationship Id="rId13" Type="http://schemas.openxmlformats.org/officeDocument/2006/relationships/hyperlink" Target="consultantplus://offline/ref=95D36E0D390B5BCB8BDF10D5C8C3180554B027807715A9FDB02EC263F9C2CA486FFDF44540D56D18uFt4H" TargetMode="External"/><Relationship Id="rId18" Type="http://schemas.openxmlformats.org/officeDocument/2006/relationships/hyperlink" Target="consultantplus://offline/ref=0DB0899EF8BD5F5F958DCCD6ED46571A0CFF4355F640E3FAAA3A6E75AAEE78638303667C9E3FA3CF08G9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36E0D390B5BCB8BDF10D5C8C3180554B028867711A9FDB02EC263F9C2CA486FFDF44243D0u6t9H" TargetMode="External"/><Relationship Id="rId17" Type="http://schemas.openxmlformats.org/officeDocument/2006/relationships/hyperlink" Target="consultantplus://offline/ref=95D36E0D390B5BCB8BDF10D5C8C3180554B02B82721CA9FDB02EC263F9C2CA486FFDF44540D66C1DuFt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D36E0D390B5BCB8BDF10D5C8C3180554B028867711A9FDB02EC263F9C2CA486FFDF44543DFu6tFH" TargetMode="External"/><Relationship Id="rId20" Type="http://schemas.openxmlformats.org/officeDocument/2006/relationships/hyperlink" Target="consultantplus://offline/ref=F168440AC54B786AB59C051D2FB8F9B9D565530C4F8B458810E9556ED6BB00AF56911F5E6A14E323E7A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36E0D390B5BCB8BDF10D5C8C3180554B02B82721CA9FDB02EC263F9uCt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36E0D390B5BCB8BDF10D5C8C3180554B028867711A9FDB02EC263F9C2CA486FFDF44543D1u6t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D36E0D390B5BCB8BDF10D5C8C3180554B02B82721CA9FDB02EC263F9uCt2H" TargetMode="External"/><Relationship Id="rId19" Type="http://schemas.openxmlformats.org/officeDocument/2006/relationships/hyperlink" Target="consultantplus://offline/ref=95D36E0D390B5BCB8BDF10D5C8C3180554B02B82721CA9FDB02EC263F9C2CA486FFDF44540D76E18uF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36E0D390B5BCB8BDF10D5C8C3180554B02881761CA9FDB02EC263F9C2CA486FFDF44540D76C17uFtEH" TargetMode="External"/><Relationship Id="rId14" Type="http://schemas.openxmlformats.org/officeDocument/2006/relationships/hyperlink" Target="consultantplus://offline/ref=95D36E0D390B5BCB8BDF10D5C8C3180554B029847716A9FDB02EC263F9C2CA486FFDF44540D7681DuFt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2014-12-12T10:52:00Z</cp:lastPrinted>
  <dcterms:created xsi:type="dcterms:W3CDTF">2014-07-29T06:13:00Z</dcterms:created>
  <dcterms:modified xsi:type="dcterms:W3CDTF">2015-01-20T07:55:00Z</dcterms:modified>
</cp:coreProperties>
</file>