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F8" w:rsidRPr="003B2A51" w:rsidRDefault="008C0BF8" w:rsidP="008C0BF8">
      <w:pPr>
        <w:jc w:val="center"/>
        <w:rPr>
          <w:rFonts w:ascii="Georgia" w:hAnsi="Georgia"/>
          <w:b/>
          <w:sz w:val="36"/>
          <w:szCs w:val="36"/>
        </w:rPr>
      </w:pPr>
      <w:r w:rsidRPr="003B2A51">
        <w:rPr>
          <w:rFonts w:ascii="Georgia" w:hAnsi="Georgia"/>
          <w:b/>
          <w:sz w:val="36"/>
          <w:szCs w:val="36"/>
        </w:rPr>
        <w:t>ВЕСТНИК сельского поселения Печинено</w:t>
      </w:r>
    </w:p>
    <w:p w:rsidR="008C0BF8" w:rsidRPr="003B2A51" w:rsidRDefault="008C0BF8" w:rsidP="008C0BF8">
      <w:pPr>
        <w:tabs>
          <w:tab w:val="left" w:pos="508"/>
          <w:tab w:val="left" w:pos="3654"/>
          <w:tab w:val="center" w:pos="4677"/>
        </w:tabs>
        <w:jc w:val="center"/>
        <w:rPr>
          <w:rFonts w:ascii="Georgia" w:hAnsi="Georgia" w:cs="Arial"/>
          <w:sz w:val="36"/>
          <w:szCs w:val="36"/>
        </w:rPr>
      </w:pPr>
      <w:r>
        <w:rPr>
          <w:rFonts w:ascii="Georgia" w:hAnsi="Georgia" w:cs="Arial"/>
          <w:sz w:val="36"/>
          <w:szCs w:val="36"/>
        </w:rPr>
        <w:t>12+       №8 (127)     30</w:t>
      </w:r>
      <w:r w:rsidRPr="003B2A51">
        <w:rPr>
          <w:rFonts w:ascii="Georgia" w:hAnsi="Georgia" w:cs="Arial"/>
          <w:sz w:val="36"/>
          <w:szCs w:val="36"/>
        </w:rPr>
        <w:t xml:space="preserve"> апреля 2014 года</w:t>
      </w:r>
    </w:p>
    <w:p w:rsidR="008C0BF8" w:rsidRDefault="008C0BF8" w:rsidP="008C0BF8">
      <w:pPr>
        <w:tabs>
          <w:tab w:val="left" w:pos="4092"/>
        </w:tabs>
        <w:jc w:val="center"/>
      </w:pPr>
      <w:r w:rsidRPr="003B2A51">
        <w:rPr>
          <w:rFonts w:ascii="Georgia" w:hAnsi="Georgia" w:cs="Arial"/>
          <w:sz w:val="36"/>
          <w:szCs w:val="36"/>
        </w:rPr>
        <w:t>ОФИЦИАЛЬНОЕ ОПУБЛИКОВАНИЕ</w:t>
      </w:r>
    </w:p>
    <w:p w:rsidR="00F55931" w:rsidRDefault="00F55931" w:rsidP="008C0BF8">
      <w:pPr>
        <w:tabs>
          <w:tab w:val="left" w:pos="3320"/>
        </w:tabs>
        <w:jc w:val="center"/>
        <w:rPr>
          <w:sz w:val="22"/>
          <w:szCs w:val="22"/>
        </w:rPr>
      </w:pPr>
    </w:p>
    <w:p w:rsidR="008C0BF8" w:rsidRPr="00F55931" w:rsidRDefault="008C0BF8" w:rsidP="008C0BF8">
      <w:pPr>
        <w:tabs>
          <w:tab w:val="left" w:pos="3320"/>
        </w:tabs>
        <w:jc w:val="center"/>
        <w:rPr>
          <w:sz w:val="22"/>
          <w:szCs w:val="22"/>
        </w:rPr>
      </w:pPr>
      <w:r w:rsidRPr="00F55931">
        <w:rPr>
          <w:sz w:val="22"/>
          <w:szCs w:val="22"/>
        </w:rPr>
        <w:t xml:space="preserve">АДМИНИСТРАЦИЯ сельского поселения Печинено муниципального района Богатовский Самарской области </w:t>
      </w:r>
    </w:p>
    <w:p w:rsidR="008C0BF8" w:rsidRPr="00F55931" w:rsidRDefault="008C0BF8" w:rsidP="008C0BF8">
      <w:pPr>
        <w:tabs>
          <w:tab w:val="left" w:pos="2360"/>
        </w:tabs>
        <w:jc w:val="center"/>
        <w:rPr>
          <w:sz w:val="22"/>
          <w:szCs w:val="22"/>
        </w:rPr>
      </w:pPr>
      <w:r w:rsidRPr="00F55931">
        <w:rPr>
          <w:sz w:val="22"/>
          <w:szCs w:val="22"/>
        </w:rPr>
        <w:t>ПОСТАНОВЛЕНИЕ от 28.04.2014 года        №   17</w:t>
      </w:r>
    </w:p>
    <w:p w:rsidR="008C0BF8" w:rsidRPr="00F55931" w:rsidRDefault="008C0BF8" w:rsidP="008C0BF8">
      <w:pPr>
        <w:tabs>
          <w:tab w:val="left" w:pos="2240"/>
        </w:tabs>
        <w:jc w:val="center"/>
        <w:rPr>
          <w:sz w:val="22"/>
          <w:szCs w:val="22"/>
        </w:rPr>
      </w:pPr>
      <w:r w:rsidRPr="00F55931">
        <w:rPr>
          <w:sz w:val="22"/>
          <w:szCs w:val="22"/>
        </w:rPr>
        <w:t>Об утверждении исполнения бюджета сельского поселения Печинено за 1 квартал 2014 года</w:t>
      </w:r>
    </w:p>
    <w:p w:rsidR="008C0BF8" w:rsidRPr="00F55931" w:rsidRDefault="008C0BF8" w:rsidP="008C0BF8">
      <w:pPr>
        <w:tabs>
          <w:tab w:val="left" w:pos="2240"/>
        </w:tabs>
        <w:jc w:val="both"/>
        <w:rPr>
          <w:sz w:val="22"/>
          <w:szCs w:val="22"/>
        </w:rPr>
      </w:pPr>
      <w:r w:rsidRPr="00F55931">
        <w:rPr>
          <w:sz w:val="22"/>
          <w:szCs w:val="22"/>
        </w:rPr>
        <w:t xml:space="preserve">  </w:t>
      </w:r>
      <w:proofErr w:type="gramStart"/>
      <w:r w:rsidRPr="00F55931">
        <w:rPr>
          <w:sz w:val="22"/>
          <w:szCs w:val="22"/>
        </w:rPr>
        <w:t>В соответствии со ст. 264.2 Бюджетного кодекса РФ, ст. 52 Федерального закона №131-ФЗ от 6 октября 2003 года «Об общих принципах организации местного самоуправления в Российской Федерации», ст. 74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w:t>
      </w:r>
      <w:proofErr w:type="gramEnd"/>
    </w:p>
    <w:p w:rsidR="008C0BF8" w:rsidRPr="00F55931" w:rsidRDefault="008C0BF8" w:rsidP="008C0BF8">
      <w:pPr>
        <w:tabs>
          <w:tab w:val="left" w:pos="2240"/>
        </w:tabs>
        <w:jc w:val="center"/>
        <w:rPr>
          <w:sz w:val="22"/>
          <w:szCs w:val="22"/>
        </w:rPr>
      </w:pPr>
      <w:r w:rsidRPr="00F55931">
        <w:rPr>
          <w:sz w:val="22"/>
          <w:szCs w:val="22"/>
        </w:rPr>
        <w:t>ПОСТАНОВЛЯЮ:</w:t>
      </w:r>
    </w:p>
    <w:p w:rsidR="008C0BF8" w:rsidRPr="00F55931" w:rsidRDefault="008C0BF8" w:rsidP="008C0BF8">
      <w:pPr>
        <w:pStyle w:val="a3"/>
        <w:numPr>
          <w:ilvl w:val="0"/>
          <w:numId w:val="3"/>
        </w:numPr>
        <w:jc w:val="both"/>
        <w:rPr>
          <w:sz w:val="22"/>
          <w:szCs w:val="22"/>
        </w:rPr>
      </w:pPr>
      <w:r w:rsidRPr="00F55931">
        <w:rPr>
          <w:sz w:val="22"/>
          <w:szCs w:val="22"/>
        </w:rPr>
        <w:t xml:space="preserve">Утвердить отчет об исполнении  бюджета сельского поселения Печинено муниципального района Богатовский Самарской области за 1 квартал 2013 года по доходам в сумме  </w:t>
      </w:r>
      <w:r w:rsidRPr="00F55931">
        <w:rPr>
          <w:b/>
          <w:sz w:val="22"/>
          <w:szCs w:val="22"/>
        </w:rPr>
        <w:t>1358177</w:t>
      </w:r>
      <w:r w:rsidRPr="00F55931">
        <w:rPr>
          <w:sz w:val="22"/>
          <w:szCs w:val="22"/>
        </w:rPr>
        <w:t xml:space="preserve"> рублей, по расходам  в сумме </w:t>
      </w:r>
      <w:r w:rsidRPr="00F55931">
        <w:rPr>
          <w:b/>
          <w:sz w:val="22"/>
          <w:szCs w:val="22"/>
        </w:rPr>
        <w:t>696125</w:t>
      </w:r>
      <w:r w:rsidRPr="00F55931">
        <w:rPr>
          <w:sz w:val="22"/>
          <w:szCs w:val="22"/>
        </w:rPr>
        <w:t xml:space="preserve"> рублей.</w:t>
      </w:r>
    </w:p>
    <w:p w:rsidR="008C0BF8" w:rsidRPr="00F55931" w:rsidRDefault="008C0BF8" w:rsidP="008C0BF8">
      <w:pPr>
        <w:pStyle w:val="a3"/>
        <w:numPr>
          <w:ilvl w:val="0"/>
          <w:numId w:val="3"/>
        </w:numPr>
        <w:jc w:val="both"/>
        <w:rPr>
          <w:sz w:val="22"/>
          <w:szCs w:val="22"/>
        </w:rPr>
      </w:pPr>
      <w:r w:rsidRPr="00F55931">
        <w:rPr>
          <w:sz w:val="22"/>
          <w:szCs w:val="22"/>
        </w:rPr>
        <w:t>Утвердить поступление доходов в 1квартале 2014 года по основным источникам в соответствии с приложением № 1 к настоящему Постановлению.</w:t>
      </w:r>
    </w:p>
    <w:p w:rsidR="008C0BF8" w:rsidRPr="00F55931" w:rsidRDefault="008C0BF8" w:rsidP="008C0BF8">
      <w:pPr>
        <w:pStyle w:val="a3"/>
        <w:numPr>
          <w:ilvl w:val="0"/>
          <w:numId w:val="3"/>
        </w:numPr>
        <w:jc w:val="both"/>
        <w:rPr>
          <w:sz w:val="22"/>
          <w:szCs w:val="22"/>
        </w:rPr>
      </w:pPr>
      <w:r w:rsidRPr="00F55931">
        <w:rPr>
          <w:sz w:val="22"/>
          <w:szCs w:val="22"/>
        </w:rPr>
        <w:t>Утвердить структуру расходов за 1 квартал 2014 года  по разделам, подразделам, целевым статьям и видам расходов функциональной классификации расходов бюджета РФ в соответствии с приложением № 2 к настоящему Постановлению.</w:t>
      </w:r>
    </w:p>
    <w:p w:rsidR="008C0BF8" w:rsidRPr="00F55931" w:rsidRDefault="008C0BF8" w:rsidP="008C0BF8">
      <w:pPr>
        <w:pStyle w:val="a3"/>
        <w:numPr>
          <w:ilvl w:val="0"/>
          <w:numId w:val="3"/>
        </w:numPr>
        <w:jc w:val="both"/>
        <w:rPr>
          <w:sz w:val="22"/>
          <w:szCs w:val="22"/>
        </w:rPr>
      </w:pPr>
      <w:r w:rsidRPr="00F55931">
        <w:rPr>
          <w:sz w:val="22"/>
          <w:szCs w:val="22"/>
        </w:rPr>
        <w:t>Направить настоящее Постановление в Собрание представителей сельского поселения Печинено муниципального района Богатовский Самарской области.</w:t>
      </w:r>
    </w:p>
    <w:p w:rsidR="008C0BF8" w:rsidRPr="00F55931" w:rsidRDefault="008C0BF8" w:rsidP="008C0BF8">
      <w:pPr>
        <w:pStyle w:val="a3"/>
        <w:numPr>
          <w:ilvl w:val="0"/>
          <w:numId w:val="3"/>
        </w:numPr>
        <w:jc w:val="both"/>
        <w:rPr>
          <w:sz w:val="22"/>
          <w:szCs w:val="22"/>
        </w:rPr>
      </w:pPr>
      <w:r w:rsidRPr="00F55931">
        <w:rPr>
          <w:sz w:val="22"/>
          <w:szCs w:val="22"/>
        </w:rPr>
        <w:t>Опубликовать настоящее Постановление в газете «Вестник сельского поселения Печинено»</w:t>
      </w:r>
    </w:p>
    <w:p w:rsidR="008C0BF8" w:rsidRPr="00F55931" w:rsidRDefault="008C0BF8" w:rsidP="008C0BF8">
      <w:pPr>
        <w:ind w:firstLine="708"/>
        <w:rPr>
          <w:sz w:val="22"/>
          <w:szCs w:val="22"/>
        </w:rPr>
      </w:pPr>
    </w:p>
    <w:p w:rsidR="008C0BF8" w:rsidRPr="00F55931" w:rsidRDefault="008C0BF8" w:rsidP="008C0BF8">
      <w:pPr>
        <w:rPr>
          <w:sz w:val="22"/>
          <w:szCs w:val="22"/>
        </w:rPr>
      </w:pPr>
      <w:r w:rsidRPr="00F55931">
        <w:rPr>
          <w:sz w:val="22"/>
          <w:szCs w:val="22"/>
        </w:rPr>
        <w:t>Глава сельского поселения Печинено муниципального района Богатовский Самарской области                           О.Н. Сухарева</w:t>
      </w:r>
    </w:p>
    <w:p w:rsidR="008C0BF8" w:rsidRPr="00F55931" w:rsidRDefault="008C0BF8" w:rsidP="008C0BF8">
      <w:pPr>
        <w:pStyle w:val="3"/>
        <w:jc w:val="right"/>
        <w:rPr>
          <w:rFonts w:ascii="Times New Roman" w:hAnsi="Times New Roman" w:cs="Times New Roman"/>
          <w:b w:val="0"/>
          <w:sz w:val="22"/>
          <w:szCs w:val="22"/>
        </w:rPr>
      </w:pPr>
      <w:r w:rsidRPr="00F55931">
        <w:rPr>
          <w:rFonts w:ascii="Times New Roman" w:hAnsi="Times New Roman" w:cs="Times New Roman"/>
          <w:b w:val="0"/>
          <w:sz w:val="22"/>
          <w:szCs w:val="22"/>
        </w:rPr>
        <w:t>Приложение 1 к  Постановлению администрации сельского Поселения Печинено муниципального  Района Богатовский Самарской области №17 от 28.04.2014 года</w:t>
      </w:r>
    </w:p>
    <w:p w:rsidR="008C0BF8" w:rsidRPr="00F55931" w:rsidRDefault="008C0BF8" w:rsidP="008C0BF8">
      <w:pPr>
        <w:jc w:val="center"/>
        <w:rPr>
          <w:b/>
          <w:sz w:val="22"/>
          <w:szCs w:val="22"/>
        </w:rPr>
      </w:pPr>
      <w:r w:rsidRPr="00F55931">
        <w:rPr>
          <w:b/>
          <w:sz w:val="22"/>
          <w:szCs w:val="22"/>
        </w:rPr>
        <w:t xml:space="preserve">Поступление доходов в бюджет сельского поселения  Печинено муниципального района Богатовский </w:t>
      </w:r>
    </w:p>
    <w:p w:rsidR="008C0BF8" w:rsidRPr="00F55931" w:rsidRDefault="008C0BF8" w:rsidP="008C0BF8">
      <w:pPr>
        <w:jc w:val="center"/>
        <w:rPr>
          <w:b/>
          <w:sz w:val="22"/>
          <w:szCs w:val="22"/>
        </w:rPr>
      </w:pPr>
      <w:r w:rsidRPr="00F55931">
        <w:rPr>
          <w:b/>
          <w:sz w:val="22"/>
          <w:szCs w:val="22"/>
        </w:rPr>
        <w:t>Самарской области в 1 квартале 2014 года  в  рублях</w:t>
      </w:r>
    </w:p>
    <w:tbl>
      <w:tblPr>
        <w:tblpPr w:leftFromText="180" w:rightFromText="180" w:vertAnchor="text" w:horzAnchor="margin" w:tblpXSpec="center" w:tblpY="7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969"/>
        <w:gridCol w:w="1418"/>
        <w:gridCol w:w="1275"/>
        <w:gridCol w:w="1418"/>
      </w:tblGrid>
      <w:tr w:rsidR="008C0BF8" w:rsidRPr="00F55931" w:rsidTr="00F55931">
        <w:trPr>
          <w:cantSplit/>
          <w:trHeight w:val="550"/>
        </w:trPr>
        <w:tc>
          <w:tcPr>
            <w:tcW w:w="2518" w:type="dxa"/>
          </w:tcPr>
          <w:p w:rsidR="008C0BF8" w:rsidRPr="00F55931" w:rsidRDefault="008C0BF8" w:rsidP="00DE540F">
            <w:pPr>
              <w:jc w:val="center"/>
              <w:rPr>
                <w:b/>
                <w:sz w:val="22"/>
                <w:szCs w:val="22"/>
              </w:rPr>
            </w:pPr>
            <w:r w:rsidRPr="00F55931">
              <w:rPr>
                <w:b/>
                <w:sz w:val="22"/>
                <w:szCs w:val="22"/>
              </w:rPr>
              <w:t>КОД</w:t>
            </w:r>
          </w:p>
        </w:tc>
        <w:tc>
          <w:tcPr>
            <w:tcW w:w="3969" w:type="dxa"/>
          </w:tcPr>
          <w:p w:rsidR="008C0BF8" w:rsidRPr="00F55931" w:rsidRDefault="008C0BF8" w:rsidP="00DE540F">
            <w:pPr>
              <w:jc w:val="center"/>
              <w:rPr>
                <w:b/>
                <w:sz w:val="22"/>
                <w:szCs w:val="22"/>
              </w:rPr>
            </w:pPr>
            <w:r w:rsidRPr="00F55931">
              <w:rPr>
                <w:b/>
                <w:sz w:val="22"/>
                <w:szCs w:val="22"/>
              </w:rPr>
              <w:t>Наименование источника</w:t>
            </w:r>
          </w:p>
        </w:tc>
        <w:tc>
          <w:tcPr>
            <w:tcW w:w="1418" w:type="dxa"/>
          </w:tcPr>
          <w:p w:rsidR="008C0BF8" w:rsidRPr="00F55931" w:rsidRDefault="008C0BF8" w:rsidP="00DE540F">
            <w:pPr>
              <w:rPr>
                <w:b/>
                <w:sz w:val="22"/>
                <w:szCs w:val="22"/>
              </w:rPr>
            </w:pPr>
            <w:r w:rsidRPr="00F55931">
              <w:rPr>
                <w:b/>
                <w:sz w:val="22"/>
                <w:szCs w:val="22"/>
              </w:rPr>
              <w:t>Утверждено на 2014 год</w:t>
            </w:r>
          </w:p>
        </w:tc>
        <w:tc>
          <w:tcPr>
            <w:tcW w:w="1275" w:type="dxa"/>
          </w:tcPr>
          <w:p w:rsidR="008C0BF8" w:rsidRPr="00F55931" w:rsidRDefault="008C0BF8" w:rsidP="00DE540F">
            <w:pPr>
              <w:rPr>
                <w:b/>
                <w:sz w:val="22"/>
                <w:szCs w:val="22"/>
              </w:rPr>
            </w:pPr>
            <w:r w:rsidRPr="00F55931">
              <w:rPr>
                <w:b/>
                <w:sz w:val="22"/>
                <w:szCs w:val="22"/>
              </w:rPr>
              <w:t>Исполнено</w:t>
            </w:r>
          </w:p>
        </w:tc>
        <w:tc>
          <w:tcPr>
            <w:tcW w:w="1418" w:type="dxa"/>
          </w:tcPr>
          <w:p w:rsidR="008C0BF8" w:rsidRPr="00F55931" w:rsidRDefault="008C0BF8" w:rsidP="00DE540F">
            <w:pPr>
              <w:rPr>
                <w:b/>
                <w:sz w:val="22"/>
                <w:szCs w:val="22"/>
              </w:rPr>
            </w:pPr>
            <w:r w:rsidRPr="00F55931">
              <w:rPr>
                <w:b/>
                <w:sz w:val="22"/>
                <w:szCs w:val="22"/>
              </w:rPr>
              <w:t>% исполнения</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00010000000000000000</w:t>
            </w:r>
          </w:p>
        </w:tc>
        <w:tc>
          <w:tcPr>
            <w:tcW w:w="3969" w:type="dxa"/>
          </w:tcPr>
          <w:p w:rsidR="008C0BF8" w:rsidRPr="00F55931" w:rsidRDefault="008C0BF8" w:rsidP="00DE540F">
            <w:pPr>
              <w:rPr>
                <w:sz w:val="22"/>
                <w:szCs w:val="22"/>
              </w:rPr>
            </w:pPr>
            <w:r w:rsidRPr="00F55931">
              <w:rPr>
                <w:sz w:val="22"/>
                <w:szCs w:val="22"/>
              </w:rPr>
              <w:t>Доходы  налоговые</w:t>
            </w:r>
          </w:p>
        </w:tc>
        <w:tc>
          <w:tcPr>
            <w:tcW w:w="1418" w:type="dxa"/>
          </w:tcPr>
          <w:p w:rsidR="008C0BF8" w:rsidRPr="00F55931" w:rsidRDefault="008C0BF8" w:rsidP="00DE540F">
            <w:pPr>
              <w:jc w:val="center"/>
              <w:rPr>
                <w:b/>
                <w:sz w:val="22"/>
                <w:szCs w:val="22"/>
              </w:rPr>
            </w:pPr>
            <w:r w:rsidRPr="00F55931">
              <w:rPr>
                <w:b/>
                <w:sz w:val="22"/>
                <w:szCs w:val="22"/>
              </w:rPr>
              <w:t>2465100</w:t>
            </w:r>
          </w:p>
        </w:tc>
        <w:tc>
          <w:tcPr>
            <w:tcW w:w="1275" w:type="dxa"/>
          </w:tcPr>
          <w:p w:rsidR="008C0BF8" w:rsidRPr="00F55931" w:rsidRDefault="008C0BF8" w:rsidP="00DE540F">
            <w:pPr>
              <w:jc w:val="center"/>
              <w:rPr>
                <w:b/>
                <w:sz w:val="22"/>
                <w:szCs w:val="22"/>
              </w:rPr>
            </w:pPr>
            <w:r w:rsidRPr="00F55931">
              <w:rPr>
                <w:b/>
                <w:sz w:val="22"/>
                <w:szCs w:val="22"/>
              </w:rPr>
              <w:t>312604</w:t>
            </w:r>
          </w:p>
        </w:tc>
        <w:tc>
          <w:tcPr>
            <w:tcW w:w="1418" w:type="dxa"/>
          </w:tcPr>
          <w:p w:rsidR="008C0BF8" w:rsidRPr="00F55931" w:rsidRDefault="008C0BF8" w:rsidP="00DE540F">
            <w:pPr>
              <w:jc w:val="center"/>
              <w:rPr>
                <w:b/>
                <w:sz w:val="22"/>
                <w:szCs w:val="22"/>
              </w:rPr>
            </w:pPr>
            <w:r w:rsidRPr="00F55931">
              <w:rPr>
                <w:b/>
                <w:sz w:val="22"/>
                <w:szCs w:val="22"/>
              </w:rPr>
              <w:t xml:space="preserve">12,7  </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00010601000000000110</w:t>
            </w:r>
          </w:p>
        </w:tc>
        <w:tc>
          <w:tcPr>
            <w:tcW w:w="3969" w:type="dxa"/>
          </w:tcPr>
          <w:p w:rsidR="008C0BF8" w:rsidRPr="00F55931" w:rsidRDefault="008C0BF8" w:rsidP="00DE540F">
            <w:pPr>
              <w:rPr>
                <w:sz w:val="22"/>
                <w:szCs w:val="22"/>
              </w:rPr>
            </w:pPr>
            <w:r w:rsidRPr="00F55931">
              <w:rPr>
                <w:sz w:val="22"/>
                <w:szCs w:val="22"/>
              </w:rPr>
              <w:t>Налог на имущество физических лиц</w:t>
            </w:r>
          </w:p>
        </w:tc>
        <w:tc>
          <w:tcPr>
            <w:tcW w:w="1418" w:type="dxa"/>
          </w:tcPr>
          <w:p w:rsidR="008C0BF8" w:rsidRPr="00F55931" w:rsidRDefault="008C0BF8" w:rsidP="00DE540F">
            <w:pPr>
              <w:jc w:val="center"/>
              <w:rPr>
                <w:sz w:val="22"/>
                <w:szCs w:val="22"/>
              </w:rPr>
            </w:pPr>
            <w:r w:rsidRPr="00F55931">
              <w:rPr>
                <w:sz w:val="22"/>
                <w:szCs w:val="22"/>
              </w:rPr>
              <w:t>384100</w:t>
            </w:r>
          </w:p>
        </w:tc>
        <w:tc>
          <w:tcPr>
            <w:tcW w:w="1275" w:type="dxa"/>
          </w:tcPr>
          <w:p w:rsidR="008C0BF8" w:rsidRPr="00F55931" w:rsidRDefault="008C0BF8" w:rsidP="00DE540F">
            <w:pPr>
              <w:jc w:val="center"/>
              <w:rPr>
                <w:sz w:val="22"/>
                <w:szCs w:val="22"/>
              </w:rPr>
            </w:pPr>
            <w:r w:rsidRPr="00F55931">
              <w:rPr>
                <w:sz w:val="22"/>
                <w:szCs w:val="22"/>
              </w:rPr>
              <w:t>33954</w:t>
            </w:r>
          </w:p>
        </w:tc>
        <w:tc>
          <w:tcPr>
            <w:tcW w:w="1418" w:type="dxa"/>
          </w:tcPr>
          <w:p w:rsidR="008C0BF8" w:rsidRPr="00F55931" w:rsidRDefault="008C0BF8" w:rsidP="00DE540F">
            <w:pPr>
              <w:jc w:val="center"/>
              <w:rPr>
                <w:sz w:val="22"/>
                <w:szCs w:val="22"/>
              </w:rPr>
            </w:pPr>
            <w:r w:rsidRPr="00F55931">
              <w:rPr>
                <w:sz w:val="22"/>
                <w:szCs w:val="22"/>
              </w:rPr>
              <w:t>8,8</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00010606000030000110</w:t>
            </w:r>
          </w:p>
        </w:tc>
        <w:tc>
          <w:tcPr>
            <w:tcW w:w="3969" w:type="dxa"/>
          </w:tcPr>
          <w:p w:rsidR="008C0BF8" w:rsidRPr="00F55931" w:rsidRDefault="008C0BF8" w:rsidP="00DE540F">
            <w:pPr>
              <w:rPr>
                <w:sz w:val="22"/>
                <w:szCs w:val="22"/>
              </w:rPr>
            </w:pPr>
            <w:r w:rsidRPr="00F55931">
              <w:rPr>
                <w:sz w:val="22"/>
                <w:szCs w:val="22"/>
              </w:rPr>
              <w:t>Земельный налог</w:t>
            </w:r>
          </w:p>
        </w:tc>
        <w:tc>
          <w:tcPr>
            <w:tcW w:w="1418" w:type="dxa"/>
          </w:tcPr>
          <w:p w:rsidR="008C0BF8" w:rsidRPr="00F55931" w:rsidRDefault="008C0BF8" w:rsidP="00DE540F">
            <w:pPr>
              <w:jc w:val="center"/>
              <w:rPr>
                <w:sz w:val="22"/>
                <w:szCs w:val="22"/>
              </w:rPr>
            </w:pPr>
            <w:r w:rsidRPr="00F55931">
              <w:rPr>
                <w:sz w:val="22"/>
                <w:szCs w:val="22"/>
              </w:rPr>
              <w:t>1411000</w:t>
            </w:r>
          </w:p>
        </w:tc>
        <w:tc>
          <w:tcPr>
            <w:tcW w:w="1275" w:type="dxa"/>
          </w:tcPr>
          <w:p w:rsidR="008C0BF8" w:rsidRPr="00F55931" w:rsidRDefault="008C0BF8" w:rsidP="00DE540F">
            <w:pPr>
              <w:jc w:val="center"/>
              <w:rPr>
                <w:sz w:val="22"/>
                <w:szCs w:val="22"/>
              </w:rPr>
            </w:pPr>
            <w:r w:rsidRPr="00F55931">
              <w:rPr>
                <w:sz w:val="22"/>
                <w:szCs w:val="22"/>
              </w:rPr>
              <w:t>122501</w:t>
            </w:r>
          </w:p>
        </w:tc>
        <w:tc>
          <w:tcPr>
            <w:tcW w:w="1418" w:type="dxa"/>
          </w:tcPr>
          <w:p w:rsidR="008C0BF8" w:rsidRPr="00F55931" w:rsidRDefault="008C0BF8" w:rsidP="00DE540F">
            <w:pPr>
              <w:jc w:val="center"/>
              <w:rPr>
                <w:sz w:val="22"/>
                <w:szCs w:val="22"/>
              </w:rPr>
            </w:pPr>
            <w:r w:rsidRPr="00F55931">
              <w:rPr>
                <w:sz w:val="22"/>
                <w:szCs w:val="22"/>
              </w:rPr>
              <w:t>8,7</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00010102000010000110</w:t>
            </w:r>
          </w:p>
        </w:tc>
        <w:tc>
          <w:tcPr>
            <w:tcW w:w="3969" w:type="dxa"/>
          </w:tcPr>
          <w:p w:rsidR="008C0BF8" w:rsidRPr="00F55931" w:rsidRDefault="008C0BF8" w:rsidP="00DE540F">
            <w:pPr>
              <w:rPr>
                <w:sz w:val="22"/>
                <w:szCs w:val="22"/>
              </w:rPr>
            </w:pPr>
            <w:r w:rsidRPr="00F55931">
              <w:rPr>
                <w:sz w:val="22"/>
                <w:szCs w:val="22"/>
              </w:rPr>
              <w:t>Налог на доходы физических лиц</w:t>
            </w:r>
          </w:p>
        </w:tc>
        <w:tc>
          <w:tcPr>
            <w:tcW w:w="1418" w:type="dxa"/>
          </w:tcPr>
          <w:p w:rsidR="008C0BF8" w:rsidRPr="00F55931" w:rsidRDefault="008C0BF8" w:rsidP="00DE540F">
            <w:pPr>
              <w:jc w:val="center"/>
              <w:rPr>
                <w:sz w:val="22"/>
                <w:szCs w:val="22"/>
              </w:rPr>
            </w:pPr>
            <w:r w:rsidRPr="00F55931">
              <w:rPr>
                <w:sz w:val="22"/>
                <w:szCs w:val="22"/>
              </w:rPr>
              <w:t>670000</w:t>
            </w:r>
          </w:p>
        </w:tc>
        <w:tc>
          <w:tcPr>
            <w:tcW w:w="1275" w:type="dxa"/>
          </w:tcPr>
          <w:p w:rsidR="008C0BF8" w:rsidRPr="00F55931" w:rsidRDefault="008C0BF8" w:rsidP="00DE540F">
            <w:pPr>
              <w:jc w:val="center"/>
              <w:rPr>
                <w:sz w:val="22"/>
                <w:szCs w:val="22"/>
              </w:rPr>
            </w:pPr>
            <w:r w:rsidRPr="00F55931">
              <w:rPr>
                <w:sz w:val="22"/>
                <w:szCs w:val="22"/>
              </w:rPr>
              <w:t>142074</w:t>
            </w:r>
          </w:p>
        </w:tc>
        <w:tc>
          <w:tcPr>
            <w:tcW w:w="1418" w:type="dxa"/>
          </w:tcPr>
          <w:p w:rsidR="008C0BF8" w:rsidRPr="00F55931" w:rsidRDefault="008C0BF8" w:rsidP="00DE540F">
            <w:pPr>
              <w:jc w:val="center"/>
              <w:rPr>
                <w:sz w:val="22"/>
                <w:szCs w:val="22"/>
              </w:rPr>
            </w:pPr>
            <w:r w:rsidRPr="00F55931">
              <w:rPr>
                <w:sz w:val="22"/>
                <w:szCs w:val="22"/>
              </w:rPr>
              <w:t>21,2</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00010503010011000110</w:t>
            </w:r>
          </w:p>
        </w:tc>
        <w:tc>
          <w:tcPr>
            <w:tcW w:w="3969" w:type="dxa"/>
          </w:tcPr>
          <w:p w:rsidR="008C0BF8" w:rsidRPr="00F55931" w:rsidRDefault="008C0BF8" w:rsidP="00DE540F">
            <w:pPr>
              <w:rPr>
                <w:sz w:val="22"/>
                <w:szCs w:val="22"/>
              </w:rPr>
            </w:pPr>
            <w:r w:rsidRPr="00F55931">
              <w:rPr>
                <w:sz w:val="22"/>
                <w:szCs w:val="22"/>
              </w:rPr>
              <w:t>Единый сельскохозяйственный налог</w:t>
            </w:r>
          </w:p>
        </w:tc>
        <w:tc>
          <w:tcPr>
            <w:tcW w:w="1418" w:type="dxa"/>
          </w:tcPr>
          <w:p w:rsidR="008C0BF8" w:rsidRPr="00F55931" w:rsidRDefault="008C0BF8" w:rsidP="00DE540F">
            <w:pPr>
              <w:jc w:val="center"/>
              <w:rPr>
                <w:sz w:val="22"/>
                <w:szCs w:val="22"/>
              </w:rPr>
            </w:pPr>
            <w:r w:rsidRPr="00F55931">
              <w:rPr>
                <w:sz w:val="22"/>
                <w:szCs w:val="22"/>
              </w:rPr>
              <w:t>-</w:t>
            </w:r>
          </w:p>
        </w:tc>
        <w:tc>
          <w:tcPr>
            <w:tcW w:w="1275" w:type="dxa"/>
          </w:tcPr>
          <w:p w:rsidR="008C0BF8" w:rsidRPr="00F55931" w:rsidRDefault="008C0BF8" w:rsidP="00DE540F">
            <w:pPr>
              <w:jc w:val="center"/>
              <w:rPr>
                <w:sz w:val="22"/>
                <w:szCs w:val="22"/>
              </w:rPr>
            </w:pPr>
            <w:r w:rsidRPr="00F55931">
              <w:rPr>
                <w:sz w:val="22"/>
                <w:szCs w:val="22"/>
              </w:rPr>
              <w:t>14075</w:t>
            </w:r>
          </w:p>
        </w:tc>
        <w:tc>
          <w:tcPr>
            <w:tcW w:w="1418" w:type="dxa"/>
          </w:tcPr>
          <w:p w:rsidR="008C0BF8" w:rsidRPr="00F55931" w:rsidRDefault="008C0BF8" w:rsidP="00DE540F">
            <w:pPr>
              <w:jc w:val="center"/>
              <w:rPr>
                <w:sz w:val="22"/>
                <w:szCs w:val="22"/>
              </w:rPr>
            </w:pPr>
            <w:r w:rsidRPr="00F55931">
              <w:rPr>
                <w:sz w:val="22"/>
                <w:szCs w:val="22"/>
              </w:rPr>
              <w:t>-</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00011100000000000000</w:t>
            </w:r>
          </w:p>
        </w:tc>
        <w:tc>
          <w:tcPr>
            <w:tcW w:w="3969" w:type="dxa"/>
          </w:tcPr>
          <w:p w:rsidR="008C0BF8" w:rsidRPr="00F55931" w:rsidRDefault="008C0BF8" w:rsidP="00DE540F">
            <w:pPr>
              <w:rPr>
                <w:sz w:val="22"/>
                <w:szCs w:val="22"/>
              </w:rPr>
            </w:pPr>
            <w:r w:rsidRPr="00F55931">
              <w:rPr>
                <w:sz w:val="22"/>
                <w:szCs w:val="22"/>
              </w:rPr>
              <w:t>Доходы от использования имущества</w:t>
            </w:r>
          </w:p>
        </w:tc>
        <w:tc>
          <w:tcPr>
            <w:tcW w:w="1418" w:type="dxa"/>
          </w:tcPr>
          <w:p w:rsidR="008C0BF8" w:rsidRPr="00F55931" w:rsidRDefault="008C0BF8" w:rsidP="00DE540F">
            <w:pPr>
              <w:jc w:val="center"/>
              <w:rPr>
                <w:b/>
                <w:sz w:val="22"/>
                <w:szCs w:val="22"/>
              </w:rPr>
            </w:pPr>
            <w:r w:rsidRPr="00F55931">
              <w:rPr>
                <w:b/>
                <w:sz w:val="22"/>
                <w:szCs w:val="22"/>
              </w:rPr>
              <w:t>951835</w:t>
            </w:r>
          </w:p>
        </w:tc>
        <w:tc>
          <w:tcPr>
            <w:tcW w:w="1275" w:type="dxa"/>
          </w:tcPr>
          <w:p w:rsidR="008C0BF8" w:rsidRPr="00F55931" w:rsidRDefault="008C0BF8" w:rsidP="00DE540F">
            <w:pPr>
              <w:jc w:val="center"/>
              <w:rPr>
                <w:b/>
                <w:sz w:val="22"/>
                <w:szCs w:val="22"/>
              </w:rPr>
            </w:pPr>
            <w:r w:rsidRPr="00F55931">
              <w:rPr>
                <w:b/>
                <w:sz w:val="22"/>
                <w:szCs w:val="22"/>
              </w:rPr>
              <w:t>28185</w:t>
            </w:r>
          </w:p>
        </w:tc>
        <w:tc>
          <w:tcPr>
            <w:tcW w:w="1418" w:type="dxa"/>
          </w:tcPr>
          <w:p w:rsidR="008C0BF8" w:rsidRPr="00F55931" w:rsidRDefault="008C0BF8" w:rsidP="00DE540F">
            <w:pPr>
              <w:jc w:val="center"/>
              <w:rPr>
                <w:b/>
                <w:sz w:val="22"/>
                <w:szCs w:val="22"/>
              </w:rPr>
            </w:pPr>
            <w:r w:rsidRPr="00F55931">
              <w:rPr>
                <w:b/>
                <w:sz w:val="22"/>
                <w:szCs w:val="22"/>
              </w:rPr>
              <w:t>2,9</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00011105010000000120</w:t>
            </w:r>
          </w:p>
        </w:tc>
        <w:tc>
          <w:tcPr>
            <w:tcW w:w="3969" w:type="dxa"/>
          </w:tcPr>
          <w:p w:rsidR="008C0BF8" w:rsidRPr="00F55931" w:rsidRDefault="008C0BF8" w:rsidP="00DE540F">
            <w:pPr>
              <w:rPr>
                <w:sz w:val="22"/>
                <w:szCs w:val="22"/>
              </w:rPr>
            </w:pPr>
            <w:r w:rsidRPr="00F55931">
              <w:rPr>
                <w:sz w:val="22"/>
                <w:szCs w:val="22"/>
              </w:rPr>
              <w:t>Доходы от арендной платы за земельные участки</w:t>
            </w:r>
          </w:p>
        </w:tc>
        <w:tc>
          <w:tcPr>
            <w:tcW w:w="1418" w:type="dxa"/>
          </w:tcPr>
          <w:p w:rsidR="008C0BF8" w:rsidRPr="00F55931" w:rsidRDefault="008C0BF8" w:rsidP="00DE540F">
            <w:pPr>
              <w:jc w:val="center"/>
              <w:rPr>
                <w:sz w:val="22"/>
                <w:szCs w:val="22"/>
              </w:rPr>
            </w:pPr>
            <w:r w:rsidRPr="00F55931">
              <w:rPr>
                <w:sz w:val="22"/>
                <w:szCs w:val="22"/>
              </w:rPr>
              <w:t>300000</w:t>
            </w:r>
          </w:p>
        </w:tc>
        <w:tc>
          <w:tcPr>
            <w:tcW w:w="1275" w:type="dxa"/>
          </w:tcPr>
          <w:p w:rsidR="008C0BF8" w:rsidRPr="00F55931" w:rsidRDefault="008C0BF8" w:rsidP="00DE540F">
            <w:pPr>
              <w:jc w:val="center"/>
              <w:rPr>
                <w:sz w:val="22"/>
                <w:szCs w:val="22"/>
              </w:rPr>
            </w:pPr>
            <w:r w:rsidRPr="00F55931">
              <w:rPr>
                <w:sz w:val="22"/>
                <w:szCs w:val="22"/>
              </w:rPr>
              <w:t>9992</w:t>
            </w:r>
          </w:p>
        </w:tc>
        <w:tc>
          <w:tcPr>
            <w:tcW w:w="1418" w:type="dxa"/>
          </w:tcPr>
          <w:p w:rsidR="008C0BF8" w:rsidRPr="00F55931" w:rsidRDefault="008C0BF8" w:rsidP="00DE540F">
            <w:pPr>
              <w:jc w:val="center"/>
              <w:rPr>
                <w:sz w:val="22"/>
                <w:szCs w:val="22"/>
              </w:rPr>
            </w:pPr>
            <w:r w:rsidRPr="00F55931">
              <w:rPr>
                <w:sz w:val="22"/>
                <w:szCs w:val="22"/>
              </w:rPr>
              <w:t>3,3</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00011406026100000420</w:t>
            </w:r>
          </w:p>
        </w:tc>
        <w:tc>
          <w:tcPr>
            <w:tcW w:w="3969" w:type="dxa"/>
          </w:tcPr>
          <w:p w:rsidR="008C0BF8" w:rsidRPr="00F55931" w:rsidRDefault="008C0BF8" w:rsidP="00DE540F">
            <w:pPr>
              <w:rPr>
                <w:sz w:val="22"/>
                <w:szCs w:val="22"/>
              </w:rPr>
            </w:pPr>
            <w:r w:rsidRPr="00F55931">
              <w:rPr>
                <w:sz w:val="22"/>
                <w:szCs w:val="22"/>
              </w:rPr>
              <w:t>Доходы от продажи земельных</w:t>
            </w:r>
            <w:proofErr w:type="gramStart"/>
            <w:r w:rsidRPr="00F55931">
              <w:rPr>
                <w:sz w:val="22"/>
                <w:szCs w:val="22"/>
              </w:rPr>
              <w:t xml:space="preserve"> .</w:t>
            </w:r>
            <w:proofErr w:type="gramEnd"/>
            <w:r w:rsidRPr="00F55931">
              <w:rPr>
                <w:sz w:val="22"/>
                <w:szCs w:val="22"/>
              </w:rPr>
              <w:t>участков</w:t>
            </w:r>
          </w:p>
        </w:tc>
        <w:tc>
          <w:tcPr>
            <w:tcW w:w="1418" w:type="dxa"/>
          </w:tcPr>
          <w:p w:rsidR="008C0BF8" w:rsidRPr="00F55931" w:rsidRDefault="008C0BF8" w:rsidP="00DE540F">
            <w:pPr>
              <w:jc w:val="center"/>
              <w:rPr>
                <w:sz w:val="22"/>
                <w:szCs w:val="22"/>
              </w:rPr>
            </w:pPr>
            <w:r w:rsidRPr="00F55931">
              <w:rPr>
                <w:sz w:val="22"/>
                <w:szCs w:val="22"/>
              </w:rPr>
              <w:t>502835</w:t>
            </w:r>
          </w:p>
        </w:tc>
        <w:tc>
          <w:tcPr>
            <w:tcW w:w="1275" w:type="dxa"/>
          </w:tcPr>
          <w:p w:rsidR="008C0BF8" w:rsidRPr="00F55931" w:rsidRDefault="008C0BF8" w:rsidP="00DE540F">
            <w:pPr>
              <w:jc w:val="center"/>
              <w:rPr>
                <w:sz w:val="22"/>
                <w:szCs w:val="22"/>
              </w:rPr>
            </w:pPr>
            <w:r w:rsidRPr="00F55931">
              <w:rPr>
                <w:sz w:val="22"/>
                <w:szCs w:val="22"/>
              </w:rPr>
              <w:t>18193</w:t>
            </w:r>
          </w:p>
        </w:tc>
        <w:tc>
          <w:tcPr>
            <w:tcW w:w="1418" w:type="dxa"/>
          </w:tcPr>
          <w:p w:rsidR="008C0BF8" w:rsidRPr="00F55931" w:rsidRDefault="008C0BF8" w:rsidP="00DE540F">
            <w:pPr>
              <w:jc w:val="center"/>
              <w:rPr>
                <w:sz w:val="22"/>
                <w:szCs w:val="22"/>
              </w:rPr>
            </w:pPr>
            <w:r w:rsidRPr="00F55931">
              <w:rPr>
                <w:sz w:val="22"/>
                <w:szCs w:val="22"/>
              </w:rPr>
              <w:t>3,6</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0001140203010 0000410</w:t>
            </w:r>
          </w:p>
        </w:tc>
        <w:tc>
          <w:tcPr>
            <w:tcW w:w="3969" w:type="dxa"/>
          </w:tcPr>
          <w:p w:rsidR="008C0BF8" w:rsidRPr="00F55931" w:rsidRDefault="008C0BF8" w:rsidP="00DE540F">
            <w:pPr>
              <w:rPr>
                <w:sz w:val="22"/>
                <w:szCs w:val="22"/>
              </w:rPr>
            </w:pPr>
            <w:r w:rsidRPr="00F55931">
              <w:rPr>
                <w:sz w:val="22"/>
                <w:szCs w:val="22"/>
              </w:rPr>
              <w:t>Доходы от реализации имущества</w:t>
            </w:r>
          </w:p>
        </w:tc>
        <w:tc>
          <w:tcPr>
            <w:tcW w:w="1418" w:type="dxa"/>
          </w:tcPr>
          <w:p w:rsidR="008C0BF8" w:rsidRPr="00F55931" w:rsidRDefault="008C0BF8" w:rsidP="00DE540F">
            <w:pPr>
              <w:jc w:val="center"/>
              <w:rPr>
                <w:sz w:val="22"/>
                <w:szCs w:val="22"/>
              </w:rPr>
            </w:pPr>
            <w:r w:rsidRPr="00F55931">
              <w:rPr>
                <w:sz w:val="22"/>
                <w:szCs w:val="22"/>
              </w:rPr>
              <w:t>150000</w:t>
            </w:r>
          </w:p>
        </w:tc>
        <w:tc>
          <w:tcPr>
            <w:tcW w:w="1275" w:type="dxa"/>
          </w:tcPr>
          <w:p w:rsidR="008C0BF8" w:rsidRPr="00F55931" w:rsidRDefault="008C0BF8" w:rsidP="00DE540F">
            <w:pPr>
              <w:jc w:val="center"/>
              <w:rPr>
                <w:sz w:val="22"/>
                <w:szCs w:val="22"/>
              </w:rPr>
            </w:pPr>
            <w:r w:rsidRPr="00F55931">
              <w:rPr>
                <w:sz w:val="22"/>
                <w:szCs w:val="22"/>
              </w:rPr>
              <w:t>-</w:t>
            </w:r>
          </w:p>
        </w:tc>
        <w:tc>
          <w:tcPr>
            <w:tcW w:w="1418" w:type="dxa"/>
          </w:tcPr>
          <w:p w:rsidR="008C0BF8" w:rsidRPr="00F55931" w:rsidRDefault="008C0BF8" w:rsidP="00DE540F">
            <w:pPr>
              <w:jc w:val="center"/>
              <w:rPr>
                <w:sz w:val="22"/>
                <w:szCs w:val="22"/>
              </w:rPr>
            </w:pPr>
            <w:r w:rsidRPr="00F55931">
              <w:rPr>
                <w:sz w:val="22"/>
                <w:szCs w:val="22"/>
              </w:rPr>
              <w:t>-</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00010804020010000110</w:t>
            </w:r>
          </w:p>
        </w:tc>
        <w:tc>
          <w:tcPr>
            <w:tcW w:w="3969" w:type="dxa"/>
          </w:tcPr>
          <w:p w:rsidR="008C0BF8" w:rsidRPr="00F55931" w:rsidRDefault="008C0BF8" w:rsidP="00DE540F">
            <w:pPr>
              <w:rPr>
                <w:sz w:val="22"/>
                <w:szCs w:val="22"/>
              </w:rPr>
            </w:pPr>
            <w:r w:rsidRPr="00F55931">
              <w:rPr>
                <w:sz w:val="22"/>
                <w:szCs w:val="22"/>
              </w:rPr>
              <w:t>Государственная пошлина за совершение нотариальных действий</w:t>
            </w:r>
          </w:p>
        </w:tc>
        <w:tc>
          <w:tcPr>
            <w:tcW w:w="1418" w:type="dxa"/>
          </w:tcPr>
          <w:p w:rsidR="008C0BF8" w:rsidRPr="00F55931" w:rsidRDefault="008C0BF8" w:rsidP="00DE540F">
            <w:pPr>
              <w:jc w:val="center"/>
              <w:rPr>
                <w:b/>
                <w:sz w:val="22"/>
                <w:szCs w:val="22"/>
              </w:rPr>
            </w:pPr>
            <w:r w:rsidRPr="00F55931">
              <w:rPr>
                <w:b/>
                <w:sz w:val="22"/>
                <w:szCs w:val="22"/>
              </w:rPr>
              <w:t>60000</w:t>
            </w:r>
          </w:p>
        </w:tc>
        <w:tc>
          <w:tcPr>
            <w:tcW w:w="1275" w:type="dxa"/>
          </w:tcPr>
          <w:p w:rsidR="008C0BF8" w:rsidRPr="00F55931" w:rsidRDefault="008C0BF8" w:rsidP="00DE540F">
            <w:pPr>
              <w:jc w:val="center"/>
              <w:rPr>
                <w:b/>
                <w:sz w:val="22"/>
                <w:szCs w:val="22"/>
              </w:rPr>
            </w:pPr>
            <w:r w:rsidRPr="00F55931">
              <w:rPr>
                <w:b/>
                <w:sz w:val="22"/>
                <w:szCs w:val="22"/>
              </w:rPr>
              <w:t>2200</w:t>
            </w:r>
          </w:p>
        </w:tc>
        <w:tc>
          <w:tcPr>
            <w:tcW w:w="1418" w:type="dxa"/>
          </w:tcPr>
          <w:p w:rsidR="008C0BF8" w:rsidRPr="00F55931" w:rsidRDefault="008C0BF8" w:rsidP="00DE540F">
            <w:pPr>
              <w:jc w:val="center"/>
              <w:rPr>
                <w:b/>
                <w:sz w:val="22"/>
                <w:szCs w:val="22"/>
              </w:rPr>
            </w:pPr>
            <w:r w:rsidRPr="00F55931">
              <w:rPr>
                <w:b/>
                <w:sz w:val="22"/>
                <w:szCs w:val="22"/>
              </w:rPr>
              <w:t>3,7</w:t>
            </w:r>
          </w:p>
        </w:tc>
      </w:tr>
      <w:tr w:rsidR="008C0BF8" w:rsidRPr="00F55931" w:rsidTr="00F55931">
        <w:tc>
          <w:tcPr>
            <w:tcW w:w="2518" w:type="dxa"/>
          </w:tcPr>
          <w:p w:rsidR="008C0BF8" w:rsidRPr="00F55931" w:rsidRDefault="008C0BF8" w:rsidP="00DE540F">
            <w:pPr>
              <w:tabs>
                <w:tab w:val="left" w:pos="2745"/>
              </w:tabs>
              <w:jc w:val="center"/>
              <w:rPr>
                <w:sz w:val="22"/>
                <w:szCs w:val="22"/>
              </w:rPr>
            </w:pPr>
            <w:r w:rsidRPr="00F55931">
              <w:rPr>
                <w:sz w:val="22"/>
                <w:szCs w:val="22"/>
              </w:rPr>
              <w:t>10010302230010000110</w:t>
            </w:r>
          </w:p>
        </w:tc>
        <w:tc>
          <w:tcPr>
            <w:tcW w:w="3969" w:type="dxa"/>
          </w:tcPr>
          <w:p w:rsidR="008C0BF8" w:rsidRPr="00F55931" w:rsidRDefault="008C0BF8" w:rsidP="00DE540F">
            <w:pPr>
              <w:tabs>
                <w:tab w:val="left" w:pos="2745"/>
              </w:tabs>
              <w:rPr>
                <w:sz w:val="22"/>
                <w:szCs w:val="22"/>
              </w:rPr>
            </w:pPr>
            <w:r w:rsidRPr="00F55931">
              <w:rPr>
                <w:sz w:val="22"/>
                <w:szCs w:val="22"/>
              </w:rPr>
              <w:t xml:space="preserve">Доходы от уплаты акцизов на дизельное топливо, зачисляемые в </w:t>
            </w:r>
            <w:r w:rsidRPr="00F55931">
              <w:rPr>
                <w:sz w:val="22"/>
                <w:szCs w:val="22"/>
              </w:rPr>
              <w:lastRenderedPageBreak/>
              <w:t>консолидированные бюджеты субъектов Российской Федерации</w:t>
            </w:r>
          </w:p>
        </w:tc>
        <w:tc>
          <w:tcPr>
            <w:tcW w:w="1418" w:type="dxa"/>
          </w:tcPr>
          <w:p w:rsidR="008C0BF8" w:rsidRPr="00F55931" w:rsidRDefault="008C0BF8" w:rsidP="00DE540F">
            <w:pPr>
              <w:jc w:val="center"/>
              <w:rPr>
                <w:b/>
                <w:sz w:val="22"/>
                <w:szCs w:val="22"/>
              </w:rPr>
            </w:pPr>
            <w:r w:rsidRPr="00F55931">
              <w:rPr>
                <w:b/>
                <w:sz w:val="22"/>
                <w:szCs w:val="22"/>
              </w:rPr>
              <w:lastRenderedPageBreak/>
              <w:t>920000</w:t>
            </w:r>
          </w:p>
        </w:tc>
        <w:tc>
          <w:tcPr>
            <w:tcW w:w="1275" w:type="dxa"/>
          </w:tcPr>
          <w:p w:rsidR="008C0BF8" w:rsidRPr="00F55931" w:rsidRDefault="008C0BF8" w:rsidP="00DE540F">
            <w:pPr>
              <w:jc w:val="center"/>
              <w:rPr>
                <w:b/>
                <w:sz w:val="22"/>
                <w:szCs w:val="22"/>
              </w:rPr>
            </w:pPr>
            <w:r w:rsidRPr="00F55931">
              <w:rPr>
                <w:b/>
                <w:sz w:val="22"/>
                <w:szCs w:val="22"/>
              </w:rPr>
              <w:t>171495</w:t>
            </w:r>
          </w:p>
        </w:tc>
        <w:tc>
          <w:tcPr>
            <w:tcW w:w="1418" w:type="dxa"/>
          </w:tcPr>
          <w:p w:rsidR="008C0BF8" w:rsidRPr="00F55931" w:rsidRDefault="008C0BF8" w:rsidP="00DE540F">
            <w:pPr>
              <w:jc w:val="center"/>
              <w:rPr>
                <w:b/>
                <w:sz w:val="22"/>
                <w:szCs w:val="22"/>
              </w:rPr>
            </w:pPr>
            <w:r w:rsidRPr="00F55931">
              <w:rPr>
                <w:b/>
                <w:sz w:val="22"/>
                <w:szCs w:val="22"/>
              </w:rPr>
              <w:t>18,6</w:t>
            </w:r>
          </w:p>
        </w:tc>
      </w:tr>
      <w:tr w:rsidR="008C0BF8" w:rsidRPr="00F55931" w:rsidTr="00F55931">
        <w:tc>
          <w:tcPr>
            <w:tcW w:w="2518" w:type="dxa"/>
          </w:tcPr>
          <w:p w:rsidR="008C0BF8" w:rsidRPr="00F55931" w:rsidRDefault="008C0BF8" w:rsidP="00DE540F">
            <w:pPr>
              <w:tabs>
                <w:tab w:val="left" w:pos="2745"/>
              </w:tabs>
              <w:jc w:val="center"/>
              <w:rPr>
                <w:sz w:val="22"/>
                <w:szCs w:val="22"/>
              </w:rPr>
            </w:pPr>
            <w:r w:rsidRPr="00F55931">
              <w:rPr>
                <w:sz w:val="22"/>
                <w:szCs w:val="22"/>
              </w:rPr>
              <w:lastRenderedPageBreak/>
              <w:t>10010302240010000110</w:t>
            </w:r>
          </w:p>
        </w:tc>
        <w:tc>
          <w:tcPr>
            <w:tcW w:w="3969" w:type="dxa"/>
          </w:tcPr>
          <w:p w:rsidR="008C0BF8" w:rsidRPr="00F55931" w:rsidRDefault="008C0BF8" w:rsidP="00F55931">
            <w:pPr>
              <w:tabs>
                <w:tab w:val="left" w:pos="2745"/>
              </w:tabs>
              <w:spacing w:line="240" w:lineRule="auto"/>
              <w:rPr>
                <w:sz w:val="22"/>
                <w:szCs w:val="22"/>
              </w:rPr>
            </w:pPr>
            <w:r w:rsidRPr="00F55931">
              <w:rPr>
                <w:sz w:val="22"/>
                <w:szCs w:val="22"/>
              </w:rPr>
              <w:t>Доходы от уплаты акцизов на моторные масла для дизельных и (или) карбюраторных (</w:t>
            </w:r>
            <w:proofErr w:type="spellStart"/>
            <w:r w:rsidRPr="00F55931">
              <w:rPr>
                <w:sz w:val="22"/>
                <w:szCs w:val="22"/>
              </w:rPr>
              <w:t>инжекторных</w:t>
            </w:r>
            <w:proofErr w:type="spellEnd"/>
            <w:r w:rsidRPr="00F55931">
              <w:rPr>
                <w:sz w:val="22"/>
                <w:szCs w:val="22"/>
              </w:rPr>
              <w:t>) двигателей, зачисляемые в консолидированные бюджеты субъектов Российской Федерации</w:t>
            </w:r>
          </w:p>
        </w:tc>
        <w:tc>
          <w:tcPr>
            <w:tcW w:w="1418" w:type="dxa"/>
          </w:tcPr>
          <w:p w:rsidR="008C0BF8" w:rsidRPr="00F55931" w:rsidRDefault="008C0BF8" w:rsidP="00DE540F">
            <w:pPr>
              <w:jc w:val="center"/>
              <w:rPr>
                <w:b/>
                <w:sz w:val="22"/>
                <w:szCs w:val="22"/>
              </w:rPr>
            </w:pPr>
            <w:r w:rsidRPr="00F55931">
              <w:rPr>
                <w:b/>
                <w:sz w:val="22"/>
                <w:szCs w:val="22"/>
              </w:rPr>
              <w:t>15000</w:t>
            </w:r>
          </w:p>
        </w:tc>
        <w:tc>
          <w:tcPr>
            <w:tcW w:w="1275" w:type="dxa"/>
          </w:tcPr>
          <w:p w:rsidR="008C0BF8" w:rsidRPr="00F55931" w:rsidRDefault="008C0BF8" w:rsidP="00DE540F">
            <w:pPr>
              <w:jc w:val="center"/>
              <w:rPr>
                <w:b/>
                <w:sz w:val="22"/>
                <w:szCs w:val="22"/>
              </w:rPr>
            </w:pPr>
            <w:r w:rsidRPr="00F55931">
              <w:rPr>
                <w:b/>
                <w:sz w:val="22"/>
                <w:szCs w:val="22"/>
              </w:rPr>
              <w:t>2726</w:t>
            </w:r>
          </w:p>
        </w:tc>
        <w:tc>
          <w:tcPr>
            <w:tcW w:w="1418" w:type="dxa"/>
          </w:tcPr>
          <w:p w:rsidR="008C0BF8" w:rsidRPr="00F55931" w:rsidRDefault="008C0BF8" w:rsidP="00DE540F">
            <w:pPr>
              <w:jc w:val="center"/>
              <w:rPr>
                <w:b/>
                <w:sz w:val="22"/>
                <w:szCs w:val="22"/>
              </w:rPr>
            </w:pPr>
            <w:r w:rsidRPr="00F55931">
              <w:rPr>
                <w:b/>
                <w:sz w:val="22"/>
                <w:szCs w:val="22"/>
              </w:rPr>
              <w:t>18,2</w:t>
            </w:r>
          </w:p>
        </w:tc>
      </w:tr>
      <w:tr w:rsidR="008C0BF8" w:rsidRPr="00F55931" w:rsidTr="00F55931">
        <w:tc>
          <w:tcPr>
            <w:tcW w:w="2518" w:type="dxa"/>
          </w:tcPr>
          <w:p w:rsidR="008C0BF8" w:rsidRPr="00F55931" w:rsidRDefault="008C0BF8" w:rsidP="00DE540F">
            <w:pPr>
              <w:tabs>
                <w:tab w:val="left" w:pos="2745"/>
              </w:tabs>
              <w:jc w:val="center"/>
              <w:rPr>
                <w:sz w:val="22"/>
                <w:szCs w:val="22"/>
              </w:rPr>
            </w:pPr>
            <w:r w:rsidRPr="00F55931">
              <w:rPr>
                <w:sz w:val="22"/>
                <w:szCs w:val="22"/>
              </w:rPr>
              <w:t>10010302250010000110</w:t>
            </w:r>
          </w:p>
        </w:tc>
        <w:tc>
          <w:tcPr>
            <w:tcW w:w="3969" w:type="dxa"/>
          </w:tcPr>
          <w:p w:rsidR="008C0BF8" w:rsidRPr="00F55931" w:rsidRDefault="008C0BF8" w:rsidP="00F55931">
            <w:pPr>
              <w:tabs>
                <w:tab w:val="left" w:pos="2745"/>
              </w:tabs>
              <w:spacing w:line="240" w:lineRule="auto"/>
              <w:rPr>
                <w:sz w:val="22"/>
                <w:szCs w:val="22"/>
              </w:rPr>
            </w:pPr>
            <w:r w:rsidRPr="00F55931">
              <w:rPr>
                <w:sz w:val="22"/>
                <w:szCs w:val="22"/>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418" w:type="dxa"/>
          </w:tcPr>
          <w:p w:rsidR="008C0BF8" w:rsidRPr="00F55931" w:rsidRDefault="008C0BF8" w:rsidP="00DE540F">
            <w:pPr>
              <w:jc w:val="center"/>
              <w:rPr>
                <w:b/>
                <w:sz w:val="22"/>
                <w:szCs w:val="22"/>
              </w:rPr>
            </w:pPr>
            <w:r w:rsidRPr="00F55931">
              <w:rPr>
                <w:b/>
                <w:sz w:val="22"/>
                <w:szCs w:val="22"/>
              </w:rPr>
              <w:t>1240000</w:t>
            </w:r>
          </w:p>
        </w:tc>
        <w:tc>
          <w:tcPr>
            <w:tcW w:w="1275" w:type="dxa"/>
          </w:tcPr>
          <w:p w:rsidR="008C0BF8" w:rsidRPr="00F55931" w:rsidRDefault="008C0BF8" w:rsidP="00DE540F">
            <w:pPr>
              <w:jc w:val="center"/>
              <w:rPr>
                <w:b/>
                <w:sz w:val="22"/>
                <w:szCs w:val="22"/>
              </w:rPr>
            </w:pPr>
            <w:r w:rsidRPr="00F55931">
              <w:rPr>
                <w:b/>
                <w:sz w:val="22"/>
                <w:szCs w:val="22"/>
              </w:rPr>
              <w:t>259130</w:t>
            </w:r>
          </w:p>
        </w:tc>
        <w:tc>
          <w:tcPr>
            <w:tcW w:w="1418" w:type="dxa"/>
          </w:tcPr>
          <w:p w:rsidR="008C0BF8" w:rsidRPr="00F55931" w:rsidRDefault="008C0BF8" w:rsidP="00DE540F">
            <w:pPr>
              <w:jc w:val="center"/>
              <w:rPr>
                <w:b/>
                <w:sz w:val="22"/>
                <w:szCs w:val="22"/>
              </w:rPr>
            </w:pPr>
            <w:r w:rsidRPr="00F55931">
              <w:rPr>
                <w:b/>
                <w:sz w:val="22"/>
                <w:szCs w:val="22"/>
              </w:rPr>
              <w:t>20,9</w:t>
            </w:r>
          </w:p>
        </w:tc>
      </w:tr>
      <w:tr w:rsidR="008C0BF8" w:rsidRPr="00F55931" w:rsidTr="00F55931">
        <w:tc>
          <w:tcPr>
            <w:tcW w:w="2518" w:type="dxa"/>
          </w:tcPr>
          <w:p w:rsidR="008C0BF8" w:rsidRPr="00F55931" w:rsidRDefault="008C0BF8" w:rsidP="00DE540F">
            <w:pPr>
              <w:tabs>
                <w:tab w:val="left" w:pos="2745"/>
              </w:tabs>
              <w:jc w:val="center"/>
              <w:rPr>
                <w:sz w:val="22"/>
                <w:szCs w:val="22"/>
              </w:rPr>
            </w:pPr>
            <w:r w:rsidRPr="00F55931">
              <w:rPr>
                <w:sz w:val="22"/>
                <w:szCs w:val="22"/>
              </w:rPr>
              <w:t>10010302260010000110</w:t>
            </w:r>
          </w:p>
        </w:tc>
        <w:tc>
          <w:tcPr>
            <w:tcW w:w="3969" w:type="dxa"/>
          </w:tcPr>
          <w:p w:rsidR="008C0BF8" w:rsidRPr="00F55931" w:rsidRDefault="008C0BF8" w:rsidP="00F55931">
            <w:pPr>
              <w:tabs>
                <w:tab w:val="left" w:pos="2745"/>
              </w:tabs>
              <w:spacing w:line="240" w:lineRule="auto"/>
              <w:rPr>
                <w:sz w:val="22"/>
                <w:szCs w:val="22"/>
              </w:rPr>
            </w:pPr>
            <w:r w:rsidRPr="00F55931">
              <w:rPr>
                <w:sz w:val="22"/>
                <w:szCs w:val="22"/>
              </w:rPr>
              <w:t>Доходы от уплаты акцизов на прямогонный бензин, производимый на территории Российской федерации</w:t>
            </w:r>
            <w:proofErr w:type="gramStart"/>
            <w:r w:rsidRPr="00F55931">
              <w:rPr>
                <w:sz w:val="22"/>
                <w:szCs w:val="22"/>
              </w:rPr>
              <w:t xml:space="preserve"> ,</w:t>
            </w:r>
            <w:proofErr w:type="gramEnd"/>
            <w:r w:rsidRPr="00F55931">
              <w:rPr>
                <w:sz w:val="22"/>
                <w:szCs w:val="22"/>
              </w:rPr>
              <w:t xml:space="preserve"> зачисляемые в консолидированные бюджеты субъектов Российской Федерации</w:t>
            </w:r>
          </w:p>
        </w:tc>
        <w:tc>
          <w:tcPr>
            <w:tcW w:w="1418" w:type="dxa"/>
          </w:tcPr>
          <w:p w:rsidR="008C0BF8" w:rsidRPr="00F55931" w:rsidRDefault="008C0BF8" w:rsidP="00DE540F">
            <w:pPr>
              <w:jc w:val="center"/>
              <w:rPr>
                <w:b/>
                <w:sz w:val="22"/>
                <w:szCs w:val="22"/>
              </w:rPr>
            </w:pPr>
            <w:r w:rsidRPr="00F55931">
              <w:rPr>
                <w:b/>
                <w:sz w:val="22"/>
                <w:szCs w:val="22"/>
              </w:rPr>
              <w:t>58000</w:t>
            </w:r>
          </w:p>
        </w:tc>
        <w:tc>
          <w:tcPr>
            <w:tcW w:w="1275" w:type="dxa"/>
          </w:tcPr>
          <w:p w:rsidR="008C0BF8" w:rsidRPr="00F55931" w:rsidRDefault="008C0BF8" w:rsidP="00DE540F">
            <w:pPr>
              <w:jc w:val="center"/>
              <w:rPr>
                <w:b/>
                <w:sz w:val="22"/>
                <w:szCs w:val="22"/>
              </w:rPr>
            </w:pPr>
            <w:r w:rsidRPr="00F55931">
              <w:rPr>
                <w:b/>
                <w:sz w:val="22"/>
                <w:szCs w:val="22"/>
              </w:rPr>
              <w:t>7</w:t>
            </w:r>
          </w:p>
        </w:tc>
        <w:tc>
          <w:tcPr>
            <w:tcW w:w="1418" w:type="dxa"/>
          </w:tcPr>
          <w:p w:rsidR="008C0BF8" w:rsidRPr="00F55931" w:rsidRDefault="008C0BF8" w:rsidP="00DE540F">
            <w:pPr>
              <w:jc w:val="center"/>
              <w:rPr>
                <w:b/>
                <w:sz w:val="22"/>
                <w:szCs w:val="22"/>
              </w:rPr>
            </w:pPr>
            <w:r w:rsidRPr="00F55931">
              <w:rPr>
                <w:b/>
                <w:sz w:val="22"/>
                <w:szCs w:val="22"/>
              </w:rPr>
              <w:t>0,01</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00020201001100000 151</w:t>
            </w:r>
          </w:p>
        </w:tc>
        <w:tc>
          <w:tcPr>
            <w:tcW w:w="3969" w:type="dxa"/>
          </w:tcPr>
          <w:p w:rsidR="008C0BF8" w:rsidRPr="00F55931" w:rsidRDefault="008C0BF8" w:rsidP="00F55931">
            <w:pPr>
              <w:spacing w:line="240" w:lineRule="auto"/>
              <w:rPr>
                <w:sz w:val="22"/>
                <w:szCs w:val="22"/>
              </w:rPr>
            </w:pPr>
            <w:r w:rsidRPr="00F55931">
              <w:rPr>
                <w:sz w:val="22"/>
                <w:szCs w:val="22"/>
              </w:rPr>
              <w:t xml:space="preserve">Дотации на выравнивание бюджетной обеспеченности </w:t>
            </w:r>
          </w:p>
        </w:tc>
        <w:tc>
          <w:tcPr>
            <w:tcW w:w="1418" w:type="dxa"/>
          </w:tcPr>
          <w:p w:rsidR="008C0BF8" w:rsidRPr="00F55931" w:rsidRDefault="008C0BF8" w:rsidP="00DE540F">
            <w:pPr>
              <w:jc w:val="center"/>
              <w:rPr>
                <w:b/>
                <w:sz w:val="22"/>
                <w:szCs w:val="22"/>
              </w:rPr>
            </w:pPr>
            <w:r w:rsidRPr="00F55931">
              <w:rPr>
                <w:b/>
                <w:sz w:val="22"/>
                <w:szCs w:val="22"/>
              </w:rPr>
              <w:t>74800</w:t>
            </w:r>
          </w:p>
        </w:tc>
        <w:tc>
          <w:tcPr>
            <w:tcW w:w="1275" w:type="dxa"/>
          </w:tcPr>
          <w:p w:rsidR="008C0BF8" w:rsidRPr="00F55931" w:rsidRDefault="008C0BF8" w:rsidP="00DE540F">
            <w:pPr>
              <w:jc w:val="center"/>
              <w:rPr>
                <w:b/>
                <w:sz w:val="22"/>
                <w:szCs w:val="22"/>
              </w:rPr>
            </w:pPr>
            <w:r w:rsidRPr="00F55931">
              <w:rPr>
                <w:b/>
                <w:sz w:val="22"/>
                <w:szCs w:val="22"/>
              </w:rPr>
              <w:t>12000</w:t>
            </w:r>
          </w:p>
        </w:tc>
        <w:tc>
          <w:tcPr>
            <w:tcW w:w="1418" w:type="dxa"/>
          </w:tcPr>
          <w:p w:rsidR="008C0BF8" w:rsidRPr="00F55931" w:rsidRDefault="008C0BF8" w:rsidP="00DE540F">
            <w:pPr>
              <w:jc w:val="center"/>
              <w:rPr>
                <w:b/>
                <w:sz w:val="22"/>
                <w:szCs w:val="22"/>
              </w:rPr>
            </w:pPr>
            <w:r w:rsidRPr="00F55931">
              <w:rPr>
                <w:b/>
                <w:sz w:val="22"/>
                <w:szCs w:val="22"/>
              </w:rPr>
              <w:t>16,0</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00020204014100000 151</w:t>
            </w:r>
          </w:p>
        </w:tc>
        <w:tc>
          <w:tcPr>
            <w:tcW w:w="3969" w:type="dxa"/>
          </w:tcPr>
          <w:p w:rsidR="008C0BF8" w:rsidRPr="00F55931" w:rsidRDefault="008C0BF8" w:rsidP="00F55931">
            <w:pPr>
              <w:spacing w:line="240" w:lineRule="auto"/>
              <w:rPr>
                <w:sz w:val="22"/>
                <w:szCs w:val="22"/>
              </w:rPr>
            </w:pPr>
            <w:r w:rsidRPr="00F55931">
              <w:rPr>
                <w:sz w:val="22"/>
                <w:szCs w:val="22"/>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w:t>
            </w:r>
          </w:p>
        </w:tc>
        <w:tc>
          <w:tcPr>
            <w:tcW w:w="1418" w:type="dxa"/>
          </w:tcPr>
          <w:p w:rsidR="008C0BF8" w:rsidRPr="00F55931" w:rsidRDefault="008C0BF8" w:rsidP="00DE540F">
            <w:pPr>
              <w:jc w:val="center"/>
              <w:rPr>
                <w:sz w:val="22"/>
                <w:szCs w:val="22"/>
              </w:rPr>
            </w:pPr>
            <w:r w:rsidRPr="00F55931">
              <w:rPr>
                <w:sz w:val="22"/>
                <w:szCs w:val="22"/>
              </w:rPr>
              <w:t>1344381</w:t>
            </w:r>
          </w:p>
        </w:tc>
        <w:tc>
          <w:tcPr>
            <w:tcW w:w="1275" w:type="dxa"/>
          </w:tcPr>
          <w:p w:rsidR="008C0BF8" w:rsidRPr="00F55931" w:rsidRDefault="008C0BF8" w:rsidP="00DE540F">
            <w:pPr>
              <w:jc w:val="center"/>
              <w:rPr>
                <w:sz w:val="22"/>
                <w:szCs w:val="22"/>
              </w:rPr>
            </w:pPr>
            <w:r w:rsidRPr="00F55931">
              <w:rPr>
                <w:sz w:val="22"/>
                <w:szCs w:val="22"/>
              </w:rPr>
              <w:t>130230</w:t>
            </w:r>
          </w:p>
        </w:tc>
        <w:tc>
          <w:tcPr>
            <w:tcW w:w="1418" w:type="dxa"/>
          </w:tcPr>
          <w:p w:rsidR="008C0BF8" w:rsidRPr="00F55931" w:rsidRDefault="008C0BF8" w:rsidP="00DE540F">
            <w:pPr>
              <w:jc w:val="center"/>
              <w:rPr>
                <w:sz w:val="22"/>
                <w:szCs w:val="22"/>
              </w:rPr>
            </w:pPr>
            <w:r w:rsidRPr="00F55931">
              <w:rPr>
                <w:sz w:val="22"/>
                <w:szCs w:val="22"/>
              </w:rPr>
              <w:t>9,37</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00020202999100000151</w:t>
            </w:r>
          </w:p>
        </w:tc>
        <w:tc>
          <w:tcPr>
            <w:tcW w:w="3969" w:type="dxa"/>
          </w:tcPr>
          <w:p w:rsidR="008C0BF8" w:rsidRPr="00F55931" w:rsidRDefault="008C0BF8" w:rsidP="00DE540F">
            <w:pPr>
              <w:rPr>
                <w:sz w:val="22"/>
                <w:szCs w:val="22"/>
              </w:rPr>
            </w:pPr>
            <w:r w:rsidRPr="00F55931">
              <w:rPr>
                <w:sz w:val="22"/>
                <w:szCs w:val="22"/>
              </w:rPr>
              <w:t>Прочие субсидии бюджетам поселений</w:t>
            </w:r>
          </w:p>
        </w:tc>
        <w:tc>
          <w:tcPr>
            <w:tcW w:w="1418" w:type="dxa"/>
          </w:tcPr>
          <w:p w:rsidR="008C0BF8" w:rsidRPr="00F55931" w:rsidRDefault="008C0BF8" w:rsidP="00DE540F">
            <w:pPr>
              <w:jc w:val="center"/>
              <w:rPr>
                <w:sz w:val="22"/>
                <w:szCs w:val="22"/>
              </w:rPr>
            </w:pPr>
            <w:r w:rsidRPr="00F55931">
              <w:rPr>
                <w:sz w:val="22"/>
                <w:szCs w:val="22"/>
              </w:rPr>
              <w:t>1576000</w:t>
            </w:r>
          </w:p>
        </w:tc>
        <w:tc>
          <w:tcPr>
            <w:tcW w:w="1275" w:type="dxa"/>
          </w:tcPr>
          <w:p w:rsidR="008C0BF8" w:rsidRPr="00F55931" w:rsidRDefault="008C0BF8" w:rsidP="00DE540F">
            <w:pPr>
              <w:jc w:val="center"/>
              <w:rPr>
                <w:sz w:val="22"/>
                <w:szCs w:val="22"/>
              </w:rPr>
            </w:pPr>
            <w:r w:rsidRPr="00F55931">
              <w:rPr>
                <w:sz w:val="22"/>
                <w:szCs w:val="22"/>
              </w:rPr>
              <w:t>372300</w:t>
            </w:r>
          </w:p>
        </w:tc>
        <w:tc>
          <w:tcPr>
            <w:tcW w:w="1418" w:type="dxa"/>
          </w:tcPr>
          <w:p w:rsidR="008C0BF8" w:rsidRPr="00F55931" w:rsidRDefault="008C0BF8" w:rsidP="00DE540F">
            <w:pPr>
              <w:jc w:val="center"/>
              <w:rPr>
                <w:sz w:val="22"/>
                <w:szCs w:val="22"/>
              </w:rPr>
            </w:pPr>
            <w:r w:rsidRPr="00F55931">
              <w:rPr>
                <w:sz w:val="22"/>
                <w:szCs w:val="22"/>
              </w:rPr>
              <w:t>23,6</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00020203015100000151</w:t>
            </w:r>
          </w:p>
        </w:tc>
        <w:tc>
          <w:tcPr>
            <w:tcW w:w="3969" w:type="dxa"/>
          </w:tcPr>
          <w:p w:rsidR="008C0BF8" w:rsidRPr="00F55931" w:rsidRDefault="008C0BF8" w:rsidP="00F55931">
            <w:pPr>
              <w:spacing w:line="240" w:lineRule="auto"/>
              <w:rPr>
                <w:sz w:val="22"/>
                <w:szCs w:val="22"/>
              </w:rPr>
            </w:pPr>
            <w:r w:rsidRPr="00F55931">
              <w:rPr>
                <w:sz w:val="22"/>
                <w:szCs w:val="22"/>
              </w:rPr>
              <w:t>Субвенции на осуществление полномочий по первичному воинскому учету</w:t>
            </w:r>
          </w:p>
        </w:tc>
        <w:tc>
          <w:tcPr>
            <w:tcW w:w="1418" w:type="dxa"/>
          </w:tcPr>
          <w:p w:rsidR="008C0BF8" w:rsidRPr="00F55931" w:rsidRDefault="008C0BF8" w:rsidP="00DE540F">
            <w:pPr>
              <w:jc w:val="center"/>
              <w:rPr>
                <w:sz w:val="22"/>
                <w:szCs w:val="22"/>
              </w:rPr>
            </w:pPr>
            <w:r w:rsidRPr="00F55931">
              <w:rPr>
                <w:sz w:val="22"/>
                <w:szCs w:val="22"/>
              </w:rPr>
              <w:t>67300</w:t>
            </w:r>
          </w:p>
        </w:tc>
        <w:tc>
          <w:tcPr>
            <w:tcW w:w="1275" w:type="dxa"/>
          </w:tcPr>
          <w:p w:rsidR="008C0BF8" w:rsidRPr="00F55931" w:rsidRDefault="008C0BF8" w:rsidP="00DE540F">
            <w:pPr>
              <w:jc w:val="center"/>
              <w:rPr>
                <w:sz w:val="22"/>
                <w:szCs w:val="22"/>
              </w:rPr>
            </w:pPr>
            <w:r w:rsidRPr="00F55931">
              <w:rPr>
                <w:sz w:val="22"/>
                <w:szCs w:val="22"/>
              </w:rPr>
              <w:t>67300</w:t>
            </w:r>
          </w:p>
        </w:tc>
        <w:tc>
          <w:tcPr>
            <w:tcW w:w="1418" w:type="dxa"/>
          </w:tcPr>
          <w:p w:rsidR="008C0BF8" w:rsidRPr="00F55931" w:rsidRDefault="008C0BF8" w:rsidP="00DE540F">
            <w:pPr>
              <w:jc w:val="center"/>
              <w:rPr>
                <w:sz w:val="22"/>
                <w:szCs w:val="22"/>
              </w:rPr>
            </w:pPr>
            <w:r w:rsidRPr="00F55931">
              <w:rPr>
                <w:sz w:val="22"/>
                <w:szCs w:val="22"/>
              </w:rPr>
              <w:t>100</w:t>
            </w:r>
          </w:p>
        </w:tc>
      </w:tr>
      <w:tr w:rsidR="008C0BF8" w:rsidRPr="00F55931" w:rsidTr="00F55931">
        <w:tc>
          <w:tcPr>
            <w:tcW w:w="2518" w:type="dxa"/>
          </w:tcPr>
          <w:p w:rsidR="008C0BF8" w:rsidRPr="00F55931" w:rsidRDefault="008C0BF8" w:rsidP="00DE540F">
            <w:pPr>
              <w:jc w:val="center"/>
              <w:rPr>
                <w:sz w:val="22"/>
                <w:szCs w:val="22"/>
              </w:rPr>
            </w:pPr>
            <w:r w:rsidRPr="00F55931">
              <w:rPr>
                <w:sz w:val="22"/>
                <w:szCs w:val="22"/>
              </w:rPr>
              <w:t>Всего доходов</w:t>
            </w:r>
          </w:p>
        </w:tc>
        <w:tc>
          <w:tcPr>
            <w:tcW w:w="3969" w:type="dxa"/>
          </w:tcPr>
          <w:p w:rsidR="008C0BF8" w:rsidRPr="00F55931" w:rsidRDefault="008C0BF8" w:rsidP="00DE540F">
            <w:pPr>
              <w:rPr>
                <w:sz w:val="22"/>
                <w:szCs w:val="22"/>
              </w:rPr>
            </w:pPr>
          </w:p>
        </w:tc>
        <w:tc>
          <w:tcPr>
            <w:tcW w:w="1418" w:type="dxa"/>
          </w:tcPr>
          <w:p w:rsidR="008C0BF8" w:rsidRPr="00F55931" w:rsidRDefault="008C0BF8" w:rsidP="00DE540F">
            <w:pPr>
              <w:jc w:val="center"/>
              <w:rPr>
                <w:b/>
                <w:sz w:val="22"/>
                <w:szCs w:val="22"/>
              </w:rPr>
            </w:pPr>
            <w:r w:rsidRPr="00F55931">
              <w:rPr>
                <w:b/>
                <w:sz w:val="22"/>
                <w:szCs w:val="22"/>
              </w:rPr>
              <w:t>8772416</w:t>
            </w:r>
          </w:p>
        </w:tc>
        <w:tc>
          <w:tcPr>
            <w:tcW w:w="1275" w:type="dxa"/>
          </w:tcPr>
          <w:p w:rsidR="008C0BF8" w:rsidRPr="00F55931" w:rsidRDefault="008C0BF8" w:rsidP="00DE540F">
            <w:pPr>
              <w:rPr>
                <w:b/>
                <w:sz w:val="22"/>
                <w:szCs w:val="22"/>
              </w:rPr>
            </w:pPr>
            <w:r w:rsidRPr="00F55931">
              <w:rPr>
                <w:b/>
                <w:sz w:val="22"/>
                <w:szCs w:val="22"/>
              </w:rPr>
              <w:t>1358177</w:t>
            </w:r>
          </w:p>
        </w:tc>
        <w:tc>
          <w:tcPr>
            <w:tcW w:w="1418" w:type="dxa"/>
          </w:tcPr>
          <w:p w:rsidR="008C0BF8" w:rsidRPr="00F55931" w:rsidRDefault="008C0BF8" w:rsidP="00DE540F">
            <w:pPr>
              <w:jc w:val="center"/>
              <w:rPr>
                <w:b/>
                <w:sz w:val="22"/>
                <w:szCs w:val="22"/>
              </w:rPr>
            </w:pPr>
            <w:r w:rsidRPr="00F55931">
              <w:rPr>
                <w:b/>
                <w:sz w:val="22"/>
                <w:szCs w:val="22"/>
              </w:rPr>
              <w:t>15,5</w:t>
            </w:r>
          </w:p>
        </w:tc>
      </w:tr>
    </w:tbl>
    <w:p w:rsidR="008C0BF8" w:rsidRPr="00F55931" w:rsidRDefault="008C0BF8" w:rsidP="008C0BF8">
      <w:pPr>
        <w:jc w:val="right"/>
        <w:rPr>
          <w:sz w:val="22"/>
          <w:szCs w:val="22"/>
        </w:rPr>
      </w:pPr>
    </w:p>
    <w:p w:rsidR="008C0BF8" w:rsidRPr="00F55931" w:rsidRDefault="008C0BF8" w:rsidP="00F55931">
      <w:pPr>
        <w:spacing w:line="240" w:lineRule="auto"/>
        <w:jc w:val="right"/>
        <w:rPr>
          <w:sz w:val="22"/>
          <w:szCs w:val="22"/>
        </w:rPr>
      </w:pPr>
      <w:r w:rsidRPr="00F55931">
        <w:rPr>
          <w:sz w:val="22"/>
          <w:szCs w:val="22"/>
        </w:rPr>
        <w:t xml:space="preserve">Приложение №2 к Постановлению администрации  сельского Поселения Печинено  муниципального района Богатовский </w:t>
      </w:r>
    </w:p>
    <w:p w:rsidR="008C0BF8" w:rsidRPr="00F55931" w:rsidRDefault="008C0BF8" w:rsidP="00F55931">
      <w:pPr>
        <w:spacing w:line="240" w:lineRule="auto"/>
        <w:jc w:val="right"/>
        <w:rPr>
          <w:sz w:val="22"/>
          <w:szCs w:val="22"/>
        </w:rPr>
      </w:pPr>
      <w:r w:rsidRPr="00F55931">
        <w:rPr>
          <w:sz w:val="22"/>
          <w:szCs w:val="22"/>
        </w:rPr>
        <w:t xml:space="preserve">Самарской области № 17           от 28.04.2014 года. </w:t>
      </w:r>
    </w:p>
    <w:p w:rsidR="008C0BF8" w:rsidRPr="00F55931" w:rsidRDefault="008C0BF8" w:rsidP="00F55931">
      <w:pPr>
        <w:spacing w:line="240" w:lineRule="auto"/>
        <w:jc w:val="center"/>
        <w:rPr>
          <w:b/>
          <w:sz w:val="22"/>
          <w:szCs w:val="22"/>
        </w:rPr>
      </w:pPr>
      <w:r w:rsidRPr="00F55931">
        <w:rPr>
          <w:b/>
          <w:sz w:val="22"/>
          <w:szCs w:val="22"/>
        </w:rPr>
        <w:t xml:space="preserve">Структура расходов местного бюджета </w:t>
      </w:r>
    </w:p>
    <w:p w:rsidR="008C0BF8" w:rsidRPr="00F55931" w:rsidRDefault="008C0BF8" w:rsidP="00F55931">
      <w:pPr>
        <w:spacing w:line="240" w:lineRule="auto"/>
        <w:jc w:val="center"/>
        <w:rPr>
          <w:b/>
          <w:sz w:val="22"/>
          <w:szCs w:val="22"/>
        </w:rPr>
      </w:pPr>
      <w:r w:rsidRPr="00F55931">
        <w:rPr>
          <w:b/>
          <w:sz w:val="22"/>
          <w:szCs w:val="22"/>
        </w:rPr>
        <w:t xml:space="preserve">сельского поселения </w:t>
      </w:r>
      <w:r w:rsidRPr="00F55931">
        <w:rPr>
          <w:b/>
          <w:sz w:val="22"/>
          <w:szCs w:val="22"/>
          <w:u w:val="single"/>
        </w:rPr>
        <w:t>Печинено</w:t>
      </w:r>
      <w:r w:rsidRPr="00F55931">
        <w:rPr>
          <w:b/>
          <w:sz w:val="22"/>
          <w:szCs w:val="22"/>
        </w:rPr>
        <w:t xml:space="preserve"> за 1 квартал  2014 год  в рублях</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992"/>
        <w:gridCol w:w="709"/>
        <w:gridCol w:w="3969"/>
        <w:gridCol w:w="1417"/>
        <w:gridCol w:w="1276"/>
        <w:gridCol w:w="1559"/>
      </w:tblGrid>
      <w:tr w:rsidR="008C0BF8" w:rsidRPr="00F55931" w:rsidTr="008C0BF8">
        <w:trPr>
          <w:trHeight w:val="685"/>
        </w:trPr>
        <w:tc>
          <w:tcPr>
            <w:tcW w:w="2836" w:type="dxa"/>
            <w:gridSpan w:val="4"/>
            <w:tcBorders>
              <w:top w:val="single" w:sz="4" w:space="0" w:color="auto"/>
              <w:left w:val="single" w:sz="4" w:space="0" w:color="auto"/>
              <w:right w:val="single" w:sz="4" w:space="0" w:color="auto"/>
            </w:tcBorders>
          </w:tcPr>
          <w:p w:rsidR="008C0BF8" w:rsidRPr="00F55931" w:rsidRDefault="008C0BF8" w:rsidP="00DE540F">
            <w:pPr>
              <w:ind w:left="348" w:hanging="348"/>
              <w:jc w:val="center"/>
              <w:rPr>
                <w:b/>
                <w:sz w:val="22"/>
                <w:szCs w:val="22"/>
              </w:rPr>
            </w:pPr>
            <w:r w:rsidRPr="00F55931">
              <w:rPr>
                <w:b/>
                <w:sz w:val="22"/>
                <w:szCs w:val="22"/>
              </w:rPr>
              <w:t>Коды</w:t>
            </w:r>
          </w:p>
        </w:tc>
        <w:tc>
          <w:tcPr>
            <w:tcW w:w="3969" w:type="dxa"/>
            <w:tcBorders>
              <w:top w:val="single" w:sz="4" w:space="0" w:color="auto"/>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Наименование раздела, подраздела, целевой статьи и вида расхода</w:t>
            </w:r>
          </w:p>
        </w:tc>
        <w:tc>
          <w:tcPr>
            <w:tcW w:w="1417" w:type="dxa"/>
            <w:tcBorders>
              <w:top w:val="single" w:sz="4" w:space="0" w:color="auto"/>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 xml:space="preserve">Утверждено на 2014 год </w:t>
            </w:r>
          </w:p>
        </w:tc>
        <w:tc>
          <w:tcPr>
            <w:tcW w:w="1276" w:type="dxa"/>
            <w:tcBorders>
              <w:top w:val="single" w:sz="4" w:space="0" w:color="auto"/>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 xml:space="preserve">Исполнено </w:t>
            </w:r>
          </w:p>
        </w:tc>
        <w:tc>
          <w:tcPr>
            <w:tcW w:w="1559" w:type="dxa"/>
            <w:tcBorders>
              <w:top w:val="single" w:sz="4" w:space="0" w:color="auto"/>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 исполнения</w:t>
            </w:r>
          </w:p>
        </w:tc>
      </w:tr>
      <w:tr w:rsidR="008C0BF8" w:rsidRPr="00F55931" w:rsidTr="008C0BF8">
        <w:trPr>
          <w:trHeight w:val="255"/>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proofErr w:type="gramStart"/>
            <w:r w:rsidRPr="00F55931">
              <w:rPr>
                <w:b/>
                <w:sz w:val="22"/>
                <w:szCs w:val="22"/>
              </w:rPr>
              <w:t>Р</w:t>
            </w:r>
            <w:proofErr w:type="gramEnd"/>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proofErr w:type="gramStart"/>
            <w:r w:rsidRPr="00F55931">
              <w:rPr>
                <w:b/>
                <w:sz w:val="22"/>
                <w:szCs w:val="22"/>
              </w:rPr>
              <w:t>ПР</w:t>
            </w:r>
            <w:proofErr w:type="gramEnd"/>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ЦСР</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ВР</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p>
        </w:tc>
      </w:tr>
      <w:tr w:rsidR="008C0BF8" w:rsidRPr="00F55931" w:rsidTr="008C0BF8">
        <w:trPr>
          <w:trHeight w:val="240"/>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0000000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000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Общегосударственные   вопросы</w:t>
            </w:r>
          </w:p>
        </w:tc>
        <w:tc>
          <w:tcPr>
            <w:tcW w:w="1417" w:type="dxa"/>
            <w:tcBorders>
              <w:top w:val="single" w:sz="4" w:space="0" w:color="auto"/>
              <w:left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t>2281378</w:t>
            </w:r>
          </w:p>
        </w:tc>
        <w:tc>
          <w:tcPr>
            <w:tcW w:w="1276" w:type="dxa"/>
            <w:tcBorders>
              <w:top w:val="single" w:sz="4" w:space="0" w:color="auto"/>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400627</w:t>
            </w:r>
          </w:p>
        </w:tc>
        <w:tc>
          <w:tcPr>
            <w:tcW w:w="1559" w:type="dxa"/>
            <w:tcBorders>
              <w:top w:val="single" w:sz="4" w:space="0" w:color="auto"/>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17,6</w:t>
            </w:r>
          </w:p>
        </w:tc>
      </w:tr>
      <w:tr w:rsidR="008C0BF8" w:rsidRPr="00F55931" w:rsidTr="008C0BF8">
        <w:trPr>
          <w:trHeight w:val="479"/>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02</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0020300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500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Высшее должностное лицо местного самоуправления</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sz w:val="22"/>
                <w:szCs w:val="22"/>
              </w:rPr>
              <w:t>488511</w:t>
            </w:r>
          </w:p>
        </w:tc>
        <w:tc>
          <w:tcPr>
            <w:tcW w:w="1276"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69738</w:t>
            </w:r>
          </w:p>
        </w:tc>
        <w:tc>
          <w:tcPr>
            <w:tcW w:w="1559"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14,3</w:t>
            </w:r>
          </w:p>
        </w:tc>
      </w:tr>
      <w:tr w:rsidR="008C0BF8" w:rsidRPr="00F55931" w:rsidTr="008C0BF8">
        <w:trPr>
          <w:trHeight w:val="255"/>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0020400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500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Центральный аппарат</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sz w:val="22"/>
                <w:szCs w:val="22"/>
              </w:rPr>
              <w:t>1792867</w:t>
            </w:r>
          </w:p>
        </w:tc>
        <w:tc>
          <w:tcPr>
            <w:tcW w:w="1276"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330889</w:t>
            </w:r>
          </w:p>
        </w:tc>
        <w:tc>
          <w:tcPr>
            <w:tcW w:w="1559"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18,5</w:t>
            </w:r>
          </w:p>
        </w:tc>
      </w:tr>
      <w:tr w:rsidR="008C0BF8" w:rsidRPr="00F55931" w:rsidTr="008C0BF8">
        <w:trPr>
          <w:trHeight w:val="255"/>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5210600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540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b/>
                <w:sz w:val="22"/>
                <w:szCs w:val="22"/>
              </w:rPr>
              <w:t>Межбюджетные трансферты на переданные полномочия</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b/>
                <w:sz w:val="22"/>
                <w:szCs w:val="22"/>
              </w:rPr>
              <w:t>97164</w:t>
            </w:r>
          </w:p>
        </w:tc>
        <w:tc>
          <w:tcPr>
            <w:tcW w:w="1276"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c>
          <w:tcPr>
            <w:tcW w:w="1559"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r>
      <w:tr w:rsidR="008C0BF8" w:rsidRPr="00F55931" w:rsidTr="008C0BF8">
        <w:trPr>
          <w:trHeight w:val="255"/>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0700500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013</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 xml:space="preserve">Резервный фонд местных администраций </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t>49500</w:t>
            </w:r>
          </w:p>
        </w:tc>
        <w:tc>
          <w:tcPr>
            <w:tcW w:w="1276"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c>
          <w:tcPr>
            <w:tcW w:w="1559"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r>
      <w:tr w:rsidR="008C0BF8" w:rsidRPr="00F55931" w:rsidTr="008C0BF8">
        <w:trPr>
          <w:trHeight w:val="255"/>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0000000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000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Другие общегосударственные вопросы</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t>108800</w:t>
            </w:r>
          </w:p>
        </w:tc>
        <w:tc>
          <w:tcPr>
            <w:tcW w:w="1276"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700</w:t>
            </w:r>
          </w:p>
        </w:tc>
        <w:tc>
          <w:tcPr>
            <w:tcW w:w="1559"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0,6</w:t>
            </w:r>
          </w:p>
        </w:tc>
      </w:tr>
      <w:tr w:rsidR="008C0BF8" w:rsidRPr="00F55931" w:rsidTr="008C0BF8">
        <w:trPr>
          <w:trHeight w:val="168"/>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0013600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500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rPr>
                <w:sz w:val="22"/>
                <w:szCs w:val="22"/>
              </w:rPr>
            </w:pPr>
            <w:r w:rsidRPr="00F55931">
              <w:rPr>
                <w:sz w:val="22"/>
                <w:szCs w:val="22"/>
              </w:rPr>
              <w:t>Осуществление первичного воинского учета</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sz w:val="22"/>
                <w:szCs w:val="22"/>
              </w:rPr>
              <w:t>67300</w:t>
            </w:r>
          </w:p>
        </w:tc>
        <w:tc>
          <w:tcPr>
            <w:tcW w:w="1276"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w:t>
            </w:r>
          </w:p>
        </w:tc>
        <w:tc>
          <w:tcPr>
            <w:tcW w:w="1559"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w:t>
            </w:r>
          </w:p>
        </w:tc>
      </w:tr>
      <w:tr w:rsidR="008C0BF8" w:rsidRPr="00F55931" w:rsidTr="008C0BF8">
        <w:trPr>
          <w:trHeight w:val="168"/>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7950000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500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 xml:space="preserve">Обеспечение первичных мер пожарной </w:t>
            </w:r>
            <w:r w:rsidRPr="00F55931">
              <w:rPr>
                <w:sz w:val="22"/>
                <w:szCs w:val="22"/>
              </w:rPr>
              <w:lastRenderedPageBreak/>
              <w:t>безопасности</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lastRenderedPageBreak/>
              <w:t>50000</w:t>
            </w:r>
          </w:p>
        </w:tc>
        <w:tc>
          <w:tcPr>
            <w:tcW w:w="1276"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c>
          <w:tcPr>
            <w:tcW w:w="1559"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r>
      <w:tr w:rsidR="008C0BF8" w:rsidRPr="00F55931" w:rsidTr="008C0BF8">
        <w:trPr>
          <w:trHeight w:val="168"/>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lastRenderedPageBreak/>
              <w:t>03</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5226100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244</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Обеспечение участия населения в охране общественного порядка</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t>25000</w:t>
            </w:r>
          </w:p>
        </w:tc>
        <w:tc>
          <w:tcPr>
            <w:tcW w:w="1276"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c>
          <w:tcPr>
            <w:tcW w:w="1559"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r>
      <w:tr w:rsidR="008C0BF8" w:rsidRPr="00F55931" w:rsidTr="008C0BF8">
        <w:trPr>
          <w:trHeight w:val="168"/>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6090404</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810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Субсидии на возмещение затрат ЛПХ на содержание КРС</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t>250000</w:t>
            </w:r>
          </w:p>
        </w:tc>
        <w:tc>
          <w:tcPr>
            <w:tcW w:w="1276"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3600</w:t>
            </w:r>
          </w:p>
        </w:tc>
        <w:tc>
          <w:tcPr>
            <w:tcW w:w="1559"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1,4</w:t>
            </w:r>
          </w:p>
        </w:tc>
      </w:tr>
      <w:tr w:rsidR="008C0BF8" w:rsidRPr="00F55931" w:rsidTr="008C0BF8">
        <w:trPr>
          <w:trHeight w:val="168"/>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09</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3150200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244</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Проектирование, строительство, реконструкция автомобильных дорог,  ремонт и капитальный ремонт автомобильных дорог за счет средств дорожного фонда</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t>2233000</w:t>
            </w:r>
          </w:p>
        </w:tc>
        <w:tc>
          <w:tcPr>
            <w:tcW w:w="1276"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c>
          <w:tcPr>
            <w:tcW w:w="1559"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w:t>
            </w:r>
          </w:p>
        </w:tc>
      </w:tr>
      <w:tr w:rsidR="008C0BF8" w:rsidRPr="00F55931" w:rsidTr="008C0BF8">
        <w:trPr>
          <w:trHeight w:val="203"/>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0000000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000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Жилищно-коммунальное хозяйство</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t>2360037</w:t>
            </w:r>
          </w:p>
        </w:tc>
        <w:tc>
          <w:tcPr>
            <w:tcW w:w="1276"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160968</w:t>
            </w:r>
          </w:p>
        </w:tc>
        <w:tc>
          <w:tcPr>
            <w:tcW w:w="1559"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6,8</w:t>
            </w:r>
          </w:p>
        </w:tc>
      </w:tr>
      <w:tr w:rsidR="008C0BF8" w:rsidRPr="00F55931" w:rsidTr="008C0BF8">
        <w:trPr>
          <w:trHeight w:val="255"/>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01</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3500200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244</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Жилищное хозяйство</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sz w:val="22"/>
                <w:szCs w:val="22"/>
              </w:rPr>
              <w:t>30000</w:t>
            </w:r>
          </w:p>
        </w:tc>
        <w:tc>
          <w:tcPr>
            <w:tcW w:w="1276"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w:t>
            </w:r>
          </w:p>
        </w:tc>
        <w:tc>
          <w:tcPr>
            <w:tcW w:w="1559" w:type="dxa"/>
            <w:tcBorders>
              <w:left w:val="single" w:sz="4" w:space="0" w:color="auto"/>
              <w:right w:val="single" w:sz="4" w:space="0" w:color="auto"/>
            </w:tcBorders>
          </w:tcPr>
          <w:p w:rsidR="008C0BF8" w:rsidRPr="00F55931" w:rsidRDefault="008C0BF8" w:rsidP="00DE540F">
            <w:pPr>
              <w:jc w:val="center"/>
              <w:rPr>
                <w:sz w:val="22"/>
                <w:szCs w:val="22"/>
              </w:rPr>
            </w:pPr>
          </w:p>
        </w:tc>
      </w:tr>
      <w:tr w:rsidR="008C0BF8" w:rsidRPr="00F55931" w:rsidTr="008C0BF8">
        <w:trPr>
          <w:trHeight w:val="240"/>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02</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3510300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244</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Коммунальное хозяйство</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sz w:val="22"/>
                <w:szCs w:val="22"/>
              </w:rPr>
              <w:t>166500</w:t>
            </w:r>
          </w:p>
        </w:tc>
        <w:tc>
          <w:tcPr>
            <w:tcW w:w="1276"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w:t>
            </w:r>
          </w:p>
        </w:tc>
        <w:tc>
          <w:tcPr>
            <w:tcW w:w="1559" w:type="dxa"/>
            <w:tcBorders>
              <w:left w:val="single" w:sz="4" w:space="0" w:color="auto"/>
              <w:right w:val="single" w:sz="4" w:space="0" w:color="auto"/>
            </w:tcBorders>
          </w:tcPr>
          <w:p w:rsidR="008C0BF8" w:rsidRPr="00F55931" w:rsidRDefault="008C0BF8" w:rsidP="00DE540F">
            <w:pPr>
              <w:jc w:val="center"/>
              <w:rPr>
                <w:sz w:val="22"/>
                <w:szCs w:val="22"/>
              </w:rPr>
            </w:pPr>
          </w:p>
        </w:tc>
      </w:tr>
      <w:tr w:rsidR="008C0BF8" w:rsidRPr="00F55931" w:rsidTr="008C0BF8">
        <w:trPr>
          <w:trHeight w:val="114"/>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6000500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244</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 xml:space="preserve">Благоустройство  </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sz w:val="22"/>
                <w:szCs w:val="22"/>
              </w:rPr>
              <w:t>96202</w:t>
            </w:r>
          </w:p>
        </w:tc>
        <w:tc>
          <w:tcPr>
            <w:tcW w:w="1276"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24352</w:t>
            </w:r>
          </w:p>
        </w:tc>
        <w:tc>
          <w:tcPr>
            <w:tcW w:w="1559" w:type="dxa"/>
            <w:tcBorders>
              <w:left w:val="single" w:sz="4" w:space="0" w:color="auto"/>
              <w:right w:val="single" w:sz="4" w:space="0" w:color="auto"/>
            </w:tcBorders>
          </w:tcPr>
          <w:p w:rsidR="008C0BF8" w:rsidRPr="00F55931" w:rsidRDefault="008C0BF8" w:rsidP="00DE540F">
            <w:pPr>
              <w:jc w:val="center"/>
              <w:rPr>
                <w:sz w:val="22"/>
                <w:szCs w:val="22"/>
              </w:rPr>
            </w:pPr>
          </w:p>
        </w:tc>
      </w:tr>
      <w:tr w:rsidR="008C0BF8" w:rsidRPr="00F55931" w:rsidTr="008C0BF8">
        <w:trPr>
          <w:trHeight w:val="114"/>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6090404</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244</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Благоустройство</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sz w:val="22"/>
                <w:szCs w:val="22"/>
              </w:rPr>
              <w:t>1126000</w:t>
            </w:r>
          </w:p>
        </w:tc>
        <w:tc>
          <w:tcPr>
            <w:tcW w:w="1276"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w:t>
            </w:r>
          </w:p>
        </w:tc>
        <w:tc>
          <w:tcPr>
            <w:tcW w:w="1559" w:type="dxa"/>
            <w:tcBorders>
              <w:left w:val="single" w:sz="4" w:space="0" w:color="auto"/>
              <w:right w:val="single" w:sz="4" w:space="0" w:color="auto"/>
            </w:tcBorders>
          </w:tcPr>
          <w:p w:rsidR="008C0BF8" w:rsidRPr="00F55931" w:rsidRDefault="008C0BF8" w:rsidP="00DE540F">
            <w:pPr>
              <w:jc w:val="center"/>
              <w:rPr>
                <w:sz w:val="22"/>
                <w:szCs w:val="22"/>
              </w:rPr>
            </w:pPr>
          </w:p>
        </w:tc>
      </w:tr>
      <w:tr w:rsidR="008C0BF8" w:rsidRPr="00F55931" w:rsidTr="008C0BF8">
        <w:trPr>
          <w:trHeight w:val="240"/>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7950000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244</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Благоустройство (уличное освещение)</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sz w:val="22"/>
                <w:szCs w:val="22"/>
              </w:rPr>
              <w:t>250000</w:t>
            </w:r>
          </w:p>
        </w:tc>
        <w:tc>
          <w:tcPr>
            <w:tcW w:w="1276"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22818</w:t>
            </w:r>
          </w:p>
        </w:tc>
        <w:tc>
          <w:tcPr>
            <w:tcW w:w="1559" w:type="dxa"/>
            <w:tcBorders>
              <w:left w:val="single" w:sz="4" w:space="0" w:color="auto"/>
              <w:right w:val="single" w:sz="4" w:space="0" w:color="auto"/>
            </w:tcBorders>
          </w:tcPr>
          <w:p w:rsidR="008C0BF8" w:rsidRPr="00F55931" w:rsidRDefault="008C0BF8" w:rsidP="00DE540F">
            <w:pPr>
              <w:jc w:val="center"/>
              <w:rPr>
                <w:sz w:val="22"/>
                <w:szCs w:val="22"/>
              </w:rPr>
            </w:pPr>
          </w:p>
        </w:tc>
      </w:tr>
      <w:tr w:rsidR="008C0BF8" w:rsidRPr="00F55931" w:rsidTr="008C0BF8">
        <w:trPr>
          <w:trHeight w:val="255"/>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6000200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244</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Благоустройство (содержание дорог)</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sz w:val="22"/>
                <w:szCs w:val="22"/>
              </w:rPr>
            </w:pPr>
            <w:r w:rsidRPr="00F55931">
              <w:rPr>
                <w:sz w:val="22"/>
                <w:szCs w:val="22"/>
              </w:rPr>
              <w:t>691335</w:t>
            </w:r>
          </w:p>
        </w:tc>
        <w:tc>
          <w:tcPr>
            <w:tcW w:w="1276" w:type="dxa"/>
            <w:tcBorders>
              <w:left w:val="single" w:sz="4" w:space="0" w:color="auto"/>
              <w:right w:val="single" w:sz="4" w:space="0" w:color="auto"/>
            </w:tcBorders>
          </w:tcPr>
          <w:p w:rsidR="008C0BF8" w:rsidRPr="00F55931" w:rsidRDefault="008C0BF8" w:rsidP="00DE540F">
            <w:pPr>
              <w:jc w:val="center"/>
              <w:rPr>
                <w:sz w:val="22"/>
                <w:szCs w:val="22"/>
              </w:rPr>
            </w:pPr>
            <w:r w:rsidRPr="00F55931">
              <w:rPr>
                <w:sz w:val="22"/>
                <w:szCs w:val="22"/>
              </w:rPr>
              <w:t>113798</w:t>
            </w:r>
          </w:p>
        </w:tc>
        <w:tc>
          <w:tcPr>
            <w:tcW w:w="1559" w:type="dxa"/>
            <w:tcBorders>
              <w:left w:val="single" w:sz="4" w:space="0" w:color="auto"/>
              <w:right w:val="single" w:sz="4" w:space="0" w:color="auto"/>
            </w:tcBorders>
          </w:tcPr>
          <w:p w:rsidR="008C0BF8" w:rsidRPr="00F55931" w:rsidRDefault="008C0BF8" w:rsidP="00DE540F">
            <w:pPr>
              <w:jc w:val="center"/>
              <w:rPr>
                <w:sz w:val="22"/>
                <w:szCs w:val="22"/>
              </w:rPr>
            </w:pPr>
          </w:p>
        </w:tc>
      </w:tr>
      <w:tr w:rsidR="008C0BF8" w:rsidRPr="00F55931" w:rsidTr="008C0BF8">
        <w:trPr>
          <w:trHeight w:val="496"/>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01</w:t>
            </w: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5210600</w:t>
            </w: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540</w:t>
            </w: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Межбюджетные трансферты на переданные полномочия (культура)</w:t>
            </w:r>
          </w:p>
        </w:tc>
        <w:tc>
          <w:tcPr>
            <w:tcW w:w="1417" w:type="dxa"/>
            <w:tcBorders>
              <w:left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t>1247217</w:t>
            </w:r>
          </w:p>
        </w:tc>
        <w:tc>
          <w:tcPr>
            <w:tcW w:w="1276" w:type="dxa"/>
            <w:tcBorders>
              <w:left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130230</w:t>
            </w:r>
          </w:p>
        </w:tc>
        <w:tc>
          <w:tcPr>
            <w:tcW w:w="1559" w:type="dxa"/>
            <w:tcBorders>
              <w:left w:val="single" w:sz="4" w:space="0" w:color="auto"/>
              <w:right w:val="single" w:sz="4" w:space="0" w:color="auto"/>
            </w:tcBorders>
          </w:tcPr>
          <w:p w:rsidR="008C0BF8" w:rsidRPr="00F55931" w:rsidRDefault="008C0BF8" w:rsidP="00DE540F">
            <w:pPr>
              <w:jc w:val="center"/>
              <w:rPr>
                <w:b/>
                <w:sz w:val="22"/>
                <w:szCs w:val="22"/>
              </w:rPr>
            </w:pPr>
          </w:p>
        </w:tc>
      </w:tr>
      <w:tr w:rsidR="008C0BF8" w:rsidRPr="00F55931" w:rsidTr="008C0BF8">
        <w:trPr>
          <w:trHeight w:val="77"/>
        </w:trPr>
        <w:tc>
          <w:tcPr>
            <w:tcW w:w="568"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ВСЕГО РАСХОДОВ:</w:t>
            </w:r>
          </w:p>
        </w:tc>
        <w:tc>
          <w:tcPr>
            <w:tcW w:w="1417" w:type="dxa"/>
            <w:tcBorders>
              <w:left w:val="single" w:sz="4" w:space="0" w:color="auto"/>
              <w:bottom w:val="single" w:sz="4" w:space="0" w:color="auto"/>
              <w:right w:val="single" w:sz="4" w:space="0" w:color="auto"/>
            </w:tcBorders>
            <w:shd w:val="clear" w:color="auto" w:fill="auto"/>
          </w:tcPr>
          <w:p w:rsidR="008C0BF8" w:rsidRPr="00F55931" w:rsidRDefault="008C0BF8" w:rsidP="00DE540F">
            <w:pPr>
              <w:jc w:val="center"/>
              <w:rPr>
                <w:b/>
                <w:sz w:val="22"/>
                <w:szCs w:val="22"/>
              </w:rPr>
            </w:pPr>
            <w:r w:rsidRPr="00F55931">
              <w:rPr>
                <w:b/>
                <w:sz w:val="22"/>
                <w:szCs w:val="22"/>
              </w:rPr>
              <w:t xml:space="preserve">8769396 </w:t>
            </w:r>
          </w:p>
        </w:tc>
        <w:tc>
          <w:tcPr>
            <w:tcW w:w="1276" w:type="dxa"/>
            <w:tcBorders>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696125</w:t>
            </w:r>
          </w:p>
        </w:tc>
        <w:tc>
          <w:tcPr>
            <w:tcW w:w="1559" w:type="dxa"/>
            <w:tcBorders>
              <w:left w:val="single" w:sz="4" w:space="0" w:color="auto"/>
              <w:bottom w:val="single" w:sz="4" w:space="0" w:color="auto"/>
              <w:right w:val="single" w:sz="4" w:space="0" w:color="auto"/>
            </w:tcBorders>
          </w:tcPr>
          <w:p w:rsidR="008C0BF8" w:rsidRPr="00F55931" w:rsidRDefault="008C0BF8" w:rsidP="00DE540F">
            <w:pPr>
              <w:jc w:val="center"/>
              <w:rPr>
                <w:b/>
                <w:sz w:val="22"/>
                <w:szCs w:val="22"/>
              </w:rPr>
            </w:pPr>
            <w:r w:rsidRPr="00F55931">
              <w:rPr>
                <w:b/>
                <w:sz w:val="22"/>
                <w:szCs w:val="22"/>
              </w:rPr>
              <w:t>7,9</w:t>
            </w:r>
          </w:p>
        </w:tc>
      </w:tr>
    </w:tbl>
    <w:p w:rsidR="008C0BF8" w:rsidRPr="00F55931" w:rsidRDefault="008C0BF8" w:rsidP="008C0BF8">
      <w:pPr>
        <w:tabs>
          <w:tab w:val="left" w:pos="9747"/>
          <w:tab w:val="left" w:pos="10089"/>
        </w:tabs>
        <w:rPr>
          <w:sz w:val="22"/>
          <w:szCs w:val="22"/>
        </w:rPr>
      </w:pPr>
    </w:p>
    <w:p w:rsidR="008C0BF8" w:rsidRPr="00F55931" w:rsidRDefault="008C0BF8" w:rsidP="008C0BF8">
      <w:pPr>
        <w:tabs>
          <w:tab w:val="left" w:pos="3320"/>
        </w:tabs>
        <w:jc w:val="center"/>
        <w:rPr>
          <w:sz w:val="22"/>
          <w:szCs w:val="22"/>
        </w:rPr>
      </w:pPr>
      <w:r w:rsidRPr="00F55931">
        <w:rPr>
          <w:rFonts w:ascii="Georgia" w:hAnsi="Georgia"/>
          <w:sz w:val="22"/>
          <w:szCs w:val="22"/>
        </w:rPr>
        <w:t>Администрация сельского поселения Печинено муниципального района Богатовский Самарской области</w:t>
      </w:r>
    </w:p>
    <w:p w:rsidR="008C0BF8" w:rsidRPr="00F55931" w:rsidRDefault="008C0BF8" w:rsidP="008C0BF8">
      <w:pPr>
        <w:tabs>
          <w:tab w:val="left" w:pos="3320"/>
        </w:tabs>
        <w:jc w:val="center"/>
        <w:rPr>
          <w:sz w:val="22"/>
          <w:szCs w:val="22"/>
          <w:u w:val="single"/>
        </w:rPr>
      </w:pPr>
      <w:r w:rsidRPr="00F55931">
        <w:rPr>
          <w:sz w:val="22"/>
          <w:szCs w:val="22"/>
        </w:rPr>
        <w:t xml:space="preserve">ПОСТАНОВЛЕНИЕ от  28.04.2014  №18   </w:t>
      </w:r>
    </w:p>
    <w:p w:rsidR="008C0BF8" w:rsidRPr="00F55931" w:rsidRDefault="008C0BF8" w:rsidP="008C0BF8">
      <w:pPr>
        <w:tabs>
          <w:tab w:val="left" w:pos="3640"/>
        </w:tabs>
        <w:jc w:val="center"/>
        <w:rPr>
          <w:sz w:val="22"/>
          <w:szCs w:val="22"/>
        </w:rPr>
      </w:pPr>
      <w:r w:rsidRPr="00F55931">
        <w:rPr>
          <w:sz w:val="22"/>
          <w:szCs w:val="22"/>
        </w:rPr>
        <w:t xml:space="preserve">Об окончании отопительного сезона 2013-2014 </w:t>
      </w:r>
      <w:proofErr w:type="spellStart"/>
      <w:r w:rsidRPr="00F55931">
        <w:rPr>
          <w:sz w:val="22"/>
          <w:szCs w:val="22"/>
        </w:rPr>
        <w:t>г.</w:t>
      </w:r>
      <w:proofErr w:type="gramStart"/>
      <w:r w:rsidRPr="00F55931">
        <w:rPr>
          <w:sz w:val="22"/>
          <w:szCs w:val="22"/>
        </w:rPr>
        <w:t>г</w:t>
      </w:r>
      <w:proofErr w:type="spellEnd"/>
      <w:proofErr w:type="gramEnd"/>
      <w:r w:rsidRPr="00F55931">
        <w:rPr>
          <w:sz w:val="22"/>
          <w:szCs w:val="22"/>
        </w:rPr>
        <w:t>.</w:t>
      </w:r>
    </w:p>
    <w:p w:rsidR="008C0BF8" w:rsidRPr="00F55931" w:rsidRDefault="008C0BF8" w:rsidP="008C0BF8">
      <w:pPr>
        <w:jc w:val="both"/>
        <w:rPr>
          <w:sz w:val="22"/>
          <w:szCs w:val="22"/>
        </w:rPr>
      </w:pPr>
      <w:r w:rsidRPr="00F55931">
        <w:rPr>
          <w:sz w:val="22"/>
          <w:szCs w:val="22"/>
        </w:rPr>
        <w:t>В связи с повышением среднесуточной температуры наружного воздуха до 8 градусов и выше, руководствуясь Уставом сельского поселения Печинено, ПОСТАНОВЛЯЮ:</w:t>
      </w:r>
    </w:p>
    <w:p w:rsidR="008C0BF8" w:rsidRPr="00F55931" w:rsidRDefault="008C0BF8" w:rsidP="008C0BF8">
      <w:pPr>
        <w:pStyle w:val="a3"/>
        <w:numPr>
          <w:ilvl w:val="0"/>
          <w:numId w:val="2"/>
        </w:numPr>
        <w:rPr>
          <w:sz w:val="22"/>
          <w:szCs w:val="22"/>
        </w:rPr>
      </w:pPr>
      <w:r w:rsidRPr="00F55931">
        <w:rPr>
          <w:sz w:val="22"/>
          <w:szCs w:val="22"/>
        </w:rPr>
        <w:t xml:space="preserve">Окончить отопительный сезон 2013-2014 </w:t>
      </w:r>
      <w:proofErr w:type="spellStart"/>
      <w:r w:rsidRPr="00F55931">
        <w:rPr>
          <w:sz w:val="22"/>
          <w:szCs w:val="22"/>
        </w:rPr>
        <w:t>г.г</w:t>
      </w:r>
      <w:proofErr w:type="spellEnd"/>
      <w:r w:rsidRPr="00F55931">
        <w:rPr>
          <w:sz w:val="22"/>
          <w:szCs w:val="22"/>
        </w:rPr>
        <w:t>. с 28.04.2013 года.</w:t>
      </w:r>
    </w:p>
    <w:p w:rsidR="008C0BF8" w:rsidRPr="00F55931" w:rsidRDefault="008C0BF8" w:rsidP="008C0BF8">
      <w:pPr>
        <w:pStyle w:val="a3"/>
        <w:numPr>
          <w:ilvl w:val="0"/>
          <w:numId w:val="2"/>
        </w:numPr>
        <w:rPr>
          <w:sz w:val="22"/>
          <w:szCs w:val="22"/>
        </w:rPr>
      </w:pPr>
      <w:r w:rsidRPr="00F55931">
        <w:rPr>
          <w:sz w:val="22"/>
          <w:szCs w:val="22"/>
        </w:rPr>
        <w:t>Руководителям муниципальных учреждений принять меры по отключению отопления в школах, детских и лечебных учреждениях, жилых домах.</w:t>
      </w:r>
    </w:p>
    <w:p w:rsidR="008C0BF8" w:rsidRPr="00F55931" w:rsidRDefault="008C0BF8" w:rsidP="008C0BF8">
      <w:pPr>
        <w:pStyle w:val="a3"/>
        <w:numPr>
          <w:ilvl w:val="0"/>
          <w:numId w:val="2"/>
        </w:numPr>
        <w:rPr>
          <w:sz w:val="22"/>
          <w:szCs w:val="22"/>
        </w:rPr>
      </w:pPr>
      <w:r w:rsidRPr="00F55931">
        <w:rPr>
          <w:sz w:val="22"/>
          <w:szCs w:val="22"/>
        </w:rPr>
        <w:t>Контроль выполнения настоящего постановления оставляю за собой.</w:t>
      </w:r>
    </w:p>
    <w:p w:rsidR="008C0BF8" w:rsidRPr="00F55931" w:rsidRDefault="008C0BF8" w:rsidP="008C0BF8">
      <w:pPr>
        <w:pStyle w:val="a3"/>
        <w:numPr>
          <w:ilvl w:val="0"/>
          <w:numId w:val="2"/>
        </w:numPr>
        <w:rPr>
          <w:sz w:val="22"/>
          <w:szCs w:val="22"/>
        </w:rPr>
      </w:pPr>
      <w:r w:rsidRPr="00F55931">
        <w:rPr>
          <w:sz w:val="22"/>
          <w:szCs w:val="22"/>
        </w:rPr>
        <w:t>Опубликовать настоящее постановление в газете «Вестник сельского поселения Печинено».</w:t>
      </w:r>
    </w:p>
    <w:p w:rsidR="008C0BF8" w:rsidRPr="00F55931" w:rsidRDefault="008C0BF8" w:rsidP="008C0BF8">
      <w:pPr>
        <w:pStyle w:val="a3"/>
        <w:numPr>
          <w:ilvl w:val="0"/>
          <w:numId w:val="2"/>
        </w:numPr>
        <w:rPr>
          <w:sz w:val="22"/>
          <w:szCs w:val="22"/>
        </w:rPr>
      </w:pPr>
      <w:r w:rsidRPr="00F55931">
        <w:rPr>
          <w:sz w:val="22"/>
          <w:szCs w:val="22"/>
        </w:rPr>
        <w:t>Настоящее постановление вступает в силу со дня подписания.</w:t>
      </w:r>
    </w:p>
    <w:p w:rsidR="008C0BF8" w:rsidRPr="00F55931" w:rsidRDefault="008C0BF8" w:rsidP="008C0BF8">
      <w:pPr>
        <w:tabs>
          <w:tab w:val="left" w:pos="3974"/>
          <w:tab w:val="right" w:pos="10772"/>
        </w:tabs>
        <w:spacing w:line="240" w:lineRule="auto"/>
        <w:jc w:val="both"/>
        <w:rPr>
          <w:sz w:val="22"/>
          <w:szCs w:val="22"/>
        </w:rPr>
      </w:pPr>
      <w:r w:rsidRPr="00F55931">
        <w:rPr>
          <w:sz w:val="22"/>
          <w:szCs w:val="22"/>
        </w:rPr>
        <w:t>Глава сельского поселения Печинено муниципального района Богатовский Самарской области</w:t>
      </w:r>
      <w:r w:rsidRPr="00F55931">
        <w:rPr>
          <w:sz w:val="22"/>
          <w:szCs w:val="22"/>
        </w:rPr>
        <w:tab/>
        <w:t>О.Н. Сухарева</w:t>
      </w:r>
    </w:p>
    <w:p w:rsidR="00F55931" w:rsidRDefault="00F55931" w:rsidP="006E65A4">
      <w:pPr>
        <w:jc w:val="center"/>
        <w:rPr>
          <w:b/>
          <w:sz w:val="22"/>
          <w:szCs w:val="22"/>
        </w:rPr>
      </w:pPr>
    </w:p>
    <w:p w:rsidR="006E65A4" w:rsidRPr="00F55931" w:rsidRDefault="006E65A4" w:rsidP="006E65A4">
      <w:pPr>
        <w:jc w:val="center"/>
        <w:rPr>
          <w:b/>
          <w:sz w:val="22"/>
          <w:szCs w:val="22"/>
        </w:rPr>
      </w:pPr>
      <w:r w:rsidRPr="00F55931">
        <w:rPr>
          <w:b/>
          <w:sz w:val="22"/>
          <w:szCs w:val="22"/>
        </w:rPr>
        <w:t>Что такое Праймериз?</w:t>
      </w:r>
    </w:p>
    <w:p w:rsidR="006E65A4" w:rsidRPr="00F55931" w:rsidRDefault="006E65A4" w:rsidP="006E65A4">
      <w:pPr>
        <w:spacing w:line="240" w:lineRule="auto"/>
        <w:ind w:firstLine="708"/>
        <w:jc w:val="both"/>
        <w:rPr>
          <w:sz w:val="22"/>
          <w:szCs w:val="22"/>
        </w:rPr>
      </w:pPr>
      <w:r w:rsidRPr="00F55931">
        <w:rPr>
          <w:sz w:val="22"/>
          <w:szCs w:val="22"/>
        </w:rPr>
        <w:t>Система и порядок проведения выборов, стремясь к максимальной демократизации и учету интересов всех слоев общества, прошли длительную эволюцию. На этом пути они обогащались все новыми технологиями и механизмами, призванными обеспечить прозрачность и открытость выборов. К числу таковых в полной мере можно отнести институт праймериз, или предварительного голосования. Эта процедура представляет собой «</w:t>
      </w:r>
      <w:proofErr w:type="spellStart"/>
      <w:r w:rsidRPr="00F55931">
        <w:rPr>
          <w:sz w:val="22"/>
          <w:szCs w:val="22"/>
        </w:rPr>
        <w:t>предстадию</w:t>
      </w:r>
      <w:proofErr w:type="spellEnd"/>
      <w:r w:rsidRPr="00F55931">
        <w:rPr>
          <w:sz w:val="22"/>
          <w:szCs w:val="22"/>
        </w:rPr>
        <w:t>» выдвижения политическими партиями кандидатов на выборные должности путем привлечения рядовых избирателей к процессу отбора этих кандидатов.</w:t>
      </w:r>
    </w:p>
    <w:p w:rsidR="006E65A4" w:rsidRPr="00F55931" w:rsidRDefault="006E65A4" w:rsidP="006E65A4">
      <w:pPr>
        <w:spacing w:line="240" w:lineRule="auto"/>
        <w:ind w:firstLine="708"/>
        <w:jc w:val="both"/>
        <w:rPr>
          <w:sz w:val="22"/>
          <w:szCs w:val="22"/>
        </w:rPr>
      </w:pPr>
      <w:r w:rsidRPr="00F55931">
        <w:rPr>
          <w:sz w:val="22"/>
          <w:szCs w:val="22"/>
        </w:rPr>
        <w:t xml:space="preserve">Механизм проведения предварительного голосования довольно прост. Сначала желающие принять участие в праймериз регистрируются в качестве кандидатов, проводят агитационную кампанию. Затем, в единый день  - организуется голосование, в котором могут принять участие все граждане РФ старше 18 лет, обладающие активным избирательным правом. В итоге победитель праймериз официально выдвигается и регистрируется в качестве кандидата от Партии. </w:t>
      </w:r>
    </w:p>
    <w:p w:rsidR="006E65A4" w:rsidRPr="00F55931" w:rsidRDefault="006E65A4" w:rsidP="006E65A4">
      <w:pPr>
        <w:spacing w:line="240" w:lineRule="auto"/>
        <w:ind w:firstLine="708"/>
        <w:jc w:val="both"/>
        <w:rPr>
          <w:sz w:val="22"/>
          <w:szCs w:val="22"/>
        </w:rPr>
      </w:pPr>
      <w:r w:rsidRPr="00F55931">
        <w:rPr>
          <w:sz w:val="22"/>
          <w:szCs w:val="22"/>
        </w:rPr>
        <w:t xml:space="preserve">Существует различные модели проведения предварительного голосования – открытые, закрытые, смешанные. При </w:t>
      </w:r>
      <w:proofErr w:type="gramStart"/>
      <w:r w:rsidRPr="00F55931">
        <w:rPr>
          <w:sz w:val="22"/>
          <w:szCs w:val="22"/>
        </w:rPr>
        <w:t>закрытых</w:t>
      </w:r>
      <w:proofErr w:type="gramEnd"/>
      <w:r w:rsidRPr="00F55931">
        <w:rPr>
          <w:sz w:val="22"/>
          <w:szCs w:val="22"/>
        </w:rPr>
        <w:t xml:space="preserve"> праймериз право голоса имеют только зарегистрированные избиратели от Партии. В нашем районе процедура праймериз  будет проводиться по самой демократичной открытой модели. Поэтому, проголосовать за кандидатов праймериз, смогут все избиратели района. </w:t>
      </w:r>
    </w:p>
    <w:p w:rsidR="006E65A4" w:rsidRPr="00F55931" w:rsidRDefault="006E65A4" w:rsidP="006E65A4">
      <w:pPr>
        <w:spacing w:line="240" w:lineRule="auto"/>
        <w:ind w:firstLine="708"/>
        <w:jc w:val="both"/>
        <w:rPr>
          <w:sz w:val="22"/>
          <w:szCs w:val="22"/>
        </w:rPr>
      </w:pPr>
      <w:proofErr w:type="gramStart"/>
      <w:r w:rsidRPr="00F55931">
        <w:rPr>
          <w:sz w:val="22"/>
          <w:szCs w:val="22"/>
        </w:rPr>
        <w:t xml:space="preserve">Начиная  со 2 мая  2014 года в </w:t>
      </w:r>
      <w:proofErr w:type="spellStart"/>
      <w:r w:rsidRPr="00F55931">
        <w:rPr>
          <w:sz w:val="22"/>
          <w:szCs w:val="22"/>
        </w:rPr>
        <w:t>Богатовском</w:t>
      </w:r>
      <w:proofErr w:type="spellEnd"/>
      <w:r w:rsidRPr="00F55931">
        <w:rPr>
          <w:sz w:val="22"/>
          <w:szCs w:val="22"/>
        </w:rPr>
        <w:t xml:space="preserve"> районе стартует процедура выдвижения</w:t>
      </w:r>
      <w:proofErr w:type="gramEnd"/>
      <w:r w:rsidRPr="00F55931">
        <w:rPr>
          <w:sz w:val="22"/>
          <w:szCs w:val="22"/>
        </w:rPr>
        <w:t xml:space="preserve"> и регистрации кандидатов-участников открытого предварительного голосования «ЕДИНОЙ РОССИИ». По адресу: </w:t>
      </w:r>
      <w:proofErr w:type="gramStart"/>
      <w:r w:rsidRPr="00F55931">
        <w:rPr>
          <w:sz w:val="22"/>
          <w:szCs w:val="22"/>
        </w:rPr>
        <w:t>с</w:t>
      </w:r>
      <w:proofErr w:type="gramEnd"/>
      <w:r w:rsidRPr="00F55931">
        <w:rPr>
          <w:sz w:val="22"/>
          <w:szCs w:val="22"/>
        </w:rPr>
        <w:t xml:space="preserve">. </w:t>
      </w:r>
      <w:proofErr w:type="gramStart"/>
      <w:r w:rsidRPr="00F55931">
        <w:rPr>
          <w:sz w:val="22"/>
          <w:szCs w:val="22"/>
        </w:rPr>
        <w:t>Богатое</w:t>
      </w:r>
      <w:proofErr w:type="gramEnd"/>
      <w:r w:rsidRPr="00F55931">
        <w:rPr>
          <w:sz w:val="22"/>
          <w:szCs w:val="22"/>
        </w:rPr>
        <w:t xml:space="preserve">, </w:t>
      </w:r>
      <w:r w:rsidRPr="00F55931">
        <w:rPr>
          <w:sz w:val="22"/>
          <w:szCs w:val="22"/>
        </w:rPr>
        <w:lastRenderedPageBreak/>
        <w:t xml:space="preserve">ул. Чапаева, д.35 будет открыт пункт приема документов. Кандидаты могут представить анкеты и другие, предусмотренные Регламентом документы по проведению предварительного голосования. </w:t>
      </w:r>
    </w:p>
    <w:p w:rsidR="006E65A4" w:rsidRPr="00F55931" w:rsidRDefault="006E65A4" w:rsidP="006E65A4">
      <w:pPr>
        <w:spacing w:line="240" w:lineRule="auto"/>
        <w:ind w:firstLine="708"/>
        <w:jc w:val="both"/>
        <w:rPr>
          <w:sz w:val="22"/>
          <w:szCs w:val="22"/>
        </w:rPr>
      </w:pPr>
      <w:r w:rsidRPr="00F55931">
        <w:rPr>
          <w:sz w:val="22"/>
          <w:szCs w:val="22"/>
        </w:rPr>
        <w:t xml:space="preserve">Стать кандидатом на открытом предварительном голосовании может любой гражданин Российской Федерации старше 18 лет, член «ЕДИНОЙ РОССИИ» или беспартийный. Члены партии выдвигаются на основе их личного заявления; беспартийные - на основе решения общественных организаций (за исключением других партий) или как самовыдвиженцы, собрав в свою поддержку десять подписей членов партии «ЕДИНАЯ РОССИЯ». </w:t>
      </w:r>
    </w:p>
    <w:p w:rsidR="006E65A4" w:rsidRPr="00F55931" w:rsidRDefault="006E65A4" w:rsidP="006E65A4">
      <w:pPr>
        <w:spacing w:line="240" w:lineRule="auto"/>
        <w:ind w:firstLine="708"/>
        <w:jc w:val="both"/>
        <w:rPr>
          <w:sz w:val="22"/>
          <w:szCs w:val="22"/>
        </w:rPr>
      </w:pPr>
      <w:r w:rsidRPr="00F55931">
        <w:rPr>
          <w:sz w:val="22"/>
          <w:szCs w:val="22"/>
        </w:rPr>
        <w:t>Члены других партий к участию в праймериз «ЕДИНОЙ РОССИИ» не допускаются, так как эта процедура является внутрипартийной.</w:t>
      </w:r>
    </w:p>
    <w:p w:rsidR="00F55931" w:rsidRDefault="00F55931" w:rsidP="006E65A4">
      <w:pPr>
        <w:ind w:firstLine="708"/>
        <w:jc w:val="center"/>
        <w:rPr>
          <w:b/>
          <w:sz w:val="22"/>
          <w:szCs w:val="22"/>
        </w:rPr>
      </w:pPr>
    </w:p>
    <w:p w:rsidR="006E65A4" w:rsidRPr="00F55931" w:rsidRDefault="006E65A4" w:rsidP="006E65A4">
      <w:pPr>
        <w:ind w:firstLine="708"/>
        <w:jc w:val="center"/>
        <w:rPr>
          <w:b/>
          <w:sz w:val="22"/>
          <w:szCs w:val="22"/>
        </w:rPr>
      </w:pPr>
      <w:r w:rsidRPr="00F55931">
        <w:rPr>
          <w:b/>
          <w:sz w:val="22"/>
          <w:szCs w:val="22"/>
        </w:rPr>
        <w:t>Пусть победит самый достойный!</w:t>
      </w:r>
    </w:p>
    <w:p w:rsidR="006E65A4" w:rsidRPr="00F55931" w:rsidRDefault="006E65A4" w:rsidP="006E65A4">
      <w:pPr>
        <w:spacing w:line="240" w:lineRule="auto"/>
        <w:ind w:firstLine="708"/>
        <w:jc w:val="both"/>
        <w:rPr>
          <w:sz w:val="22"/>
          <w:szCs w:val="22"/>
        </w:rPr>
      </w:pPr>
      <w:r w:rsidRPr="00F55931">
        <w:rPr>
          <w:sz w:val="22"/>
          <w:szCs w:val="22"/>
        </w:rPr>
        <w:t xml:space="preserve">В скором времени - 14 сентября 2014 года, нам предстоят выборы депутатов Собрания представителей муниципального района Богатовский Самарской области 5 созыва. Официальный старт предвыборной кампании будет дан только в июне, когда решением Собрания представителей района будет назначена дата проведения выборов. Но, безусловно, о кандидатурах будущих депутатов нужно думать уже сегодня. И здесь, партия «Единая Россия» начинает активную работу – объявляет предварительное голосование (праймериз). Это замечательный механизм, когда кандидат определяется не кулуарно, а его выбирают жители района. Отрытое выдвижение кандидатов, общение с ними позволит понять их истинные намерения. Что движет ими: искреннее желание сделать для города полезные дела или личные амбиции? </w:t>
      </w:r>
    </w:p>
    <w:p w:rsidR="006E65A4" w:rsidRPr="00F55931" w:rsidRDefault="006E65A4" w:rsidP="006E65A4">
      <w:pPr>
        <w:spacing w:line="240" w:lineRule="auto"/>
        <w:ind w:firstLine="708"/>
        <w:jc w:val="both"/>
        <w:rPr>
          <w:sz w:val="22"/>
          <w:szCs w:val="22"/>
        </w:rPr>
      </w:pPr>
      <w:r w:rsidRPr="00F55931">
        <w:rPr>
          <w:sz w:val="22"/>
          <w:szCs w:val="22"/>
        </w:rPr>
        <w:t xml:space="preserve">Предварительное голосование позволит нашим жителям познакомиться с кандидатами до начала официальных выборов. Ведь основной предвыборный процесс приходиться на время отпусков, когда люди не могут лично пообщаться с кандидатами, узнать их программы и достижения. Первичное голосование даст возможность избирателям составить свое личное мнение о кандидате, определить его способность нести ответственность за свои обещания, узнать его, понять, кто он есть, что может. 22 мая в каждом из 16 избирательных округов пройдет открытое предварительное голосование. По сути, мы с вами должны определиться, кого хотим видеть кандидатами на основных выборах. Уверена, нашим избирателям нельзя упускать эту уникальную возможность по назначению своего собственного кандидата в народные избранники. Хочу донести до жителей нашего района - если каждый из вас подумает, что от него ничего не зависит и не примет участие в предварительном голосовании, то он не должен сетовать во время официальных выборов на то, что достойных кандидатов нет и выбирать не из кого. Формирование списка кандидатов становится зоной ответственности всех политических сил и каждого конкретного человека. Пусть победит самый достойный! Я призываю принять самое активное участие в выдвижении и поддержке кандидатов в предварительном голосовании, и </w:t>
      </w:r>
      <w:proofErr w:type="gramStart"/>
      <w:r w:rsidRPr="00F55931">
        <w:rPr>
          <w:sz w:val="22"/>
          <w:szCs w:val="22"/>
        </w:rPr>
        <w:t>отдать свои голоса за</w:t>
      </w:r>
      <w:proofErr w:type="gramEnd"/>
      <w:r w:rsidRPr="00F55931">
        <w:rPr>
          <w:sz w:val="22"/>
          <w:szCs w:val="22"/>
        </w:rPr>
        <w:t xml:space="preserve"> наших кандидатов. Давайте придем на предварительные выборы и изберем самых достойных, самых лучших и самых ответственных кандидатов!</w:t>
      </w:r>
    </w:p>
    <w:p w:rsidR="006E65A4" w:rsidRPr="00F55931" w:rsidRDefault="006E65A4" w:rsidP="006E65A4">
      <w:pPr>
        <w:spacing w:line="240" w:lineRule="auto"/>
        <w:ind w:firstLine="708"/>
        <w:jc w:val="both"/>
        <w:rPr>
          <w:sz w:val="22"/>
          <w:szCs w:val="22"/>
        </w:rPr>
      </w:pPr>
      <w:r w:rsidRPr="00F55931">
        <w:rPr>
          <w:sz w:val="22"/>
          <w:szCs w:val="22"/>
        </w:rPr>
        <w:t>Секретарь  местного отделения Партии «Единая Россия»                                                                  Е.М. Артемьева</w:t>
      </w:r>
    </w:p>
    <w:p w:rsidR="00F55931" w:rsidRDefault="00F55931" w:rsidP="006E65A4">
      <w:pPr>
        <w:spacing w:line="240" w:lineRule="auto"/>
        <w:ind w:firstLine="708"/>
        <w:jc w:val="center"/>
        <w:rPr>
          <w:b/>
          <w:sz w:val="22"/>
          <w:szCs w:val="22"/>
        </w:rPr>
      </w:pPr>
    </w:p>
    <w:p w:rsidR="006E65A4" w:rsidRPr="00F55931" w:rsidRDefault="006E65A4" w:rsidP="006E65A4">
      <w:pPr>
        <w:spacing w:line="240" w:lineRule="auto"/>
        <w:ind w:firstLine="708"/>
        <w:jc w:val="center"/>
        <w:rPr>
          <w:b/>
          <w:sz w:val="22"/>
          <w:szCs w:val="22"/>
        </w:rPr>
      </w:pPr>
      <w:r w:rsidRPr="00F55931">
        <w:rPr>
          <w:b/>
          <w:sz w:val="22"/>
          <w:szCs w:val="22"/>
        </w:rPr>
        <w:t xml:space="preserve">Календарь проведения Праймериз </w:t>
      </w:r>
    </w:p>
    <w:p w:rsidR="006E65A4" w:rsidRPr="00F55931" w:rsidRDefault="006E65A4" w:rsidP="006E65A4">
      <w:pPr>
        <w:spacing w:line="240" w:lineRule="auto"/>
        <w:ind w:firstLine="708"/>
        <w:jc w:val="both"/>
        <w:rPr>
          <w:sz w:val="22"/>
          <w:szCs w:val="22"/>
        </w:rPr>
      </w:pPr>
      <w:r w:rsidRPr="00F55931">
        <w:rPr>
          <w:sz w:val="22"/>
          <w:szCs w:val="22"/>
        </w:rPr>
        <w:t xml:space="preserve">- </w:t>
      </w:r>
      <w:r w:rsidRPr="00F55931">
        <w:rPr>
          <w:b/>
          <w:sz w:val="22"/>
          <w:szCs w:val="22"/>
        </w:rPr>
        <w:t>30 апреля</w:t>
      </w:r>
      <w:r w:rsidRPr="00F55931">
        <w:rPr>
          <w:sz w:val="22"/>
          <w:szCs w:val="22"/>
        </w:rPr>
        <w:t xml:space="preserve"> – Оргкомитет объявляет о начале предварительных выборов и утверждает Регламент Праймериз.</w:t>
      </w:r>
    </w:p>
    <w:p w:rsidR="006E65A4" w:rsidRPr="00F55931" w:rsidRDefault="006E65A4" w:rsidP="006E65A4">
      <w:pPr>
        <w:spacing w:line="240" w:lineRule="auto"/>
        <w:ind w:firstLine="708"/>
        <w:jc w:val="both"/>
        <w:rPr>
          <w:sz w:val="22"/>
          <w:szCs w:val="22"/>
        </w:rPr>
      </w:pPr>
      <w:r w:rsidRPr="00F55931">
        <w:rPr>
          <w:b/>
          <w:sz w:val="22"/>
          <w:szCs w:val="22"/>
        </w:rPr>
        <w:t>- 30 апреля</w:t>
      </w:r>
      <w:r w:rsidRPr="00F55931">
        <w:rPr>
          <w:sz w:val="22"/>
          <w:szCs w:val="22"/>
        </w:rPr>
        <w:t xml:space="preserve"> – размещение информации Праймериз и местах приёма документов на сайте Самарского регионального отделения Партии «Единая Россия», </w:t>
      </w:r>
      <w:hyperlink r:id="rId8" w:history="1">
        <w:r w:rsidRPr="00F55931">
          <w:rPr>
            <w:rStyle w:val="a8"/>
            <w:sz w:val="22"/>
            <w:szCs w:val="22"/>
            <w:lang w:val="en-US"/>
          </w:rPr>
          <w:t>www</w:t>
        </w:r>
        <w:r w:rsidRPr="00F55931">
          <w:rPr>
            <w:rStyle w:val="a8"/>
            <w:sz w:val="22"/>
            <w:szCs w:val="22"/>
          </w:rPr>
          <w:t>.</w:t>
        </w:r>
        <w:r w:rsidRPr="00F55931">
          <w:rPr>
            <w:rStyle w:val="a8"/>
            <w:sz w:val="22"/>
            <w:szCs w:val="22"/>
            <w:lang w:val="en-US"/>
          </w:rPr>
          <w:t>samara</w:t>
        </w:r>
        <w:r w:rsidRPr="00F55931">
          <w:rPr>
            <w:rStyle w:val="a8"/>
            <w:sz w:val="22"/>
            <w:szCs w:val="22"/>
          </w:rPr>
          <w:t>.</w:t>
        </w:r>
        <w:proofErr w:type="spellStart"/>
        <w:r w:rsidRPr="00F55931">
          <w:rPr>
            <w:rStyle w:val="a8"/>
            <w:sz w:val="22"/>
            <w:szCs w:val="22"/>
            <w:lang w:val="en-US"/>
          </w:rPr>
          <w:t>er</w:t>
        </w:r>
        <w:proofErr w:type="spellEnd"/>
        <w:r w:rsidRPr="00F55931">
          <w:rPr>
            <w:rStyle w:val="a8"/>
            <w:sz w:val="22"/>
            <w:szCs w:val="22"/>
          </w:rPr>
          <w:t>.</w:t>
        </w:r>
        <w:proofErr w:type="spellStart"/>
        <w:r w:rsidRPr="00F55931">
          <w:rPr>
            <w:rStyle w:val="a8"/>
            <w:sz w:val="22"/>
            <w:szCs w:val="22"/>
            <w:lang w:val="en-US"/>
          </w:rPr>
          <w:t>ru</w:t>
        </w:r>
        <w:proofErr w:type="spellEnd"/>
      </w:hyperlink>
    </w:p>
    <w:p w:rsidR="006E65A4" w:rsidRPr="00F55931" w:rsidRDefault="006E65A4" w:rsidP="006E65A4">
      <w:pPr>
        <w:spacing w:line="240" w:lineRule="auto"/>
        <w:ind w:firstLine="708"/>
        <w:jc w:val="both"/>
        <w:rPr>
          <w:sz w:val="22"/>
          <w:szCs w:val="22"/>
        </w:rPr>
      </w:pPr>
      <w:r w:rsidRPr="00F55931">
        <w:rPr>
          <w:b/>
          <w:sz w:val="22"/>
          <w:szCs w:val="22"/>
        </w:rPr>
        <w:t>- со 2 по 12 мая</w:t>
      </w:r>
      <w:r w:rsidRPr="00F55931">
        <w:rPr>
          <w:sz w:val="22"/>
          <w:szCs w:val="22"/>
        </w:rPr>
        <w:t xml:space="preserve"> – приём предложений и документов от кандидатов.</w:t>
      </w:r>
    </w:p>
    <w:p w:rsidR="006E65A4" w:rsidRPr="00F55931" w:rsidRDefault="006E65A4" w:rsidP="006E65A4">
      <w:pPr>
        <w:spacing w:line="240" w:lineRule="auto"/>
        <w:ind w:firstLine="708"/>
        <w:jc w:val="both"/>
        <w:rPr>
          <w:sz w:val="22"/>
          <w:szCs w:val="22"/>
        </w:rPr>
      </w:pPr>
      <w:r w:rsidRPr="00F55931">
        <w:rPr>
          <w:b/>
          <w:sz w:val="22"/>
          <w:szCs w:val="22"/>
        </w:rPr>
        <w:t>- 13 мая</w:t>
      </w:r>
      <w:r w:rsidRPr="00F55931">
        <w:rPr>
          <w:sz w:val="22"/>
          <w:szCs w:val="22"/>
        </w:rPr>
        <w:t xml:space="preserve"> – Оргкомитет утверждает списки кандидатов-участников народных Праймериз. </w:t>
      </w:r>
    </w:p>
    <w:p w:rsidR="006E65A4" w:rsidRPr="00F55931" w:rsidRDefault="006E65A4" w:rsidP="006E65A4">
      <w:pPr>
        <w:spacing w:line="240" w:lineRule="auto"/>
        <w:ind w:firstLine="708"/>
        <w:jc w:val="both"/>
        <w:rPr>
          <w:sz w:val="22"/>
          <w:szCs w:val="22"/>
        </w:rPr>
      </w:pPr>
      <w:r w:rsidRPr="00F55931">
        <w:rPr>
          <w:b/>
          <w:sz w:val="22"/>
          <w:szCs w:val="22"/>
        </w:rPr>
        <w:t>- с 14 по 21  мая</w:t>
      </w:r>
      <w:r w:rsidRPr="00F55931">
        <w:rPr>
          <w:sz w:val="22"/>
          <w:szCs w:val="22"/>
        </w:rPr>
        <w:t xml:space="preserve"> – агитационный период. </w:t>
      </w:r>
    </w:p>
    <w:p w:rsidR="006E65A4" w:rsidRPr="00F55931" w:rsidRDefault="006E65A4" w:rsidP="006E65A4">
      <w:pPr>
        <w:spacing w:line="240" w:lineRule="auto"/>
        <w:ind w:firstLine="708"/>
        <w:jc w:val="both"/>
        <w:rPr>
          <w:sz w:val="22"/>
          <w:szCs w:val="22"/>
        </w:rPr>
      </w:pPr>
      <w:r w:rsidRPr="00F55931">
        <w:rPr>
          <w:b/>
          <w:sz w:val="22"/>
          <w:szCs w:val="22"/>
        </w:rPr>
        <w:t>- 22 мая</w:t>
      </w:r>
      <w:r w:rsidRPr="00F55931">
        <w:rPr>
          <w:sz w:val="22"/>
          <w:szCs w:val="22"/>
        </w:rPr>
        <w:t xml:space="preserve"> – день голосования. </w:t>
      </w:r>
    </w:p>
    <w:p w:rsidR="006E65A4" w:rsidRPr="00F55931" w:rsidRDefault="006E65A4" w:rsidP="006E65A4">
      <w:pPr>
        <w:spacing w:line="240" w:lineRule="auto"/>
        <w:ind w:firstLine="708"/>
        <w:jc w:val="both"/>
        <w:rPr>
          <w:sz w:val="22"/>
          <w:szCs w:val="22"/>
        </w:rPr>
      </w:pPr>
      <w:r w:rsidRPr="00F55931">
        <w:rPr>
          <w:b/>
          <w:sz w:val="22"/>
          <w:szCs w:val="22"/>
        </w:rPr>
        <w:t>- 23 мая</w:t>
      </w:r>
      <w:r w:rsidRPr="00F55931">
        <w:rPr>
          <w:sz w:val="22"/>
          <w:szCs w:val="22"/>
        </w:rPr>
        <w:t xml:space="preserve"> – Оргкомитет утверждает итоговый протокол результатов Праймериз, подводит итоги Праймериз, формирует итоговый список кандидатов по результатам Праймериз, передаёт документы в Местный политсовет Партии «Единая Россия».  </w:t>
      </w:r>
    </w:p>
    <w:p w:rsidR="006E65A4" w:rsidRPr="00F55931" w:rsidRDefault="006E65A4" w:rsidP="006E65A4">
      <w:pPr>
        <w:spacing w:line="240" w:lineRule="auto"/>
        <w:ind w:firstLine="708"/>
        <w:jc w:val="both"/>
        <w:rPr>
          <w:sz w:val="22"/>
          <w:szCs w:val="22"/>
        </w:rPr>
      </w:pPr>
      <w:r w:rsidRPr="00F55931">
        <w:rPr>
          <w:b/>
          <w:sz w:val="22"/>
          <w:szCs w:val="22"/>
        </w:rPr>
        <w:t>- 24 мая</w:t>
      </w:r>
      <w:r w:rsidRPr="00F55931">
        <w:rPr>
          <w:sz w:val="22"/>
          <w:szCs w:val="22"/>
        </w:rPr>
        <w:t xml:space="preserve"> – Местный политсовет Партии «Единая Россия» оформляет итоговый список кандидатов Праймериз как список кандидатов в депутаты Собрания представителей муниципального района Богатовский Самарской области и передаёт на рассмотрение в Самарский региональный политсовет Партии «Единая Россия». </w:t>
      </w:r>
    </w:p>
    <w:p w:rsidR="00F55931" w:rsidRDefault="00F55931" w:rsidP="006E65A4">
      <w:pPr>
        <w:spacing w:line="240" w:lineRule="auto"/>
        <w:ind w:firstLine="708"/>
        <w:jc w:val="center"/>
        <w:rPr>
          <w:b/>
          <w:sz w:val="22"/>
          <w:szCs w:val="22"/>
        </w:rPr>
      </w:pPr>
    </w:p>
    <w:p w:rsidR="006E65A4" w:rsidRPr="00F55931" w:rsidRDefault="006E65A4" w:rsidP="006E65A4">
      <w:pPr>
        <w:spacing w:line="240" w:lineRule="auto"/>
        <w:ind w:firstLine="708"/>
        <w:jc w:val="center"/>
        <w:rPr>
          <w:b/>
          <w:sz w:val="22"/>
          <w:szCs w:val="22"/>
        </w:rPr>
      </w:pPr>
      <w:r w:rsidRPr="00F55931">
        <w:rPr>
          <w:b/>
          <w:sz w:val="22"/>
          <w:szCs w:val="22"/>
        </w:rPr>
        <w:t xml:space="preserve">Как стать кандидатом? </w:t>
      </w:r>
    </w:p>
    <w:p w:rsidR="006E65A4" w:rsidRPr="00F55931" w:rsidRDefault="006E65A4" w:rsidP="006E65A4">
      <w:pPr>
        <w:spacing w:line="240" w:lineRule="auto"/>
        <w:ind w:firstLine="708"/>
        <w:jc w:val="center"/>
        <w:rPr>
          <w:b/>
          <w:sz w:val="22"/>
          <w:szCs w:val="22"/>
        </w:rPr>
      </w:pPr>
      <w:r w:rsidRPr="00F55931">
        <w:rPr>
          <w:b/>
          <w:sz w:val="22"/>
          <w:szCs w:val="22"/>
        </w:rPr>
        <w:t>ПУТЬ № 1</w:t>
      </w:r>
    </w:p>
    <w:p w:rsidR="006E65A4" w:rsidRPr="00F55931" w:rsidRDefault="006E65A4" w:rsidP="006E65A4">
      <w:pPr>
        <w:spacing w:line="240" w:lineRule="auto"/>
        <w:ind w:firstLine="708"/>
        <w:jc w:val="both"/>
        <w:rPr>
          <w:sz w:val="22"/>
          <w:szCs w:val="22"/>
        </w:rPr>
      </w:pPr>
      <w:r w:rsidRPr="00F55931">
        <w:rPr>
          <w:sz w:val="22"/>
          <w:szCs w:val="22"/>
        </w:rPr>
        <w:t xml:space="preserve">Если субъект выдвижения общественное объединение, с которым Партия заключила соглашение «О взаимодействии и сотрудничестве». </w:t>
      </w:r>
    </w:p>
    <w:p w:rsidR="006E65A4" w:rsidRPr="00F55931" w:rsidRDefault="006E65A4" w:rsidP="006E65A4">
      <w:pPr>
        <w:spacing w:line="240" w:lineRule="auto"/>
        <w:ind w:firstLine="708"/>
        <w:jc w:val="both"/>
        <w:rPr>
          <w:sz w:val="22"/>
          <w:szCs w:val="22"/>
        </w:rPr>
      </w:pPr>
      <w:r w:rsidRPr="00F55931">
        <w:rPr>
          <w:b/>
          <w:sz w:val="22"/>
          <w:szCs w:val="22"/>
        </w:rPr>
        <w:lastRenderedPageBreak/>
        <w:t>1 шаг.</w:t>
      </w:r>
      <w:r w:rsidRPr="00F55931">
        <w:rPr>
          <w:sz w:val="22"/>
          <w:szCs w:val="22"/>
        </w:rPr>
        <w:t xml:space="preserve"> Заполнить заявление-анкету и оформить решение общественного объединения о предложении кандидатуры гражданина РФ в качестве кандидата Праймериз. Бланк заявления-анкеты можно получить в Оргкомитете, расположенного по адресу: с. </w:t>
      </w:r>
      <w:proofErr w:type="gramStart"/>
      <w:r w:rsidRPr="00F55931">
        <w:rPr>
          <w:sz w:val="22"/>
          <w:szCs w:val="22"/>
        </w:rPr>
        <w:t>Богатое</w:t>
      </w:r>
      <w:proofErr w:type="gramEnd"/>
      <w:r w:rsidRPr="00F55931">
        <w:rPr>
          <w:sz w:val="22"/>
          <w:szCs w:val="22"/>
        </w:rPr>
        <w:t xml:space="preserve">, ул. Чапаева, д.35 или скачать на сайте </w:t>
      </w:r>
      <w:hyperlink r:id="rId9" w:history="1">
        <w:r w:rsidRPr="00F55931">
          <w:rPr>
            <w:rStyle w:val="a8"/>
            <w:sz w:val="22"/>
            <w:szCs w:val="22"/>
            <w:lang w:val="en-US"/>
          </w:rPr>
          <w:t>www</w:t>
        </w:r>
        <w:r w:rsidRPr="00F55931">
          <w:rPr>
            <w:rStyle w:val="a8"/>
            <w:sz w:val="22"/>
            <w:szCs w:val="22"/>
          </w:rPr>
          <w:t>.</w:t>
        </w:r>
        <w:r w:rsidRPr="00F55931">
          <w:rPr>
            <w:rStyle w:val="a8"/>
            <w:sz w:val="22"/>
            <w:szCs w:val="22"/>
            <w:lang w:val="en-US"/>
          </w:rPr>
          <w:t>samara</w:t>
        </w:r>
        <w:r w:rsidRPr="00F55931">
          <w:rPr>
            <w:rStyle w:val="a8"/>
            <w:sz w:val="22"/>
            <w:szCs w:val="22"/>
          </w:rPr>
          <w:t>.</w:t>
        </w:r>
        <w:proofErr w:type="spellStart"/>
        <w:r w:rsidRPr="00F55931">
          <w:rPr>
            <w:rStyle w:val="a8"/>
            <w:sz w:val="22"/>
            <w:szCs w:val="22"/>
            <w:lang w:val="en-US"/>
          </w:rPr>
          <w:t>er</w:t>
        </w:r>
        <w:proofErr w:type="spellEnd"/>
        <w:r w:rsidRPr="00F55931">
          <w:rPr>
            <w:rStyle w:val="a8"/>
            <w:sz w:val="22"/>
            <w:szCs w:val="22"/>
          </w:rPr>
          <w:t>.</w:t>
        </w:r>
        <w:proofErr w:type="spellStart"/>
        <w:r w:rsidRPr="00F55931">
          <w:rPr>
            <w:rStyle w:val="a8"/>
            <w:sz w:val="22"/>
            <w:szCs w:val="22"/>
            <w:lang w:val="en-US"/>
          </w:rPr>
          <w:t>ru</w:t>
        </w:r>
        <w:proofErr w:type="spellEnd"/>
      </w:hyperlink>
    </w:p>
    <w:p w:rsidR="006E65A4" w:rsidRPr="00F55931" w:rsidRDefault="006E65A4" w:rsidP="006E65A4">
      <w:pPr>
        <w:spacing w:line="240" w:lineRule="auto"/>
        <w:jc w:val="both"/>
        <w:rPr>
          <w:sz w:val="22"/>
          <w:szCs w:val="22"/>
        </w:rPr>
      </w:pPr>
      <w:r w:rsidRPr="00F55931">
        <w:rPr>
          <w:sz w:val="22"/>
          <w:szCs w:val="22"/>
        </w:rPr>
        <w:tab/>
      </w:r>
      <w:r w:rsidRPr="00F55931">
        <w:rPr>
          <w:b/>
          <w:sz w:val="22"/>
          <w:szCs w:val="22"/>
        </w:rPr>
        <w:t xml:space="preserve">2 шаг. </w:t>
      </w:r>
      <w:r w:rsidRPr="00F55931">
        <w:rPr>
          <w:sz w:val="22"/>
          <w:szCs w:val="22"/>
        </w:rPr>
        <w:t>Собрать пакет необходимых документов для регистрации, в который входят:</w:t>
      </w:r>
    </w:p>
    <w:p w:rsidR="006E65A4" w:rsidRPr="00F55931" w:rsidRDefault="006E65A4" w:rsidP="006E65A4">
      <w:pPr>
        <w:spacing w:line="240" w:lineRule="auto"/>
        <w:jc w:val="both"/>
        <w:rPr>
          <w:sz w:val="22"/>
          <w:szCs w:val="22"/>
        </w:rPr>
      </w:pPr>
      <w:r w:rsidRPr="00F55931">
        <w:rPr>
          <w:sz w:val="22"/>
          <w:szCs w:val="22"/>
        </w:rPr>
        <w:t>- заполнение анкеты;</w:t>
      </w:r>
    </w:p>
    <w:p w:rsidR="006E65A4" w:rsidRPr="00F55931" w:rsidRDefault="006E65A4" w:rsidP="006E65A4">
      <w:pPr>
        <w:spacing w:line="240" w:lineRule="auto"/>
        <w:jc w:val="both"/>
        <w:rPr>
          <w:sz w:val="22"/>
          <w:szCs w:val="22"/>
        </w:rPr>
      </w:pPr>
      <w:r w:rsidRPr="00F55931">
        <w:rPr>
          <w:sz w:val="22"/>
          <w:szCs w:val="22"/>
        </w:rPr>
        <w:t>- решение общественного объединения о предложении кандидатуры гражданина РФ в качестве кандидата Праймериз;</w:t>
      </w:r>
    </w:p>
    <w:p w:rsidR="006E65A4" w:rsidRPr="00F55931" w:rsidRDefault="006E65A4" w:rsidP="006E65A4">
      <w:pPr>
        <w:spacing w:line="240" w:lineRule="auto"/>
        <w:jc w:val="both"/>
        <w:rPr>
          <w:sz w:val="22"/>
          <w:szCs w:val="22"/>
        </w:rPr>
      </w:pPr>
      <w:r w:rsidRPr="00F55931">
        <w:rPr>
          <w:sz w:val="22"/>
          <w:szCs w:val="22"/>
        </w:rPr>
        <w:t>- цветная фотография в электронном виде.</w:t>
      </w:r>
    </w:p>
    <w:p w:rsidR="006E65A4" w:rsidRPr="00F55931" w:rsidRDefault="006E65A4" w:rsidP="006E65A4">
      <w:pPr>
        <w:spacing w:line="240" w:lineRule="auto"/>
        <w:jc w:val="both"/>
        <w:rPr>
          <w:sz w:val="22"/>
          <w:szCs w:val="22"/>
        </w:rPr>
      </w:pPr>
      <w:r w:rsidRPr="00F55931">
        <w:rPr>
          <w:sz w:val="22"/>
          <w:szCs w:val="22"/>
        </w:rPr>
        <w:tab/>
      </w:r>
      <w:r w:rsidRPr="00F55931">
        <w:rPr>
          <w:b/>
          <w:sz w:val="22"/>
          <w:szCs w:val="22"/>
        </w:rPr>
        <w:t>3 шаг.</w:t>
      </w:r>
      <w:r w:rsidRPr="00F55931">
        <w:rPr>
          <w:sz w:val="22"/>
          <w:szCs w:val="22"/>
        </w:rPr>
        <w:t xml:space="preserve"> Передать уполномоченному Оргкомитета подготовленный пакет документов. </w:t>
      </w:r>
    </w:p>
    <w:p w:rsidR="006E65A4" w:rsidRPr="00F55931" w:rsidRDefault="006E65A4" w:rsidP="006E65A4">
      <w:pPr>
        <w:spacing w:line="240" w:lineRule="auto"/>
        <w:ind w:firstLine="708"/>
        <w:jc w:val="center"/>
        <w:rPr>
          <w:b/>
          <w:sz w:val="22"/>
          <w:szCs w:val="22"/>
        </w:rPr>
      </w:pPr>
      <w:r w:rsidRPr="00F55931">
        <w:rPr>
          <w:b/>
          <w:sz w:val="22"/>
          <w:szCs w:val="22"/>
        </w:rPr>
        <w:t>ПУТЬ № 2</w:t>
      </w:r>
    </w:p>
    <w:p w:rsidR="006E65A4" w:rsidRPr="00F55931" w:rsidRDefault="006E65A4" w:rsidP="006E65A4">
      <w:pPr>
        <w:spacing w:line="240" w:lineRule="auto"/>
        <w:ind w:firstLine="708"/>
        <w:jc w:val="both"/>
        <w:rPr>
          <w:sz w:val="22"/>
          <w:szCs w:val="22"/>
        </w:rPr>
      </w:pPr>
      <w:r w:rsidRPr="00F55931">
        <w:rPr>
          <w:sz w:val="22"/>
          <w:szCs w:val="22"/>
        </w:rPr>
        <w:t xml:space="preserve">Если субъект выдвижения является самовыдвиженец. </w:t>
      </w:r>
    </w:p>
    <w:p w:rsidR="006E65A4" w:rsidRPr="00F55931" w:rsidRDefault="006E65A4" w:rsidP="006E65A4">
      <w:pPr>
        <w:spacing w:line="240" w:lineRule="auto"/>
        <w:ind w:firstLine="708"/>
        <w:jc w:val="both"/>
        <w:rPr>
          <w:sz w:val="22"/>
          <w:szCs w:val="22"/>
        </w:rPr>
      </w:pPr>
      <w:r w:rsidRPr="00F55931">
        <w:rPr>
          <w:b/>
          <w:sz w:val="22"/>
          <w:szCs w:val="22"/>
        </w:rPr>
        <w:t>1 шаг.</w:t>
      </w:r>
      <w:r w:rsidRPr="00F55931">
        <w:rPr>
          <w:sz w:val="22"/>
          <w:szCs w:val="22"/>
        </w:rPr>
        <w:t xml:space="preserve"> Заполнить заявление-анкету и собрать подписи 10 членов Партии «Единая Россия» в поддержку кандидата. Бланк заявления-анкеты и подписной лист можно получить в Оргкомитете, расположенного по адресу: с. </w:t>
      </w:r>
      <w:proofErr w:type="gramStart"/>
      <w:r w:rsidRPr="00F55931">
        <w:rPr>
          <w:sz w:val="22"/>
          <w:szCs w:val="22"/>
        </w:rPr>
        <w:t>Богатое</w:t>
      </w:r>
      <w:proofErr w:type="gramEnd"/>
      <w:r w:rsidRPr="00F55931">
        <w:rPr>
          <w:sz w:val="22"/>
          <w:szCs w:val="22"/>
        </w:rPr>
        <w:t xml:space="preserve">, ул. Чапаева, д.35 или скачать на сайте </w:t>
      </w:r>
      <w:hyperlink r:id="rId10" w:history="1">
        <w:r w:rsidRPr="00F55931">
          <w:rPr>
            <w:rStyle w:val="a8"/>
            <w:sz w:val="22"/>
            <w:szCs w:val="22"/>
            <w:lang w:val="en-US"/>
          </w:rPr>
          <w:t>www</w:t>
        </w:r>
        <w:r w:rsidRPr="00F55931">
          <w:rPr>
            <w:rStyle w:val="a8"/>
            <w:sz w:val="22"/>
            <w:szCs w:val="22"/>
          </w:rPr>
          <w:t>.</w:t>
        </w:r>
        <w:r w:rsidRPr="00F55931">
          <w:rPr>
            <w:rStyle w:val="a8"/>
            <w:sz w:val="22"/>
            <w:szCs w:val="22"/>
            <w:lang w:val="en-US"/>
          </w:rPr>
          <w:t>samara</w:t>
        </w:r>
        <w:r w:rsidRPr="00F55931">
          <w:rPr>
            <w:rStyle w:val="a8"/>
            <w:sz w:val="22"/>
            <w:szCs w:val="22"/>
          </w:rPr>
          <w:t>.</w:t>
        </w:r>
        <w:proofErr w:type="spellStart"/>
        <w:r w:rsidRPr="00F55931">
          <w:rPr>
            <w:rStyle w:val="a8"/>
            <w:sz w:val="22"/>
            <w:szCs w:val="22"/>
            <w:lang w:val="en-US"/>
          </w:rPr>
          <w:t>er</w:t>
        </w:r>
        <w:proofErr w:type="spellEnd"/>
        <w:r w:rsidRPr="00F55931">
          <w:rPr>
            <w:rStyle w:val="a8"/>
            <w:sz w:val="22"/>
            <w:szCs w:val="22"/>
          </w:rPr>
          <w:t>.</w:t>
        </w:r>
        <w:proofErr w:type="spellStart"/>
        <w:r w:rsidRPr="00F55931">
          <w:rPr>
            <w:rStyle w:val="a8"/>
            <w:sz w:val="22"/>
            <w:szCs w:val="22"/>
            <w:lang w:val="en-US"/>
          </w:rPr>
          <w:t>ru</w:t>
        </w:r>
        <w:proofErr w:type="spellEnd"/>
      </w:hyperlink>
    </w:p>
    <w:p w:rsidR="006E65A4" w:rsidRPr="00F55931" w:rsidRDefault="006E65A4" w:rsidP="006E65A4">
      <w:pPr>
        <w:spacing w:line="240" w:lineRule="auto"/>
        <w:jc w:val="both"/>
        <w:rPr>
          <w:sz w:val="22"/>
          <w:szCs w:val="22"/>
        </w:rPr>
      </w:pPr>
      <w:r w:rsidRPr="00F55931">
        <w:rPr>
          <w:sz w:val="22"/>
          <w:szCs w:val="22"/>
        </w:rPr>
        <w:tab/>
      </w:r>
      <w:r w:rsidRPr="00F55931">
        <w:rPr>
          <w:b/>
          <w:sz w:val="22"/>
          <w:szCs w:val="22"/>
        </w:rPr>
        <w:t xml:space="preserve">2 шаг. </w:t>
      </w:r>
      <w:r w:rsidRPr="00F55931">
        <w:rPr>
          <w:sz w:val="22"/>
          <w:szCs w:val="22"/>
        </w:rPr>
        <w:t>Собрать пакет необходимых документов для регистрации, в который входят:</w:t>
      </w:r>
    </w:p>
    <w:p w:rsidR="006E65A4" w:rsidRPr="00F55931" w:rsidRDefault="006E65A4" w:rsidP="006E65A4">
      <w:pPr>
        <w:spacing w:line="240" w:lineRule="auto"/>
        <w:jc w:val="both"/>
        <w:rPr>
          <w:sz w:val="22"/>
          <w:szCs w:val="22"/>
        </w:rPr>
      </w:pPr>
      <w:r w:rsidRPr="00F55931">
        <w:rPr>
          <w:sz w:val="22"/>
          <w:szCs w:val="22"/>
        </w:rPr>
        <w:t>- заполнение анкеты;</w:t>
      </w:r>
    </w:p>
    <w:p w:rsidR="006E65A4" w:rsidRPr="00F55931" w:rsidRDefault="006E65A4" w:rsidP="006E65A4">
      <w:pPr>
        <w:spacing w:line="240" w:lineRule="auto"/>
        <w:jc w:val="both"/>
        <w:rPr>
          <w:sz w:val="22"/>
          <w:szCs w:val="22"/>
        </w:rPr>
      </w:pPr>
      <w:r w:rsidRPr="00F55931">
        <w:rPr>
          <w:sz w:val="22"/>
          <w:szCs w:val="22"/>
        </w:rPr>
        <w:t>- подписной лист в поддержку кандидата (не менее 10 подписей);</w:t>
      </w:r>
    </w:p>
    <w:p w:rsidR="006E65A4" w:rsidRPr="00F55931" w:rsidRDefault="006E65A4" w:rsidP="006E65A4">
      <w:pPr>
        <w:spacing w:line="240" w:lineRule="auto"/>
        <w:jc w:val="both"/>
        <w:rPr>
          <w:sz w:val="22"/>
          <w:szCs w:val="22"/>
        </w:rPr>
      </w:pPr>
      <w:r w:rsidRPr="00F55931">
        <w:rPr>
          <w:sz w:val="22"/>
          <w:szCs w:val="22"/>
        </w:rPr>
        <w:t>- цветная фотография в электронном виде.</w:t>
      </w:r>
    </w:p>
    <w:p w:rsidR="006E65A4" w:rsidRPr="00F55931" w:rsidRDefault="006E65A4" w:rsidP="006E65A4">
      <w:pPr>
        <w:spacing w:line="240" w:lineRule="auto"/>
        <w:jc w:val="both"/>
        <w:rPr>
          <w:sz w:val="22"/>
          <w:szCs w:val="22"/>
        </w:rPr>
      </w:pPr>
      <w:r w:rsidRPr="00F55931">
        <w:rPr>
          <w:sz w:val="22"/>
          <w:szCs w:val="22"/>
        </w:rPr>
        <w:tab/>
      </w:r>
      <w:r w:rsidRPr="00F55931">
        <w:rPr>
          <w:b/>
          <w:sz w:val="22"/>
          <w:szCs w:val="22"/>
        </w:rPr>
        <w:t>3 шаг.</w:t>
      </w:r>
      <w:r w:rsidRPr="00F55931">
        <w:rPr>
          <w:sz w:val="22"/>
          <w:szCs w:val="22"/>
        </w:rPr>
        <w:t xml:space="preserve"> Передать уполномоченному Оргкомитета подготовленный пакет документов. </w:t>
      </w:r>
    </w:p>
    <w:p w:rsidR="006E65A4" w:rsidRPr="00F55931" w:rsidRDefault="006E65A4" w:rsidP="006E65A4">
      <w:pPr>
        <w:spacing w:line="240" w:lineRule="auto"/>
        <w:jc w:val="both"/>
        <w:rPr>
          <w:sz w:val="22"/>
          <w:szCs w:val="22"/>
        </w:rPr>
      </w:pPr>
      <w:r w:rsidRPr="00F55931">
        <w:rPr>
          <w:sz w:val="22"/>
          <w:szCs w:val="22"/>
        </w:rPr>
        <w:tab/>
        <w:t xml:space="preserve">По всем возникающим вопросам можно обращаться по телефону: 8(84666)2-16-50, 8(84666)2-16-17, 8(937)-100-35-23 по будням с 8:00 до 12:00 и с 13:00 до 16:00 кроме праздничных дней. </w:t>
      </w:r>
    </w:p>
    <w:p w:rsidR="00F55931" w:rsidRDefault="00F55931" w:rsidP="006E65A4">
      <w:pPr>
        <w:spacing w:line="240" w:lineRule="auto"/>
        <w:jc w:val="center"/>
        <w:rPr>
          <w:b/>
          <w:sz w:val="22"/>
          <w:szCs w:val="22"/>
        </w:rPr>
      </w:pPr>
    </w:p>
    <w:p w:rsidR="006E65A4" w:rsidRPr="00F55931" w:rsidRDefault="006E65A4" w:rsidP="006E65A4">
      <w:pPr>
        <w:spacing w:line="240" w:lineRule="auto"/>
        <w:jc w:val="center"/>
        <w:rPr>
          <w:b/>
          <w:sz w:val="22"/>
          <w:szCs w:val="22"/>
        </w:rPr>
      </w:pPr>
      <w:r w:rsidRPr="00F55931">
        <w:rPr>
          <w:b/>
          <w:sz w:val="22"/>
          <w:szCs w:val="22"/>
        </w:rPr>
        <w:t xml:space="preserve">ГРАФИК </w:t>
      </w:r>
    </w:p>
    <w:p w:rsidR="006E65A4" w:rsidRPr="00F55931" w:rsidRDefault="006E65A4" w:rsidP="006E65A4">
      <w:pPr>
        <w:spacing w:line="240" w:lineRule="auto"/>
        <w:jc w:val="center"/>
        <w:rPr>
          <w:b/>
          <w:sz w:val="22"/>
          <w:szCs w:val="22"/>
        </w:rPr>
      </w:pPr>
      <w:r w:rsidRPr="00F55931">
        <w:rPr>
          <w:b/>
          <w:sz w:val="22"/>
          <w:szCs w:val="22"/>
        </w:rPr>
        <w:t>встреч кандидатов предварительного внутрипартийного голосования на выборах депутатов Собрания представителей муниципального района Богатовский Самарской области с избирателями на территории муниципального района Богатовский Самарской области</w:t>
      </w:r>
    </w:p>
    <w:tbl>
      <w:tblPr>
        <w:tblStyle w:val="a9"/>
        <w:tblW w:w="10598" w:type="dxa"/>
        <w:tblLook w:val="01E0" w:firstRow="1" w:lastRow="1" w:firstColumn="1" w:lastColumn="1" w:noHBand="0" w:noVBand="0"/>
      </w:tblPr>
      <w:tblGrid>
        <w:gridCol w:w="648"/>
        <w:gridCol w:w="3288"/>
        <w:gridCol w:w="2126"/>
        <w:gridCol w:w="1843"/>
        <w:gridCol w:w="2693"/>
      </w:tblGrid>
      <w:tr w:rsidR="006E65A4" w:rsidRPr="00F55931" w:rsidTr="00A119C7">
        <w:tc>
          <w:tcPr>
            <w:tcW w:w="648" w:type="dxa"/>
          </w:tcPr>
          <w:p w:rsidR="006E65A4" w:rsidRPr="00F55931" w:rsidRDefault="006E65A4" w:rsidP="00161EBE">
            <w:pPr>
              <w:jc w:val="center"/>
              <w:rPr>
                <w:b/>
                <w:sz w:val="22"/>
                <w:szCs w:val="22"/>
              </w:rPr>
            </w:pPr>
          </w:p>
          <w:p w:rsidR="006E65A4" w:rsidRPr="00F55931" w:rsidRDefault="006E65A4" w:rsidP="00161EBE">
            <w:pPr>
              <w:jc w:val="center"/>
              <w:rPr>
                <w:b/>
                <w:sz w:val="22"/>
                <w:szCs w:val="22"/>
              </w:rPr>
            </w:pPr>
            <w:r w:rsidRPr="00F55931">
              <w:rPr>
                <w:b/>
                <w:sz w:val="22"/>
                <w:szCs w:val="22"/>
              </w:rPr>
              <w:t>№</w:t>
            </w:r>
          </w:p>
        </w:tc>
        <w:tc>
          <w:tcPr>
            <w:tcW w:w="3288" w:type="dxa"/>
          </w:tcPr>
          <w:p w:rsidR="006E65A4" w:rsidRPr="00F55931" w:rsidRDefault="006E65A4" w:rsidP="00161EBE">
            <w:pPr>
              <w:jc w:val="center"/>
              <w:rPr>
                <w:b/>
                <w:sz w:val="22"/>
                <w:szCs w:val="22"/>
              </w:rPr>
            </w:pPr>
            <w:r w:rsidRPr="00F55931">
              <w:rPr>
                <w:b/>
                <w:sz w:val="22"/>
                <w:szCs w:val="22"/>
              </w:rPr>
              <w:t xml:space="preserve">Название населённого пункта </w:t>
            </w:r>
          </w:p>
        </w:tc>
        <w:tc>
          <w:tcPr>
            <w:tcW w:w="2126" w:type="dxa"/>
          </w:tcPr>
          <w:p w:rsidR="006E65A4" w:rsidRPr="00F55931" w:rsidRDefault="006E65A4" w:rsidP="00161EBE">
            <w:pPr>
              <w:jc w:val="center"/>
              <w:rPr>
                <w:b/>
                <w:sz w:val="22"/>
                <w:szCs w:val="22"/>
              </w:rPr>
            </w:pPr>
            <w:r w:rsidRPr="00F55931">
              <w:rPr>
                <w:b/>
                <w:sz w:val="22"/>
                <w:szCs w:val="22"/>
              </w:rPr>
              <w:t xml:space="preserve">Дата проведения встречи </w:t>
            </w:r>
          </w:p>
        </w:tc>
        <w:tc>
          <w:tcPr>
            <w:tcW w:w="1843" w:type="dxa"/>
          </w:tcPr>
          <w:p w:rsidR="006E65A4" w:rsidRPr="00F55931" w:rsidRDefault="006E65A4" w:rsidP="00161EBE">
            <w:pPr>
              <w:jc w:val="center"/>
              <w:rPr>
                <w:b/>
                <w:sz w:val="22"/>
                <w:szCs w:val="22"/>
              </w:rPr>
            </w:pPr>
            <w:r w:rsidRPr="00F55931">
              <w:rPr>
                <w:b/>
                <w:sz w:val="22"/>
                <w:szCs w:val="22"/>
              </w:rPr>
              <w:t xml:space="preserve">Время проведения встречи </w:t>
            </w:r>
          </w:p>
        </w:tc>
        <w:tc>
          <w:tcPr>
            <w:tcW w:w="2693" w:type="dxa"/>
          </w:tcPr>
          <w:p w:rsidR="006E65A4" w:rsidRPr="00F55931" w:rsidRDefault="006E65A4" w:rsidP="00161EBE">
            <w:pPr>
              <w:jc w:val="center"/>
              <w:rPr>
                <w:b/>
                <w:sz w:val="22"/>
                <w:szCs w:val="22"/>
              </w:rPr>
            </w:pPr>
            <w:r w:rsidRPr="00F55931">
              <w:rPr>
                <w:b/>
                <w:sz w:val="22"/>
                <w:szCs w:val="22"/>
              </w:rPr>
              <w:t xml:space="preserve">Место проведения встречи </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1</w:t>
            </w:r>
          </w:p>
        </w:tc>
        <w:tc>
          <w:tcPr>
            <w:tcW w:w="3288" w:type="dxa"/>
          </w:tcPr>
          <w:p w:rsidR="006E65A4" w:rsidRPr="00F55931" w:rsidRDefault="006E65A4" w:rsidP="00161EBE">
            <w:pPr>
              <w:jc w:val="center"/>
              <w:rPr>
                <w:sz w:val="22"/>
                <w:szCs w:val="22"/>
              </w:rPr>
            </w:pPr>
            <w:r w:rsidRPr="00F55931">
              <w:rPr>
                <w:sz w:val="22"/>
                <w:szCs w:val="22"/>
              </w:rPr>
              <w:t xml:space="preserve">с. </w:t>
            </w:r>
            <w:proofErr w:type="spellStart"/>
            <w:r w:rsidRPr="00F55931">
              <w:rPr>
                <w:sz w:val="22"/>
                <w:szCs w:val="22"/>
              </w:rPr>
              <w:t>Виловатое</w:t>
            </w:r>
            <w:proofErr w:type="spellEnd"/>
            <w:r w:rsidRPr="00F55931">
              <w:rPr>
                <w:sz w:val="22"/>
                <w:szCs w:val="22"/>
              </w:rPr>
              <w:t xml:space="preserve"> </w:t>
            </w:r>
          </w:p>
        </w:tc>
        <w:tc>
          <w:tcPr>
            <w:tcW w:w="2126" w:type="dxa"/>
          </w:tcPr>
          <w:p w:rsidR="006E65A4" w:rsidRPr="00F55931" w:rsidRDefault="006E65A4" w:rsidP="00161EBE">
            <w:pPr>
              <w:jc w:val="center"/>
              <w:rPr>
                <w:sz w:val="22"/>
                <w:szCs w:val="22"/>
              </w:rPr>
            </w:pPr>
            <w:r w:rsidRPr="00F55931">
              <w:rPr>
                <w:sz w:val="22"/>
                <w:szCs w:val="22"/>
              </w:rPr>
              <w:t xml:space="preserve">14 мая </w:t>
            </w:r>
          </w:p>
        </w:tc>
        <w:tc>
          <w:tcPr>
            <w:tcW w:w="1843" w:type="dxa"/>
          </w:tcPr>
          <w:p w:rsidR="006E65A4" w:rsidRPr="00F55931" w:rsidRDefault="006E65A4" w:rsidP="00161EBE">
            <w:pPr>
              <w:jc w:val="center"/>
              <w:rPr>
                <w:sz w:val="22"/>
                <w:szCs w:val="22"/>
              </w:rPr>
            </w:pPr>
            <w:r w:rsidRPr="00F55931">
              <w:rPr>
                <w:sz w:val="22"/>
                <w:szCs w:val="22"/>
              </w:rPr>
              <w:t>12</w:t>
            </w:r>
            <w:r w:rsidRPr="00F55931">
              <w:rPr>
                <w:sz w:val="22"/>
                <w:szCs w:val="22"/>
                <w:vertAlign w:val="superscript"/>
              </w:rPr>
              <w:t>30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2</w:t>
            </w:r>
          </w:p>
        </w:tc>
        <w:tc>
          <w:tcPr>
            <w:tcW w:w="3288" w:type="dxa"/>
          </w:tcPr>
          <w:p w:rsidR="006E65A4" w:rsidRPr="00F55931" w:rsidRDefault="006E65A4" w:rsidP="00161EBE">
            <w:pPr>
              <w:jc w:val="center"/>
              <w:rPr>
                <w:sz w:val="22"/>
                <w:szCs w:val="22"/>
              </w:rPr>
            </w:pPr>
            <w:proofErr w:type="gramStart"/>
            <w:r w:rsidRPr="00F55931">
              <w:rPr>
                <w:sz w:val="22"/>
                <w:szCs w:val="22"/>
              </w:rPr>
              <w:t>с</w:t>
            </w:r>
            <w:proofErr w:type="gramEnd"/>
            <w:r w:rsidRPr="00F55931">
              <w:rPr>
                <w:sz w:val="22"/>
                <w:szCs w:val="22"/>
              </w:rPr>
              <w:t>. Ивановка</w:t>
            </w:r>
          </w:p>
        </w:tc>
        <w:tc>
          <w:tcPr>
            <w:tcW w:w="2126" w:type="dxa"/>
          </w:tcPr>
          <w:p w:rsidR="006E65A4" w:rsidRPr="00F55931" w:rsidRDefault="006E65A4" w:rsidP="00161EBE">
            <w:pPr>
              <w:jc w:val="center"/>
              <w:rPr>
                <w:sz w:val="22"/>
                <w:szCs w:val="22"/>
              </w:rPr>
            </w:pPr>
            <w:r w:rsidRPr="00F55931">
              <w:rPr>
                <w:sz w:val="22"/>
                <w:szCs w:val="22"/>
              </w:rPr>
              <w:t>14 мая</w:t>
            </w:r>
          </w:p>
        </w:tc>
        <w:tc>
          <w:tcPr>
            <w:tcW w:w="1843" w:type="dxa"/>
          </w:tcPr>
          <w:p w:rsidR="006E65A4" w:rsidRPr="00F55931" w:rsidRDefault="006E65A4" w:rsidP="00161EBE">
            <w:pPr>
              <w:jc w:val="center"/>
              <w:rPr>
                <w:sz w:val="22"/>
                <w:szCs w:val="22"/>
              </w:rPr>
            </w:pPr>
            <w:r w:rsidRPr="00F55931">
              <w:rPr>
                <w:sz w:val="22"/>
                <w:szCs w:val="22"/>
              </w:rPr>
              <w:t>15</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3</w:t>
            </w:r>
          </w:p>
        </w:tc>
        <w:tc>
          <w:tcPr>
            <w:tcW w:w="3288" w:type="dxa"/>
          </w:tcPr>
          <w:p w:rsidR="006E65A4" w:rsidRPr="00F55931" w:rsidRDefault="006E65A4" w:rsidP="00161EBE">
            <w:pPr>
              <w:jc w:val="center"/>
              <w:rPr>
                <w:sz w:val="22"/>
                <w:szCs w:val="22"/>
              </w:rPr>
            </w:pPr>
            <w:r w:rsidRPr="00F55931">
              <w:rPr>
                <w:sz w:val="22"/>
                <w:szCs w:val="22"/>
              </w:rPr>
              <w:t>с. Печинено</w:t>
            </w:r>
          </w:p>
        </w:tc>
        <w:tc>
          <w:tcPr>
            <w:tcW w:w="2126" w:type="dxa"/>
          </w:tcPr>
          <w:p w:rsidR="006E65A4" w:rsidRPr="00F55931" w:rsidRDefault="006E65A4" w:rsidP="00161EBE">
            <w:pPr>
              <w:jc w:val="center"/>
              <w:rPr>
                <w:sz w:val="22"/>
                <w:szCs w:val="22"/>
              </w:rPr>
            </w:pPr>
            <w:r w:rsidRPr="00F55931">
              <w:rPr>
                <w:sz w:val="22"/>
                <w:szCs w:val="22"/>
              </w:rPr>
              <w:t>14 мая</w:t>
            </w:r>
          </w:p>
        </w:tc>
        <w:tc>
          <w:tcPr>
            <w:tcW w:w="1843" w:type="dxa"/>
          </w:tcPr>
          <w:p w:rsidR="006E65A4" w:rsidRPr="00F55931" w:rsidRDefault="006E65A4" w:rsidP="00161EBE">
            <w:pPr>
              <w:jc w:val="center"/>
              <w:rPr>
                <w:sz w:val="22"/>
                <w:szCs w:val="22"/>
              </w:rPr>
            </w:pPr>
            <w:r w:rsidRPr="00F55931">
              <w:rPr>
                <w:sz w:val="22"/>
                <w:szCs w:val="22"/>
              </w:rPr>
              <w:t>17</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4</w:t>
            </w:r>
          </w:p>
        </w:tc>
        <w:tc>
          <w:tcPr>
            <w:tcW w:w="3288" w:type="dxa"/>
          </w:tcPr>
          <w:p w:rsidR="006E65A4" w:rsidRPr="00F55931" w:rsidRDefault="006E65A4" w:rsidP="00161EBE">
            <w:pPr>
              <w:jc w:val="center"/>
              <w:rPr>
                <w:sz w:val="22"/>
                <w:szCs w:val="22"/>
              </w:rPr>
            </w:pPr>
            <w:r w:rsidRPr="00F55931">
              <w:rPr>
                <w:sz w:val="22"/>
                <w:szCs w:val="22"/>
              </w:rPr>
              <w:t xml:space="preserve">п. Центральный </w:t>
            </w:r>
          </w:p>
        </w:tc>
        <w:tc>
          <w:tcPr>
            <w:tcW w:w="2126" w:type="dxa"/>
          </w:tcPr>
          <w:p w:rsidR="006E65A4" w:rsidRPr="00F55931" w:rsidRDefault="006E65A4" w:rsidP="00161EBE">
            <w:pPr>
              <w:jc w:val="center"/>
              <w:rPr>
                <w:sz w:val="22"/>
                <w:szCs w:val="22"/>
              </w:rPr>
            </w:pPr>
            <w:r w:rsidRPr="00F55931">
              <w:rPr>
                <w:sz w:val="22"/>
                <w:szCs w:val="22"/>
              </w:rPr>
              <w:t>15 мая</w:t>
            </w:r>
          </w:p>
        </w:tc>
        <w:tc>
          <w:tcPr>
            <w:tcW w:w="1843" w:type="dxa"/>
          </w:tcPr>
          <w:p w:rsidR="006E65A4" w:rsidRPr="00F55931" w:rsidRDefault="006E65A4" w:rsidP="00161EBE">
            <w:pPr>
              <w:jc w:val="center"/>
              <w:rPr>
                <w:sz w:val="22"/>
                <w:szCs w:val="22"/>
                <w:vertAlign w:val="superscript"/>
              </w:rPr>
            </w:pPr>
            <w:r w:rsidRPr="00F55931">
              <w:rPr>
                <w:sz w:val="22"/>
                <w:szCs w:val="22"/>
              </w:rPr>
              <w:t>11</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5</w:t>
            </w:r>
          </w:p>
        </w:tc>
        <w:tc>
          <w:tcPr>
            <w:tcW w:w="3288" w:type="dxa"/>
          </w:tcPr>
          <w:p w:rsidR="006E65A4" w:rsidRPr="00F55931" w:rsidRDefault="006E65A4" w:rsidP="00161EBE">
            <w:pPr>
              <w:jc w:val="center"/>
              <w:rPr>
                <w:sz w:val="22"/>
                <w:szCs w:val="22"/>
              </w:rPr>
            </w:pPr>
            <w:proofErr w:type="gramStart"/>
            <w:r w:rsidRPr="00F55931">
              <w:rPr>
                <w:sz w:val="22"/>
                <w:szCs w:val="22"/>
              </w:rPr>
              <w:t>с</w:t>
            </w:r>
            <w:proofErr w:type="gramEnd"/>
            <w:r w:rsidRPr="00F55931">
              <w:rPr>
                <w:sz w:val="22"/>
                <w:szCs w:val="22"/>
              </w:rPr>
              <w:t xml:space="preserve">. Андреевка </w:t>
            </w:r>
          </w:p>
        </w:tc>
        <w:tc>
          <w:tcPr>
            <w:tcW w:w="2126" w:type="dxa"/>
          </w:tcPr>
          <w:p w:rsidR="006E65A4" w:rsidRPr="00F55931" w:rsidRDefault="006E65A4" w:rsidP="00161EBE">
            <w:pPr>
              <w:jc w:val="center"/>
              <w:rPr>
                <w:sz w:val="22"/>
                <w:szCs w:val="22"/>
              </w:rPr>
            </w:pPr>
            <w:r w:rsidRPr="00F55931">
              <w:rPr>
                <w:sz w:val="22"/>
                <w:szCs w:val="22"/>
              </w:rPr>
              <w:t xml:space="preserve">15 мая </w:t>
            </w:r>
          </w:p>
        </w:tc>
        <w:tc>
          <w:tcPr>
            <w:tcW w:w="1843" w:type="dxa"/>
          </w:tcPr>
          <w:p w:rsidR="006E65A4" w:rsidRPr="00F55931" w:rsidRDefault="006E65A4" w:rsidP="00161EBE">
            <w:pPr>
              <w:jc w:val="center"/>
              <w:rPr>
                <w:sz w:val="22"/>
                <w:szCs w:val="22"/>
                <w:vertAlign w:val="superscript"/>
              </w:rPr>
            </w:pPr>
            <w:r w:rsidRPr="00F55931">
              <w:rPr>
                <w:sz w:val="22"/>
                <w:szCs w:val="22"/>
              </w:rPr>
              <w:t>15</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6</w:t>
            </w:r>
          </w:p>
        </w:tc>
        <w:tc>
          <w:tcPr>
            <w:tcW w:w="3288" w:type="dxa"/>
          </w:tcPr>
          <w:p w:rsidR="006E65A4" w:rsidRPr="00F55931" w:rsidRDefault="006E65A4" w:rsidP="00161EBE">
            <w:pPr>
              <w:jc w:val="center"/>
              <w:rPr>
                <w:sz w:val="22"/>
                <w:szCs w:val="22"/>
              </w:rPr>
            </w:pPr>
            <w:proofErr w:type="gramStart"/>
            <w:r w:rsidRPr="00F55931">
              <w:rPr>
                <w:sz w:val="22"/>
                <w:szCs w:val="22"/>
              </w:rPr>
              <w:t>с</w:t>
            </w:r>
            <w:proofErr w:type="gramEnd"/>
            <w:r w:rsidRPr="00F55931">
              <w:rPr>
                <w:sz w:val="22"/>
                <w:szCs w:val="22"/>
              </w:rPr>
              <w:t xml:space="preserve">. Тростянка </w:t>
            </w:r>
          </w:p>
        </w:tc>
        <w:tc>
          <w:tcPr>
            <w:tcW w:w="2126" w:type="dxa"/>
          </w:tcPr>
          <w:p w:rsidR="006E65A4" w:rsidRPr="00F55931" w:rsidRDefault="006E65A4" w:rsidP="00161EBE">
            <w:pPr>
              <w:jc w:val="center"/>
              <w:rPr>
                <w:sz w:val="22"/>
                <w:szCs w:val="22"/>
              </w:rPr>
            </w:pPr>
            <w:r w:rsidRPr="00F55931">
              <w:rPr>
                <w:sz w:val="22"/>
                <w:szCs w:val="22"/>
              </w:rPr>
              <w:t xml:space="preserve">16 мая </w:t>
            </w:r>
          </w:p>
        </w:tc>
        <w:tc>
          <w:tcPr>
            <w:tcW w:w="1843" w:type="dxa"/>
          </w:tcPr>
          <w:p w:rsidR="006E65A4" w:rsidRPr="00F55931" w:rsidRDefault="006E65A4" w:rsidP="00161EBE">
            <w:pPr>
              <w:jc w:val="center"/>
              <w:rPr>
                <w:sz w:val="22"/>
                <w:szCs w:val="22"/>
                <w:vertAlign w:val="superscript"/>
              </w:rPr>
            </w:pPr>
            <w:r w:rsidRPr="00F55931">
              <w:rPr>
                <w:sz w:val="22"/>
                <w:szCs w:val="22"/>
              </w:rPr>
              <w:t>11</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7</w:t>
            </w:r>
          </w:p>
        </w:tc>
        <w:tc>
          <w:tcPr>
            <w:tcW w:w="3288" w:type="dxa"/>
          </w:tcPr>
          <w:p w:rsidR="006E65A4" w:rsidRPr="00F55931" w:rsidRDefault="006E65A4" w:rsidP="00161EBE">
            <w:pPr>
              <w:jc w:val="center"/>
              <w:rPr>
                <w:sz w:val="22"/>
                <w:szCs w:val="22"/>
              </w:rPr>
            </w:pPr>
            <w:r w:rsidRPr="00F55931">
              <w:rPr>
                <w:sz w:val="22"/>
                <w:szCs w:val="22"/>
              </w:rPr>
              <w:t>с. Богатое</w:t>
            </w:r>
          </w:p>
        </w:tc>
        <w:tc>
          <w:tcPr>
            <w:tcW w:w="2126" w:type="dxa"/>
          </w:tcPr>
          <w:p w:rsidR="006E65A4" w:rsidRPr="00F55931" w:rsidRDefault="006E65A4" w:rsidP="00161EBE">
            <w:pPr>
              <w:jc w:val="center"/>
              <w:rPr>
                <w:sz w:val="22"/>
                <w:szCs w:val="22"/>
              </w:rPr>
            </w:pPr>
            <w:r w:rsidRPr="00F55931">
              <w:rPr>
                <w:sz w:val="22"/>
                <w:szCs w:val="22"/>
              </w:rPr>
              <w:t>16 мая</w:t>
            </w:r>
          </w:p>
        </w:tc>
        <w:tc>
          <w:tcPr>
            <w:tcW w:w="1843" w:type="dxa"/>
          </w:tcPr>
          <w:p w:rsidR="006E65A4" w:rsidRPr="00F55931" w:rsidRDefault="006E65A4" w:rsidP="00161EBE">
            <w:pPr>
              <w:jc w:val="center"/>
              <w:rPr>
                <w:sz w:val="22"/>
                <w:szCs w:val="22"/>
                <w:vertAlign w:val="superscript"/>
              </w:rPr>
            </w:pPr>
            <w:r w:rsidRPr="00F55931">
              <w:rPr>
                <w:sz w:val="22"/>
                <w:szCs w:val="22"/>
              </w:rPr>
              <w:t>17</w:t>
            </w:r>
            <w:r w:rsidRPr="00F55931">
              <w:rPr>
                <w:sz w:val="22"/>
                <w:szCs w:val="22"/>
                <w:vertAlign w:val="superscript"/>
              </w:rPr>
              <w:t>30</w:t>
            </w:r>
          </w:p>
        </w:tc>
        <w:tc>
          <w:tcPr>
            <w:tcW w:w="2693" w:type="dxa"/>
          </w:tcPr>
          <w:p w:rsidR="006E65A4" w:rsidRPr="00F55931" w:rsidRDefault="006E65A4" w:rsidP="00161EBE">
            <w:pPr>
              <w:jc w:val="center"/>
              <w:rPr>
                <w:sz w:val="22"/>
                <w:szCs w:val="22"/>
              </w:rPr>
            </w:pPr>
            <w:r w:rsidRPr="00F55931">
              <w:rPr>
                <w:sz w:val="22"/>
                <w:szCs w:val="22"/>
              </w:rPr>
              <w:t xml:space="preserve">Площадь </w:t>
            </w:r>
          </w:p>
          <w:p w:rsidR="006E65A4" w:rsidRPr="00F55931" w:rsidRDefault="006E65A4" w:rsidP="00161EBE">
            <w:pPr>
              <w:jc w:val="center"/>
              <w:rPr>
                <w:sz w:val="22"/>
                <w:szCs w:val="22"/>
              </w:rPr>
            </w:pPr>
            <w:r w:rsidRPr="00F55931">
              <w:rPr>
                <w:sz w:val="22"/>
                <w:szCs w:val="22"/>
              </w:rPr>
              <w:t>им. В.И. Ленина</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8</w:t>
            </w:r>
          </w:p>
        </w:tc>
        <w:tc>
          <w:tcPr>
            <w:tcW w:w="3288" w:type="dxa"/>
          </w:tcPr>
          <w:p w:rsidR="006E65A4" w:rsidRPr="00F55931" w:rsidRDefault="006E65A4" w:rsidP="00161EBE">
            <w:pPr>
              <w:jc w:val="center"/>
              <w:rPr>
                <w:sz w:val="22"/>
                <w:szCs w:val="22"/>
              </w:rPr>
            </w:pPr>
            <w:r w:rsidRPr="00F55931">
              <w:rPr>
                <w:sz w:val="22"/>
                <w:szCs w:val="22"/>
              </w:rPr>
              <w:t xml:space="preserve">п. Мельзавод </w:t>
            </w:r>
          </w:p>
        </w:tc>
        <w:tc>
          <w:tcPr>
            <w:tcW w:w="2126" w:type="dxa"/>
          </w:tcPr>
          <w:p w:rsidR="006E65A4" w:rsidRPr="00F55931" w:rsidRDefault="006E65A4" w:rsidP="00161EBE">
            <w:pPr>
              <w:jc w:val="center"/>
              <w:rPr>
                <w:sz w:val="22"/>
                <w:szCs w:val="22"/>
              </w:rPr>
            </w:pPr>
            <w:r w:rsidRPr="00F55931">
              <w:rPr>
                <w:sz w:val="22"/>
                <w:szCs w:val="22"/>
              </w:rPr>
              <w:t xml:space="preserve">17 мая </w:t>
            </w:r>
          </w:p>
        </w:tc>
        <w:tc>
          <w:tcPr>
            <w:tcW w:w="1843" w:type="dxa"/>
          </w:tcPr>
          <w:p w:rsidR="006E65A4" w:rsidRPr="00F55931" w:rsidRDefault="006E65A4" w:rsidP="00161EBE">
            <w:pPr>
              <w:jc w:val="center"/>
              <w:rPr>
                <w:sz w:val="22"/>
                <w:szCs w:val="22"/>
                <w:vertAlign w:val="superscript"/>
              </w:rPr>
            </w:pPr>
            <w:r w:rsidRPr="00F55931">
              <w:rPr>
                <w:sz w:val="22"/>
                <w:szCs w:val="22"/>
              </w:rPr>
              <w:t>18</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9</w:t>
            </w:r>
          </w:p>
        </w:tc>
        <w:tc>
          <w:tcPr>
            <w:tcW w:w="3288" w:type="dxa"/>
          </w:tcPr>
          <w:p w:rsidR="006E65A4" w:rsidRPr="00F55931" w:rsidRDefault="006E65A4" w:rsidP="00161EBE">
            <w:pPr>
              <w:jc w:val="center"/>
              <w:rPr>
                <w:sz w:val="22"/>
                <w:szCs w:val="22"/>
              </w:rPr>
            </w:pPr>
            <w:r w:rsidRPr="00F55931">
              <w:rPr>
                <w:sz w:val="22"/>
                <w:szCs w:val="22"/>
              </w:rPr>
              <w:t xml:space="preserve">с. </w:t>
            </w:r>
            <w:proofErr w:type="spellStart"/>
            <w:r w:rsidRPr="00F55931">
              <w:rPr>
                <w:sz w:val="22"/>
                <w:szCs w:val="22"/>
              </w:rPr>
              <w:t>Максимовка</w:t>
            </w:r>
            <w:proofErr w:type="spellEnd"/>
            <w:r w:rsidRPr="00F55931">
              <w:rPr>
                <w:sz w:val="22"/>
                <w:szCs w:val="22"/>
              </w:rPr>
              <w:t xml:space="preserve"> </w:t>
            </w:r>
          </w:p>
        </w:tc>
        <w:tc>
          <w:tcPr>
            <w:tcW w:w="2126" w:type="dxa"/>
          </w:tcPr>
          <w:p w:rsidR="006E65A4" w:rsidRPr="00F55931" w:rsidRDefault="006E65A4" w:rsidP="00161EBE">
            <w:pPr>
              <w:jc w:val="center"/>
              <w:rPr>
                <w:sz w:val="22"/>
                <w:szCs w:val="22"/>
              </w:rPr>
            </w:pPr>
            <w:r w:rsidRPr="00F55931">
              <w:rPr>
                <w:sz w:val="22"/>
                <w:szCs w:val="22"/>
              </w:rPr>
              <w:t xml:space="preserve">19 мая </w:t>
            </w:r>
          </w:p>
        </w:tc>
        <w:tc>
          <w:tcPr>
            <w:tcW w:w="1843" w:type="dxa"/>
          </w:tcPr>
          <w:p w:rsidR="006E65A4" w:rsidRPr="00F55931" w:rsidRDefault="006E65A4" w:rsidP="00161EBE">
            <w:pPr>
              <w:jc w:val="center"/>
              <w:rPr>
                <w:sz w:val="22"/>
                <w:szCs w:val="22"/>
                <w:vertAlign w:val="superscript"/>
              </w:rPr>
            </w:pPr>
            <w:r w:rsidRPr="00F55931">
              <w:rPr>
                <w:sz w:val="22"/>
                <w:szCs w:val="22"/>
              </w:rPr>
              <w:t>11</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10</w:t>
            </w:r>
          </w:p>
        </w:tc>
        <w:tc>
          <w:tcPr>
            <w:tcW w:w="3288" w:type="dxa"/>
          </w:tcPr>
          <w:p w:rsidR="006E65A4" w:rsidRPr="00F55931" w:rsidRDefault="006E65A4" w:rsidP="00161EBE">
            <w:pPr>
              <w:jc w:val="center"/>
              <w:rPr>
                <w:sz w:val="22"/>
                <w:szCs w:val="22"/>
              </w:rPr>
            </w:pPr>
            <w:proofErr w:type="gramStart"/>
            <w:r w:rsidRPr="00F55931">
              <w:rPr>
                <w:sz w:val="22"/>
                <w:szCs w:val="22"/>
              </w:rPr>
              <w:t>с</w:t>
            </w:r>
            <w:proofErr w:type="gramEnd"/>
            <w:r w:rsidRPr="00F55931">
              <w:rPr>
                <w:sz w:val="22"/>
                <w:szCs w:val="22"/>
              </w:rPr>
              <w:t xml:space="preserve">. Съезжее </w:t>
            </w:r>
          </w:p>
        </w:tc>
        <w:tc>
          <w:tcPr>
            <w:tcW w:w="2126" w:type="dxa"/>
          </w:tcPr>
          <w:p w:rsidR="006E65A4" w:rsidRPr="00F55931" w:rsidRDefault="006E65A4" w:rsidP="00161EBE">
            <w:pPr>
              <w:jc w:val="center"/>
              <w:rPr>
                <w:sz w:val="22"/>
                <w:szCs w:val="22"/>
              </w:rPr>
            </w:pPr>
            <w:r w:rsidRPr="00F55931">
              <w:rPr>
                <w:sz w:val="22"/>
                <w:szCs w:val="22"/>
              </w:rPr>
              <w:t xml:space="preserve">19 мая </w:t>
            </w:r>
          </w:p>
        </w:tc>
        <w:tc>
          <w:tcPr>
            <w:tcW w:w="1843" w:type="dxa"/>
          </w:tcPr>
          <w:p w:rsidR="006E65A4" w:rsidRPr="00F55931" w:rsidRDefault="006E65A4" w:rsidP="00161EBE">
            <w:pPr>
              <w:jc w:val="center"/>
              <w:rPr>
                <w:sz w:val="22"/>
                <w:szCs w:val="22"/>
                <w:vertAlign w:val="superscript"/>
              </w:rPr>
            </w:pPr>
            <w:r w:rsidRPr="00F55931">
              <w:rPr>
                <w:sz w:val="22"/>
                <w:szCs w:val="22"/>
              </w:rPr>
              <w:t>14</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11</w:t>
            </w:r>
          </w:p>
        </w:tc>
        <w:tc>
          <w:tcPr>
            <w:tcW w:w="3288" w:type="dxa"/>
          </w:tcPr>
          <w:p w:rsidR="006E65A4" w:rsidRPr="00F55931" w:rsidRDefault="006E65A4" w:rsidP="00161EBE">
            <w:pPr>
              <w:jc w:val="center"/>
              <w:rPr>
                <w:sz w:val="22"/>
                <w:szCs w:val="22"/>
              </w:rPr>
            </w:pPr>
            <w:r w:rsidRPr="00F55931">
              <w:rPr>
                <w:sz w:val="22"/>
                <w:szCs w:val="22"/>
              </w:rPr>
              <w:t xml:space="preserve">с. </w:t>
            </w:r>
            <w:proofErr w:type="spellStart"/>
            <w:r w:rsidRPr="00F55931">
              <w:rPr>
                <w:sz w:val="22"/>
                <w:szCs w:val="22"/>
              </w:rPr>
              <w:t>Арзамасцевка</w:t>
            </w:r>
            <w:proofErr w:type="spellEnd"/>
          </w:p>
        </w:tc>
        <w:tc>
          <w:tcPr>
            <w:tcW w:w="2126" w:type="dxa"/>
          </w:tcPr>
          <w:p w:rsidR="006E65A4" w:rsidRPr="00F55931" w:rsidRDefault="006E65A4" w:rsidP="00161EBE">
            <w:pPr>
              <w:jc w:val="center"/>
              <w:rPr>
                <w:sz w:val="22"/>
                <w:szCs w:val="22"/>
              </w:rPr>
            </w:pPr>
            <w:r w:rsidRPr="00F55931">
              <w:rPr>
                <w:sz w:val="22"/>
                <w:szCs w:val="22"/>
              </w:rPr>
              <w:t>20 мая</w:t>
            </w:r>
          </w:p>
        </w:tc>
        <w:tc>
          <w:tcPr>
            <w:tcW w:w="1843" w:type="dxa"/>
          </w:tcPr>
          <w:p w:rsidR="006E65A4" w:rsidRPr="00F55931" w:rsidRDefault="006E65A4" w:rsidP="00161EBE">
            <w:pPr>
              <w:jc w:val="center"/>
              <w:rPr>
                <w:sz w:val="22"/>
                <w:szCs w:val="22"/>
                <w:vertAlign w:val="superscript"/>
              </w:rPr>
            </w:pPr>
            <w:r w:rsidRPr="00F55931">
              <w:rPr>
                <w:sz w:val="22"/>
                <w:szCs w:val="22"/>
              </w:rPr>
              <w:t>10</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12</w:t>
            </w:r>
          </w:p>
        </w:tc>
        <w:tc>
          <w:tcPr>
            <w:tcW w:w="3288" w:type="dxa"/>
          </w:tcPr>
          <w:p w:rsidR="006E65A4" w:rsidRPr="00F55931" w:rsidRDefault="006E65A4" w:rsidP="00161EBE">
            <w:pPr>
              <w:jc w:val="center"/>
              <w:rPr>
                <w:sz w:val="22"/>
                <w:szCs w:val="22"/>
              </w:rPr>
            </w:pPr>
            <w:r w:rsidRPr="00F55931">
              <w:rPr>
                <w:sz w:val="22"/>
                <w:szCs w:val="22"/>
              </w:rPr>
              <w:t xml:space="preserve">с. </w:t>
            </w:r>
            <w:proofErr w:type="spellStart"/>
            <w:r w:rsidRPr="00F55931">
              <w:rPr>
                <w:sz w:val="22"/>
                <w:szCs w:val="22"/>
              </w:rPr>
              <w:t>Аверьяновка</w:t>
            </w:r>
            <w:proofErr w:type="spellEnd"/>
            <w:r w:rsidRPr="00F55931">
              <w:rPr>
                <w:sz w:val="22"/>
                <w:szCs w:val="22"/>
              </w:rPr>
              <w:t xml:space="preserve"> </w:t>
            </w:r>
          </w:p>
        </w:tc>
        <w:tc>
          <w:tcPr>
            <w:tcW w:w="2126" w:type="dxa"/>
          </w:tcPr>
          <w:p w:rsidR="006E65A4" w:rsidRPr="00F55931" w:rsidRDefault="006E65A4" w:rsidP="00161EBE">
            <w:pPr>
              <w:jc w:val="center"/>
              <w:rPr>
                <w:sz w:val="22"/>
                <w:szCs w:val="22"/>
              </w:rPr>
            </w:pPr>
            <w:r w:rsidRPr="00F55931">
              <w:rPr>
                <w:sz w:val="22"/>
                <w:szCs w:val="22"/>
              </w:rPr>
              <w:t>20 мая</w:t>
            </w:r>
          </w:p>
        </w:tc>
        <w:tc>
          <w:tcPr>
            <w:tcW w:w="1843" w:type="dxa"/>
          </w:tcPr>
          <w:p w:rsidR="006E65A4" w:rsidRPr="00F55931" w:rsidRDefault="006E65A4" w:rsidP="00161EBE">
            <w:pPr>
              <w:jc w:val="center"/>
              <w:rPr>
                <w:sz w:val="22"/>
                <w:szCs w:val="22"/>
                <w:vertAlign w:val="superscript"/>
              </w:rPr>
            </w:pPr>
            <w:r w:rsidRPr="00F55931">
              <w:rPr>
                <w:sz w:val="22"/>
                <w:szCs w:val="22"/>
              </w:rPr>
              <w:t>13</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13</w:t>
            </w:r>
          </w:p>
        </w:tc>
        <w:tc>
          <w:tcPr>
            <w:tcW w:w="3288" w:type="dxa"/>
          </w:tcPr>
          <w:p w:rsidR="006E65A4" w:rsidRPr="00F55931" w:rsidRDefault="006E65A4" w:rsidP="00161EBE">
            <w:pPr>
              <w:jc w:val="center"/>
              <w:rPr>
                <w:sz w:val="22"/>
                <w:szCs w:val="22"/>
              </w:rPr>
            </w:pPr>
            <w:r w:rsidRPr="00F55931">
              <w:rPr>
                <w:sz w:val="22"/>
                <w:szCs w:val="22"/>
              </w:rPr>
              <w:t xml:space="preserve">с. </w:t>
            </w:r>
            <w:proofErr w:type="spellStart"/>
            <w:r w:rsidRPr="00F55931">
              <w:rPr>
                <w:sz w:val="22"/>
                <w:szCs w:val="22"/>
              </w:rPr>
              <w:t>Беловка</w:t>
            </w:r>
            <w:proofErr w:type="spellEnd"/>
          </w:p>
        </w:tc>
        <w:tc>
          <w:tcPr>
            <w:tcW w:w="2126" w:type="dxa"/>
          </w:tcPr>
          <w:p w:rsidR="006E65A4" w:rsidRPr="00F55931" w:rsidRDefault="006E65A4" w:rsidP="00161EBE">
            <w:pPr>
              <w:jc w:val="center"/>
              <w:rPr>
                <w:sz w:val="22"/>
                <w:szCs w:val="22"/>
              </w:rPr>
            </w:pPr>
            <w:r w:rsidRPr="00F55931">
              <w:rPr>
                <w:sz w:val="22"/>
                <w:szCs w:val="22"/>
              </w:rPr>
              <w:t>20 мая</w:t>
            </w:r>
          </w:p>
        </w:tc>
        <w:tc>
          <w:tcPr>
            <w:tcW w:w="1843" w:type="dxa"/>
          </w:tcPr>
          <w:p w:rsidR="006E65A4" w:rsidRPr="00F55931" w:rsidRDefault="006E65A4" w:rsidP="00161EBE">
            <w:pPr>
              <w:jc w:val="center"/>
              <w:rPr>
                <w:sz w:val="22"/>
                <w:szCs w:val="22"/>
                <w:vertAlign w:val="superscript"/>
              </w:rPr>
            </w:pPr>
            <w:r w:rsidRPr="00F55931">
              <w:rPr>
                <w:sz w:val="22"/>
                <w:szCs w:val="22"/>
              </w:rPr>
              <w:t>15</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14</w:t>
            </w:r>
          </w:p>
        </w:tc>
        <w:tc>
          <w:tcPr>
            <w:tcW w:w="3288" w:type="dxa"/>
          </w:tcPr>
          <w:p w:rsidR="006E65A4" w:rsidRPr="00F55931" w:rsidRDefault="006E65A4" w:rsidP="00161EBE">
            <w:pPr>
              <w:jc w:val="center"/>
              <w:rPr>
                <w:sz w:val="22"/>
                <w:szCs w:val="22"/>
              </w:rPr>
            </w:pPr>
            <w:r w:rsidRPr="00F55931">
              <w:rPr>
                <w:sz w:val="22"/>
                <w:szCs w:val="22"/>
              </w:rPr>
              <w:t xml:space="preserve">с. </w:t>
            </w:r>
            <w:proofErr w:type="spellStart"/>
            <w:r w:rsidRPr="00F55931">
              <w:rPr>
                <w:sz w:val="22"/>
                <w:szCs w:val="22"/>
              </w:rPr>
              <w:t>Кураповка</w:t>
            </w:r>
            <w:proofErr w:type="spellEnd"/>
            <w:r w:rsidRPr="00F55931">
              <w:rPr>
                <w:sz w:val="22"/>
                <w:szCs w:val="22"/>
              </w:rPr>
              <w:t xml:space="preserve"> </w:t>
            </w:r>
          </w:p>
        </w:tc>
        <w:tc>
          <w:tcPr>
            <w:tcW w:w="2126" w:type="dxa"/>
          </w:tcPr>
          <w:p w:rsidR="006E65A4" w:rsidRPr="00F55931" w:rsidRDefault="006E65A4" w:rsidP="00161EBE">
            <w:pPr>
              <w:jc w:val="center"/>
              <w:rPr>
                <w:sz w:val="22"/>
                <w:szCs w:val="22"/>
              </w:rPr>
            </w:pPr>
            <w:r w:rsidRPr="00F55931">
              <w:rPr>
                <w:sz w:val="22"/>
                <w:szCs w:val="22"/>
              </w:rPr>
              <w:t xml:space="preserve">21 мая </w:t>
            </w:r>
          </w:p>
        </w:tc>
        <w:tc>
          <w:tcPr>
            <w:tcW w:w="1843" w:type="dxa"/>
          </w:tcPr>
          <w:p w:rsidR="006E65A4" w:rsidRPr="00F55931" w:rsidRDefault="006E65A4" w:rsidP="00161EBE">
            <w:pPr>
              <w:jc w:val="center"/>
              <w:rPr>
                <w:sz w:val="22"/>
                <w:szCs w:val="22"/>
                <w:vertAlign w:val="superscript"/>
              </w:rPr>
            </w:pPr>
            <w:r w:rsidRPr="00F55931">
              <w:rPr>
                <w:sz w:val="22"/>
                <w:szCs w:val="22"/>
              </w:rPr>
              <w:t>11</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СДК</w:t>
            </w:r>
          </w:p>
        </w:tc>
      </w:tr>
      <w:tr w:rsidR="006E65A4" w:rsidRPr="00F55931" w:rsidTr="00A119C7">
        <w:tc>
          <w:tcPr>
            <w:tcW w:w="648" w:type="dxa"/>
          </w:tcPr>
          <w:p w:rsidR="006E65A4" w:rsidRPr="00F55931" w:rsidRDefault="006E65A4" w:rsidP="00161EBE">
            <w:pPr>
              <w:jc w:val="center"/>
              <w:rPr>
                <w:sz w:val="22"/>
                <w:szCs w:val="22"/>
              </w:rPr>
            </w:pPr>
            <w:r w:rsidRPr="00F55931">
              <w:rPr>
                <w:sz w:val="22"/>
                <w:szCs w:val="22"/>
              </w:rPr>
              <w:t>15</w:t>
            </w:r>
          </w:p>
        </w:tc>
        <w:tc>
          <w:tcPr>
            <w:tcW w:w="3288" w:type="dxa"/>
          </w:tcPr>
          <w:p w:rsidR="006E65A4" w:rsidRPr="00F55931" w:rsidRDefault="006E65A4" w:rsidP="00161EBE">
            <w:pPr>
              <w:jc w:val="center"/>
              <w:rPr>
                <w:sz w:val="22"/>
                <w:szCs w:val="22"/>
              </w:rPr>
            </w:pPr>
            <w:r w:rsidRPr="00F55931">
              <w:rPr>
                <w:sz w:val="22"/>
                <w:szCs w:val="22"/>
              </w:rPr>
              <w:t>с. Богатое</w:t>
            </w:r>
          </w:p>
        </w:tc>
        <w:tc>
          <w:tcPr>
            <w:tcW w:w="2126" w:type="dxa"/>
          </w:tcPr>
          <w:p w:rsidR="006E65A4" w:rsidRPr="00F55931" w:rsidRDefault="006E65A4" w:rsidP="00161EBE">
            <w:pPr>
              <w:jc w:val="center"/>
              <w:rPr>
                <w:sz w:val="22"/>
                <w:szCs w:val="22"/>
              </w:rPr>
            </w:pPr>
            <w:r w:rsidRPr="00F55931">
              <w:rPr>
                <w:sz w:val="22"/>
                <w:szCs w:val="22"/>
              </w:rPr>
              <w:t>21 мая</w:t>
            </w:r>
          </w:p>
        </w:tc>
        <w:tc>
          <w:tcPr>
            <w:tcW w:w="1843" w:type="dxa"/>
          </w:tcPr>
          <w:p w:rsidR="006E65A4" w:rsidRPr="00F55931" w:rsidRDefault="006E65A4" w:rsidP="00161EBE">
            <w:pPr>
              <w:jc w:val="center"/>
              <w:rPr>
                <w:sz w:val="22"/>
                <w:szCs w:val="22"/>
                <w:vertAlign w:val="superscript"/>
              </w:rPr>
            </w:pPr>
            <w:r w:rsidRPr="00F55931">
              <w:rPr>
                <w:sz w:val="22"/>
                <w:szCs w:val="22"/>
              </w:rPr>
              <w:t>17</w:t>
            </w:r>
            <w:r w:rsidRPr="00F55931">
              <w:rPr>
                <w:sz w:val="22"/>
                <w:szCs w:val="22"/>
                <w:vertAlign w:val="superscript"/>
              </w:rPr>
              <w:t>00</w:t>
            </w:r>
          </w:p>
        </w:tc>
        <w:tc>
          <w:tcPr>
            <w:tcW w:w="2693" w:type="dxa"/>
          </w:tcPr>
          <w:p w:rsidR="006E65A4" w:rsidRPr="00F55931" w:rsidRDefault="006E65A4" w:rsidP="00161EBE">
            <w:pPr>
              <w:jc w:val="center"/>
              <w:rPr>
                <w:sz w:val="22"/>
                <w:szCs w:val="22"/>
              </w:rPr>
            </w:pPr>
            <w:r w:rsidRPr="00F55931">
              <w:rPr>
                <w:sz w:val="22"/>
                <w:szCs w:val="22"/>
              </w:rPr>
              <w:t xml:space="preserve">СДК </w:t>
            </w:r>
          </w:p>
        </w:tc>
      </w:tr>
    </w:tbl>
    <w:p w:rsidR="008C0BF8" w:rsidRPr="00F55931" w:rsidRDefault="008C0BF8" w:rsidP="008C0BF8">
      <w:pPr>
        <w:tabs>
          <w:tab w:val="left" w:pos="2360"/>
          <w:tab w:val="center" w:pos="4747"/>
          <w:tab w:val="left" w:pos="7500"/>
        </w:tabs>
        <w:rPr>
          <w:rFonts w:ascii="Georgia" w:hAnsi="Georgia"/>
          <w:sz w:val="22"/>
          <w:szCs w:val="22"/>
          <w:u w:val="single"/>
        </w:rPr>
      </w:pPr>
    </w:p>
    <w:p w:rsidR="00F55931" w:rsidRDefault="00F55931" w:rsidP="00F55931">
      <w:pPr>
        <w:shd w:val="clear" w:color="auto" w:fill="FFFFFF"/>
        <w:ind w:left="36" w:right="14" w:firstLine="709"/>
        <w:jc w:val="center"/>
        <w:rPr>
          <w:b/>
          <w:bCs/>
          <w:sz w:val="22"/>
          <w:szCs w:val="22"/>
        </w:rPr>
      </w:pPr>
      <w:r w:rsidRPr="00F55931">
        <w:rPr>
          <w:b/>
          <w:bCs/>
          <w:sz w:val="22"/>
          <w:szCs w:val="22"/>
        </w:rPr>
        <w:t>К вопросу о незаконном обороте наркотиков среди несовершеннолетних</w:t>
      </w:r>
    </w:p>
    <w:p w:rsidR="00F55931" w:rsidRPr="00F55931" w:rsidRDefault="00F55931" w:rsidP="00F55931">
      <w:pPr>
        <w:shd w:val="clear" w:color="auto" w:fill="FFFFFF"/>
        <w:ind w:left="36" w:right="14" w:firstLine="709"/>
        <w:jc w:val="both"/>
        <w:rPr>
          <w:b/>
          <w:bCs/>
          <w:sz w:val="22"/>
          <w:szCs w:val="22"/>
        </w:rPr>
      </w:pPr>
    </w:p>
    <w:p w:rsidR="00F55931" w:rsidRPr="00F55931" w:rsidRDefault="00F55931" w:rsidP="00F55931">
      <w:pPr>
        <w:shd w:val="clear" w:color="auto" w:fill="FFFFFF"/>
        <w:spacing w:line="240" w:lineRule="auto"/>
        <w:ind w:left="36" w:right="14" w:firstLine="709"/>
        <w:jc w:val="both"/>
        <w:rPr>
          <w:sz w:val="22"/>
          <w:szCs w:val="22"/>
        </w:rPr>
      </w:pPr>
      <w:r w:rsidRPr="00F55931">
        <w:rPr>
          <w:sz w:val="22"/>
          <w:szCs w:val="22"/>
        </w:rPr>
        <w:t>Незаконный оборот наркотиков и злоупотребление ими в последние годы стали серьезной проблемой для российского общества.</w:t>
      </w:r>
    </w:p>
    <w:p w:rsidR="00F55931" w:rsidRPr="00F55931" w:rsidRDefault="00F55931" w:rsidP="00F55931">
      <w:pPr>
        <w:shd w:val="clear" w:color="auto" w:fill="FFFFFF"/>
        <w:spacing w:line="240" w:lineRule="auto"/>
        <w:ind w:left="36" w:right="14" w:firstLine="709"/>
        <w:jc w:val="both"/>
        <w:rPr>
          <w:sz w:val="22"/>
          <w:szCs w:val="22"/>
        </w:rPr>
      </w:pPr>
      <w:r w:rsidRPr="00F55931">
        <w:rPr>
          <w:sz w:val="22"/>
          <w:szCs w:val="22"/>
        </w:rPr>
        <w:t>Наркотики не дают человеку самостоятельно мыслить и принимать решения, толкают на преступления, приводят к несчастным случаям, уничтожают дружбу, семью, приводят к уродству новорожденных детей, являются источником многих заболеваний.</w:t>
      </w:r>
    </w:p>
    <w:p w:rsidR="00F55931" w:rsidRPr="00F55931" w:rsidRDefault="00F55931" w:rsidP="00F55931">
      <w:pPr>
        <w:shd w:val="clear" w:color="auto" w:fill="FFFFFF"/>
        <w:spacing w:line="240" w:lineRule="auto"/>
        <w:ind w:left="36" w:right="14" w:firstLine="709"/>
        <w:rPr>
          <w:sz w:val="22"/>
          <w:szCs w:val="22"/>
        </w:rPr>
      </w:pPr>
      <w:proofErr w:type="gramStart"/>
      <w:r w:rsidRPr="00F55931">
        <w:rPr>
          <w:sz w:val="22"/>
          <w:szCs w:val="22"/>
        </w:rPr>
        <w:t xml:space="preserve">В Указе Президента РФ "О Национальной стратегии действий в интересах детей на 2012 - 2017 годы" от 01.06.2012 № 761 сказано, что одной из мер, направленных на развитие воспитания и социализацию детей, является обеспечение проведения комплексной профилактики негативных явлений в детской среде, в том числе обновление форм и методов борьбы с детской безнадзорностью, наркоманией, алкоголизмом, преступностью, разработка эффективных механизмов профилактики </w:t>
      </w:r>
      <w:proofErr w:type="spellStart"/>
      <w:r w:rsidRPr="00F55931">
        <w:rPr>
          <w:sz w:val="22"/>
          <w:szCs w:val="22"/>
        </w:rPr>
        <w:t>девиантного</w:t>
      </w:r>
      <w:proofErr w:type="spellEnd"/>
      <w:r w:rsidRPr="00F55931">
        <w:rPr>
          <w:sz w:val="22"/>
          <w:szCs w:val="22"/>
        </w:rPr>
        <w:t xml:space="preserve"> поведения</w:t>
      </w:r>
      <w:proofErr w:type="gramEnd"/>
      <w:r w:rsidRPr="00F55931">
        <w:rPr>
          <w:sz w:val="22"/>
          <w:szCs w:val="22"/>
        </w:rPr>
        <w:t xml:space="preserve"> детей. </w:t>
      </w:r>
      <w:r w:rsidRPr="00F55931">
        <w:rPr>
          <w:sz w:val="22"/>
          <w:szCs w:val="22"/>
        </w:rPr>
        <w:br/>
      </w:r>
      <w:r w:rsidRPr="00F55931">
        <w:rPr>
          <w:sz w:val="22"/>
          <w:szCs w:val="22"/>
        </w:rPr>
        <w:lastRenderedPageBreak/>
        <w:t xml:space="preserve">         Особое внимание обращается на проблемы подростковой наркомании и токсикомании, немедицинского потребления наркотических средств, психотропных и других токсических веществ детьми, алкоголизма, включая "пивной алкоголизм" детей школьного возраста. </w:t>
      </w:r>
      <w:r w:rsidRPr="00F55931">
        <w:rPr>
          <w:sz w:val="22"/>
          <w:szCs w:val="22"/>
        </w:rPr>
        <w:br/>
        <w:t xml:space="preserve">         Анализ сложившейся в последние годы </w:t>
      </w:r>
      <w:proofErr w:type="spellStart"/>
      <w:r w:rsidRPr="00F55931">
        <w:rPr>
          <w:sz w:val="22"/>
          <w:szCs w:val="22"/>
        </w:rPr>
        <w:t>наркоситуации</w:t>
      </w:r>
      <w:proofErr w:type="spellEnd"/>
      <w:r w:rsidRPr="00F55931">
        <w:rPr>
          <w:sz w:val="22"/>
          <w:szCs w:val="22"/>
        </w:rPr>
        <w:t xml:space="preserve"> в Самарской области показал, что распространение незаконного потребления наркотиков продолжает оставаться острейшей проблемой, фактором подрыва демографического и социально-экономического потенциала, а также угрозой безопасности региона. </w:t>
      </w:r>
      <w:r w:rsidRPr="00F55931">
        <w:rPr>
          <w:sz w:val="22"/>
          <w:szCs w:val="22"/>
        </w:rPr>
        <w:b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является уголовно наказуемым деянием. </w:t>
      </w:r>
      <w:r w:rsidRPr="00F55931">
        <w:rPr>
          <w:sz w:val="22"/>
          <w:szCs w:val="22"/>
        </w:rPr>
        <w:br/>
        <w:t xml:space="preserve">         Перечисленные деяния являются преступлениями в том случае, когда количество наркотических средств, психотропных веществ или их аналогов, выступающих предметом преступного посягательства, расценивается как значительное, крупное или особо крупное. </w:t>
      </w:r>
      <w:proofErr w:type="gramStart"/>
      <w:r w:rsidRPr="00F55931">
        <w:rPr>
          <w:sz w:val="22"/>
          <w:szCs w:val="22"/>
        </w:rPr>
        <w:t>Значительный, крупный и особо крупный размеры утверждены Постановлением Правительства Российской Федерации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w:t>
      </w:r>
      <w:proofErr w:type="gramEnd"/>
      <w:r w:rsidRPr="00F55931">
        <w:rPr>
          <w:sz w:val="22"/>
          <w:szCs w:val="22"/>
        </w:rPr>
        <w:t xml:space="preserve"> Федерации". </w:t>
      </w:r>
      <w:r w:rsidRPr="00F55931">
        <w:rPr>
          <w:sz w:val="22"/>
          <w:szCs w:val="22"/>
        </w:rPr>
        <w:br/>
        <w:t xml:space="preserve">           В случае сбыта наркотических средств, их незаконного производства или пересылки уголовная ответственность наступает независимо от размера наркотика. Уголовная ответственность за совершение вышеуказанных преступлений наступает с 16 лет. </w:t>
      </w:r>
      <w:proofErr w:type="gramStart"/>
      <w:r w:rsidRPr="00F55931">
        <w:rPr>
          <w:sz w:val="22"/>
          <w:szCs w:val="22"/>
        </w:rPr>
        <w:t>Если за незаконное приобретение, хранение, перевозку, изготовление, переработку наркотических средств и их аналогов предусмотрены различные виды наказания, самым строгим из которых является лишение свободы сроком до 10 лет, то за незаконные производство, сбыт и пересылку наркотических средств закон предусматривает только один вид наказания – лишение свободы.</w:t>
      </w:r>
      <w:proofErr w:type="gramEnd"/>
      <w:r w:rsidRPr="00F55931">
        <w:rPr>
          <w:sz w:val="22"/>
          <w:szCs w:val="22"/>
        </w:rPr>
        <w:t xml:space="preserve"> </w:t>
      </w:r>
      <w:proofErr w:type="gramStart"/>
      <w:r w:rsidRPr="00F55931">
        <w:rPr>
          <w:sz w:val="22"/>
          <w:szCs w:val="22"/>
        </w:rPr>
        <w:t>При этом незаконный сбыт наркотических средств и их аналогов без квалифицирующих признаков наказывается лишением свободы от 4 до 8 лет, а при наличии квалифицирующих признаков (совершение преступления в крупном или особо крупном размере, организованной группой, группой лиц по предварительному сговору и т.д.) назначается наказание сроком от 5 до 20 лет лишения свободы.</w:t>
      </w:r>
      <w:proofErr w:type="gramEnd"/>
      <w:r w:rsidRPr="00F55931">
        <w:rPr>
          <w:sz w:val="22"/>
          <w:szCs w:val="22"/>
        </w:rPr>
        <w:t> </w:t>
      </w:r>
      <w:r w:rsidRPr="00F55931">
        <w:rPr>
          <w:sz w:val="22"/>
          <w:szCs w:val="22"/>
        </w:rPr>
        <w:br/>
        <w:t xml:space="preserve">          Уголовная ответственность предусмотрена также за склонение к потреблению наркотических средств, психотропных веществ или их аналогов (ст.230 УК РФ),</w:t>
      </w:r>
      <w:hyperlink r:id="rId11" w:history="1">
        <w:r w:rsidRPr="00F55931">
          <w:rPr>
            <w:rStyle w:val="a8"/>
            <w:sz w:val="22"/>
            <w:szCs w:val="22"/>
          </w:rPr>
          <w:t>организацию</w:t>
        </w:r>
      </w:hyperlink>
      <w:r w:rsidRPr="00F55931">
        <w:rPr>
          <w:sz w:val="22"/>
          <w:szCs w:val="22"/>
        </w:rPr>
        <w:t> либо </w:t>
      </w:r>
      <w:hyperlink r:id="rId12" w:history="1">
        <w:r w:rsidRPr="00F55931">
          <w:rPr>
            <w:rStyle w:val="a8"/>
            <w:sz w:val="22"/>
            <w:szCs w:val="22"/>
          </w:rPr>
          <w:t>содержание</w:t>
        </w:r>
      </w:hyperlink>
      <w:r w:rsidRPr="00F55931">
        <w:rPr>
          <w:sz w:val="22"/>
          <w:szCs w:val="22"/>
        </w:rPr>
        <w:t> притонов для потребления наркотических средств, психотропных веществ или их аналогов (ст.232 УК РФ). </w:t>
      </w:r>
      <w:r w:rsidRPr="00F55931">
        <w:rPr>
          <w:sz w:val="22"/>
          <w:szCs w:val="22"/>
        </w:rPr>
        <w:br/>
        <w:t xml:space="preserve">         </w:t>
      </w:r>
      <w:proofErr w:type="gramStart"/>
      <w:r w:rsidRPr="00F55931">
        <w:rPr>
          <w:sz w:val="22"/>
          <w:szCs w:val="22"/>
        </w:rPr>
        <w:t>За немедицинское потребление наркотических средств (ст.6.9 КоАП РФ), а также за их незаконные приобретение, хранение, перевозку, изготовление, переработку без цели сбыта, если данные деяния не содержат признаков преступления (ст.6.8 КоАП РФ), предусмотрена административная ответственность в виде штрафа или административного ареста.</w:t>
      </w:r>
      <w:proofErr w:type="gramEnd"/>
      <w:r w:rsidRPr="00F55931">
        <w:rPr>
          <w:sz w:val="22"/>
          <w:szCs w:val="22"/>
        </w:rPr>
        <w:t> </w:t>
      </w:r>
      <w:r w:rsidRPr="00F55931">
        <w:rPr>
          <w:sz w:val="22"/>
          <w:szCs w:val="22"/>
        </w:rPr>
        <w:br/>
        <w:t xml:space="preserve">       Согласно примечанию к ст.6.8 КоАП РФ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w:t>
      </w:r>
      <w:r w:rsidRPr="00F55931">
        <w:rPr>
          <w:sz w:val="22"/>
          <w:szCs w:val="22"/>
        </w:rPr>
        <w:br/>
        <w:t xml:space="preserve">        В примечании к ст.6.9 КоАП РФ отмечается,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 w:history="1">
        <w:r w:rsidRPr="00F55931">
          <w:rPr>
            <w:rStyle w:val="a8"/>
            <w:sz w:val="22"/>
            <w:szCs w:val="22"/>
          </w:rPr>
          <w:t>порядке</w:t>
        </w:r>
      </w:hyperlink>
      <w:r w:rsidRPr="00F55931">
        <w:rPr>
          <w:sz w:val="22"/>
          <w:szCs w:val="22"/>
        </w:rPr>
        <w:t>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r w:rsidRPr="00F55931">
        <w:rPr>
          <w:sz w:val="22"/>
          <w:szCs w:val="22"/>
        </w:rPr>
        <w:br/>
        <w:t xml:space="preserve">       Административная ответственность предусмотрена также за пропаганду либо незаконную рекламу наркотических средств, психотропных веществ или их </w:t>
      </w:r>
      <w:proofErr w:type="spellStart"/>
      <w:r w:rsidRPr="00F55931">
        <w:rPr>
          <w:sz w:val="22"/>
          <w:szCs w:val="22"/>
        </w:rPr>
        <w:t>прекурсоров</w:t>
      </w:r>
      <w:proofErr w:type="spellEnd"/>
      <w:r w:rsidRPr="00F55931">
        <w:rPr>
          <w:sz w:val="22"/>
          <w:szCs w:val="22"/>
        </w:rPr>
        <w:t xml:space="preserve">, растений, содержащих наркотические средства или психотропные вещества либо их </w:t>
      </w:r>
      <w:proofErr w:type="spellStart"/>
      <w:r w:rsidRPr="00F55931">
        <w:rPr>
          <w:sz w:val="22"/>
          <w:szCs w:val="22"/>
        </w:rPr>
        <w:t>прекурсоры</w:t>
      </w:r>
      <w:proofErr w:type="spellEnd"/>
      <w:r w:rsidRPr="00F55931">
        <w:rPr>
          <w:sz w:val="22"/>
          <w:szCs w:val="22"/>
        </w:rPr>
        <w:t xml:space="preserve">, и их частей, содержащих наркотические средства или психотропные вещества либо их </w:t>
      </w:r>
      <w:proofErr w:type="spellStart"/>
      <w:r w:rsidRPr="00F55931">
        <w:rPr>
          <w:sz w:val="22"/>
          <w:szCs w:val="22"/>
        </w:rPr>
        <w:t>прекурсоры</w:t>
      </w:r>
      <w:proofErr w:type="spellEnd"/>
      <w:r w:rsidRPr="00F55931">
        <w:rPr>
          <w:sz w:val="22"/>
          <w:szCs w:val="22"/>
        </w:rPr>
        <w:t>. </w:t>
      </w:r>
    </w:p>
    <w:p w:rsidR="00F55931" w:rsidRPr="00F55931" w:rsidRDefault="00F55931" w:rsidP="00F55931">
      <w:pPr>
        <w:shd w:val="clear" w:color="auto" w:fill="FFFFFF"/>
        <w:spacing w:line="240" w:lineRule="auto"/>
        <w:ind w:left="36" w:right="14" w:firstLine="709"/>
        <w:jc w:val="both"/>
        <w:rPr>
          <w:sz w:val="22"/>
          <w:szCs w:val="22"/>
        </w:rPr>
      </w:pPr>
      <w:r w:rsidRPr="00F55931">
        <w:rPr>
          <w:sz w:val="22"/>
          <w:szCs w:val="22"/>
        </w:rPr>
        <w:t xml:space="preserve">Если Вам известно о правонарушениях, преступлениях, связанных с незаконным оборотом наркотических средств, просим сообщать о данных фактах в прокуратуру </w:t>
      </w:r>
      <w:proofErr w:type="spellStart"/>
      <w:r w:rsidRPr="00F55931">
        <w:rPr>
          <w:sz w:val="22"/>
          <w:szCs w:val="22"/>
        </w:rPr>
        <w:t>Богатовского</w:t>
      </w:r>
      <w:proofErr w:type="spellEnd"/>
      <w:r w:rsidRPr="00F55931">
        <w:rPr>
          <w:sz w:val="22"/>
          <w:szCs w:val="22"/>
        </w:rPr>
        <w:t xml:space="preserve"> района расположенную по адресу: Самарская область, Богатовский район, </w:t>
      </w:r>
      <w:proofErr w:type="spellStart"/>
      <w:r w:rsidRPr="00F55931">
        <w:rPr>
          <w:sz w:val="22"/>
          <w:szCs w:val="22"/>
        </w:rPr>
        <w:t>с</w:t>
      </w:r>
      <w:proofErr w:type="gramStart"/>
      <w:r w:rsidRPr="00F55931">
        <w:rPr>
          <w:sz w:val="22"/>
          <w:szCs w:val="22"/>
        </w:rPr>
        <w:t>.Б</w:t>
      </w:r>
      <w:proofErr w:type="gramEnd"/>
      <w:r w:rsidRPr="00F55931">
        <w:rPr>
          <w:sz w:val="22"/>
          <w:szCs w:val="22"/>
        </w:rPr>
        <w:t>огатое</w:t>
      </w:r>
      <w:proofErr w:type="spellEnd"/>
      <w:r w:rsidRPr="00F55931">
        <w:rPr>
          <w:sz w:val="22"/>
          <w:szCs w:val="22"/>
        </w:rPr>
        <w:t xml:space="preserve">, </w:t>
      </w:r>
      <w:proofErr w:type="spellStart"/>
      <w:r w:rsidRPr="00F55931">
        <w:rPr>
          <w:sz w:val="22"/>
          <w:szCs w:val="22"/>
        </w:rPr>
        <w:t>ул.Пушкина</w:t>
      </w:r>
      <w:proofErr w:type="spellEnd"/>
      <w:r w:rsidRPr="00F55931">
        <w:rPr>
          <w:sz w:val="22"/>
          <w:szCs w:val="22"/>
        </w:rPr>
        <w:t>, 28.</w:t>
      </w:r>
    </w:p>
    <w:p w:rsidR="00F55931" w:rsidRPr="00F55931" w:rsidRDefault="00F55931" w:rsidP="00F55931">
      <w:pPr>
        <w:pStyle w:val="101"/>
        <w:spacing w:line="240" w:lineRule="exact"/>
        <w:ind w:hanging="57"/>
        <w:rPr>
          <w:sz w:val="22"/>
          <w:szCs w:val="22"/>
        </w:rPr>
      </w:pPr>
    </w:p>
    <w:p w:rsidR="00F55931" w:rsidRPr="00F55931" w:rsidRDefault="00F55931" w:rsidP="00F55931">
      <w:pPr>
        <w:pStyle w:val="101"/>
        <w:spacing w:line="240" w:lineRule="exact"/>
        <w:ind w:hanging="57"/>
        <w:rPr>
          <w:sz w:val="22"/>
          <w:szCs w:val="22"/>
        </w:rPr>
      </w:pPr>
      <w:r w:rsidRPr="00F55931">
        <w:rPr>
          <w:sz w:val="22"/>
          <w:szCs w:val="22"/>
        </w:rPr>
        <w:t xml:space="preserve">Помощник прокурора  А.Г. </w:t>
      </w:r>
      <w:proofErr w:type="spellStart"/>
      <w:r w:rsidRPr="00F55931">
        <w:rPr>
          <w:sz w:val="22"/>
          <w:szCs w:val="22"/>
        </w:rPr>
        <w:t>Долинина</w:t>
      </w:r>
      <w:proofErr w:type="spellEnd"/>
    </w:p>
    <w:p w:rsidR="005900F1" w:rsidRDefault="005900F1" w:rsidP="00F55931">
      <w:pPr>
        <w:jc w:val="center"/>
        <w:rPr>
          <w:rFonts w:ascii="Georgia" w:hAnsi="Georgia"/>
          <w:sz w:val="22"/>
          <w:szCs w:val="22"/>
          <w:u w:val="single"/>
        </w:rPr>
      </w:pPr>
    </w:p>
    <w:p w:rsidR="00C979BE" w:rsidRPr="00F55931" w:rsidRDefault="00F55931" w:rsidP="00F55931">
      <w:pPr>
        <w:jc w:val="center"/>
        <w:rPr>
          <w:sz w:val="22"/>
          <w:szCs w:val="22"/>
        </w:rPr>
      </w:pPr>
      <w:bookmarkStart w:id="0" w:name="_GoBack"/>
      <w:bookmarkEnd w:id="0"/>
      <w:r w:rsidRPr="00F55931">
        <w:rPr>
          <w:rFonts w:ascii="Georgia" w:hAnsi="Georgia"/>
          <w:sz w:val="22"/>
          <w:szCs w:val="22"/>
          <w:u w:val="single"/>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sectPr w:rsidR="00C979BE" w:rsidRPr="00F55931" w:rsidSect="008C0BF8">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F6" w:rsidRDefault="00BC0FF6" w:rsidP="008C0BF8">
      <w:pPr>
        <w:spacing w:line="240" w:lineRule="auto"/>
      </w:pPr>
      <w:r>
        <w:separator/>
      </w:r>
    </w:p>
  </w:endnote>
  <w:endnote w:type="continuationSeparator" w:id="0">
    <w:p w:rsidR="00BC0FF6" w:rsidRDefault="00BC0FF6" w:rsidP="008C0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18064"/>
      <w:docPartObj>
        <w:docPartGallery w:val="Page Numbers (Bottom of Page)"/>
        <w:docPartUnique/>
      </w:docPartObj>
    </w:sdtPr>
    <w:sdtEndPr/>
    <w:sdtContent>
      <w:p w:rsidR="008C0BF8" w:rsidRDefault="008C0BF8">
        <w:pPr>
          <w:pStyle w:val="a6"/>
          <w:jc w:val="center"/>
        </w:pPr>
        <w:r>
          <w:fldChar w:fldCharType="begin"/>
        </w:r>
        <w:r>
          <w:instrText>PAGE   \* MERGEFORMAT</w:instrText>
        </w:r>
        <w:r>
          <w:fldChar w:fldCharType="separate"/>
        </w:r>
        <w:r w:rsidR="005900F1">
          <w:rPr>
            <w:noProof/>
          </w:rPr>
          <w:t>6</w:t>
        </w:r>
        <w:r>
          <w:fldChar w:fldCharType="end"/>
        </w:r>
      </w:p>
    </w:sdtContent>
  </w:sdt>
  <w:p w:rsidR="008C0BF8" w:rsidRDefault="008C0B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F6" w:rsidRDefault="00BC0FF6" w:rsidP="008C0BF8">
      <w:pPr>
        <w:spacing w:line="240" w:lineRule="auto"/>
      </w:pPr>
      <w:r>
        <w:separator/>
      </w:r>
    </w:p>
  </w:footnote>
  <w:footnote w:type="continuationSeparator" w:id="0">
    <w:p w:rsidR="00BC0FF6" w:rsidRDefault="00BC0FF6" w:rsidP="008C0B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5CC0"/>
    <w:multiLevelType w:val="hybridMultilevel"/>
    <w:tmpl w:val="38403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33985"/>
    <w:multiLevelType w:val="hybridMultilevel"/>
    <w:tmpl w:val="382C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B7C10"/>
    <w:multiLevelType w:val="hybridMultilevel"/>
    <w:tmpl w:val="D866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18"/>
    <w:rsid w:val="00043CD7"/>
    <w:rsid w:val="000B5972"/>
    <w:rsid w:val="000D535D"/>
    <w:rsid w:val="000F1967"/>
    <w:rsid w:val="00181352"/>
    <w:rsid w:val="00197368"/>
    <w:rsid w:val="00230AFB"/>
    <w:rsid w:val="003C2933"/>
    <w:rsid w:val="00437DA4"/>
    <w:rsid w:val="004E414D"/>
    <w:rsid w:val="005900F1"/>
    <w:rsid w:val="0069275D"/>
    <w:rsid w:val="006E65A4"/>
    <w:rsid w:val="0081389A"/>
    <w:rsid w:val="008C0BF8"/>
    <w:rsid w:val="00A119C7"/>
    <w:rsid w:val="00A855A9"/>
    <w:rsid w:val="00B9171A"/>
    <w:rsid w:val="00B96B4D"/>
    <w:rsid w:val="00BC0FF6"/>
    <w:rsid w:val="00C96DC7"/>
    <w:rsid w:val="00C979BE"/>
    <w:rsid w:val="00D13592"/>
    <w:rsid w:val="00D2363E"/>
    <w:rsid w:val="00E06A3E"/>
    <w:rsid w:val="00F10B18"/>
    <w:rsid w:val="00F5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F8"/>
    <w:pPr>
      <w:spacing w:after="0"/>
    </w:pPr>
    <w:rPr>
      <w:rFonts w:ascii="Times New Roman" w:eastAsia="Times New Roman" w:hAnsi="Times New Roman" w:cs="Times New Roman"/>
      <w:sz w:val="24"/>
      <w:szCs w:val="24"/>
      <w:lang w:eastAsia="ru-RU"/>
    </w:rPr>
  </w:style>
  <w:style w:type="paragraph" w:styleId="3">
    <w:name w:val="heading 3"/>
    <w:basedOn w:val="a"/>
    <w:next w:val="a"/>
    <w:link w:val="30"/>
    <w:qFormat/>
    <w:rsid w:val="008C0BF8"/>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BF8"/>
    <w:pPr>
      <w:spacing w:line="240" w:lineRule="auto"/>
      <w:ind w:left="720"/>
      <w:contextualSpacing/>
    </w:pPr>
    <w:rPr>
      <w:sz w:val="20"/>
      <w:szCs w:val="20"/>
    </w:rPr>
  </w:style>
  <w:style w:type="character" w:customStyle="1" w:styleId="30">
    <w:name w:val="Заголовок 3 Знак"/>
    <w:basedOn w:val="a0"/>
    <w:link w:val="3"/>
    <w:rsid w:val="008C0BF8"/>
    <w:rPr>
      <w:rFonts w:ascii="Arial" w:eastAsia="Times New Roman" w:hAnsi="Arial" w:cs="Arial"/>
      <w:b/>
      <w:bCs/>
      <w:sz w:val="26"/>
      <w:szCs w:val="26"/>
      <w:lang w:eastAsia="ru-RU"/>
    </w:rPr>
  </w:style>
  <w:style w:type="paragraph" w:styleId="a4">
    <w:name w:val="header"/>
    <w:basedOn w:val="a"/>
    <w:link w:val="a5"/>
    <w:uiPriority w:val="99"/>
    <w:unhideWhenUsed/>
    <w:rsid w:val="008C0BF8"/>
    <w:pPr>
      <w:tabs>
        <w:tab w:val="center" w:pos="4677"/>
        <w:tab w:val="right" w:pos="9355"/>
      </w:tabs>
      <w:spacing w:line="240" w:lineRule="auto"/>
    </w:pPr>
  </w:style>
  <w:style w:type="character" w:customStyle="1" w:styleId="a5">
    <w:name w:val="Верхний колонтитул Знак"/>
    <w:basedOn w:val="a0"/>
    <w:link w:val="a4"/>
    <w:uiPriority w:val="99"/>
    <w:rsid w:val="008C0BF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C0BF8"/>
    <w:pPr>
      <w:tabs>
        <w:tab w:val="center" w:pos="4677"/>
        <w:tab w:val="right" w:pos="9355"/>
      </w:tabs>
      <w:spacing w:line="240" w:lineRule="auto"/>
    </w:pPr>
  </w:style>
  <w:style w:type="character" w:customStyle="1" w:styleId="a7">
    <w:name w:val="Нижний колонтитул Знак"/>
    <w:basedOn w:val="a0"/>
    <w:link w:val="a6"/>
    <w:uiPriority w:val="99"/>
    <w:rsid w:val="008C0BF8"/>
    <w:rPr>
      <w:rFonts w:ascii="Times New Roman" w:eastAsia="Times New Roman" w:hAnsi="Times New Roman" w:cs="Times New Roman"/>
      <w:sz w:val="24"/>
      <w:szCs w:val="24"/>
      <w:lang w:eastAsia="ru-RU"/>
    </w:rPr>
  </w:style>
  <w:style w:type="character" w:styleId="a8">
    <w:name w:val="Hyperlink"/>
    <w:basedOn w:val="a0"/>
    <w:rsid w:val="006E65A4"/>
    <w:rPr>
      <w:color w:val="0000FF"/>
      <w:u w:val="single"/>
    </w:rPr>
  </w:style>
  <w:style w:type="table" w:styleId="a9">
    <w:name w:val="Table Grid"/>
    <w:basedOn w:val="a1"/>
    <w:rsid w:val="006E65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Стиль Первая строка:  101 см"/>
    <w:basedOn w:val="a"/>
    <w:rsid w:val="00F55931"/>
    <w:pPr>
      <w:spacing w:line="240" w:lineRule="auto"/>
      <w:ind w:firstLine="570"/>
      <w:jc w:val="both"/>
    </w:pPr>
    <w:rPr>
      <w:szCs w:val="20"/>
    </w:rPr>
  </w:style>
  <w:style w:type="paragraph" w:styleId="aa">
    <w:name w:val="Balloon Text"/>
    <w:basedOn w:val="a"/>
    <w:link w:val="ab"/>
    <w:uiPriority w:val="99"/>
    <w:semiHidden/>
    <w:unhideWhenUsed/>
    <w:rsid w:val="00F55931"/>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9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F8"/>
    <w:pPr>
      <w:spacing w:after="0"/>
    </w:pPr>
    <w:rPr>
      <w:rFonts w:ascii="Times New Roman" w:eastAsia="Times New Roman" w:hAnsi="Times New Roman" w:cs="Times New Roman"/>
      <w:sz w:val="24"/>
      <w:szCs w:val="24"/>
      <w:lang w:eastAsia="ru-RU"/>
    </w:rPr>
  </w:style>
  <w:style w:type="paragraph" w:styleId="3">
    <w:name w:val="heading 3"/>
    <w:basedOn w:val="a"/>
    <w:next w:val="a"/>
    <w:link w:val="30"/>
    <w:qFormat/>
    <w:rsid w:val="008C0BF8"/>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BF8"/>
    <w:pPr>
      <w:spacing w:line="240" w:lineRule="auto"/>
      <w:ind w:left="720"/>
      <w:contextualSpacing/>
    </w:pPr>
    <w:rPr>
      <w:sz w:val="20"/>
      <w:szCs w:val="20"/>
    </w:rPr>
  </w:style>
  <w:style w:type="character" w:customStyle="1" w:styleId="30">
    <w:name w:val="Заголовок 3 Знак"/>
    <w:basedOn w:val="a0"/>
    <w:link w:val="3"/>
    <w:rsid w:val="008C0BF8"/>
    <w:rPr>
      <w:rFonts w:ascii="Arial" w:eastAsia="Times New Roman" w:hAnsi="Arial" w:cs="Arial"/>
      <w:b/>
      <w:bCs/>
      <w:sz w:val="26"/>
      <w:szCs w:val="26"/>
      <w:lang w:eastAsia="ru-RU"/>
    </w:rPr>
  </w:style>
  <w:style w:type="paragraph" w:styleId="a4">
    <w:name w:val="header"/>
    <w:basedOn w:val="a"/>
    <w:link w:val="a5"/>
    <w:uiPriority w:val="99"/>
    <w:unhideWhenUsed/>
    <w:rsid w:val="008C0BF8"/>
    <w:pPr>
      <w:tabs>
        <w:tab w:val="center" w:pos="4677"/>
        <w:tab w:val="right" w:pos="9355"/>
      </w:tabs>
      <w:spacing w:line="240" w:lineRule="auto"/>
    </w:pPr>
  </w:style>
  <w:style w:type="character" w:customStyle="1" w:styleId="a5">
    <w:name w:val="Верхний колонтитул Знак"/>
    <w:basedOn w:val="a0"/>
    <w:link w:val="a4"/>
    <w:uiPriority w:val="99"/>
    <w:rsid w:val="008C0BF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C0BF8"/>
    <w:pPr>
      <w:tabs>
        <w:tab w:val="center" w:pos="4677"/>
        <w:tab w:val="right" w:pos="9355"/>
      </w:tabs>
      <w:spacing w:line="240" w:lineRule="auto"/>
    </w:pPr>
  </w:style>
  <w:style w:type="character" w:customStyle="1" w:styleId="a7">
    <w:name w:val="Нижний колонтитул Знак"/>
    <w:basedOn w:val="a0"/>
    <w:link w:val="a6"/>
    <w:uiPriority w:val="99"/>
    <w:rsid w:val="008C0BF8"/>
    <w:rPr>
      <w:rFonts w:ascii="Times New Roman" w:eastAsia="Times New Roman" w:hAnsi="Times New Roman" w:cs="Times New Roman"/>
      <w:sz w:val="24"/>
      <w:szCs w:val="24"/>
      <w:lang w:eastAsia="ru-RU"/>
    </w:rPr>
  </w:style>
  <w:style w:type="character" w:styleId="a8">
    <w:name w:val="Hyperlink"/>
    <w:basedOn w:val="a0"/>
    <w:rsid w:val="006E65A4"/>
    <w:rPr>
      <w:color w:val="0000FF"/>
      <w:u w:val="single"/>
    </w:rPr>
  </w:style>
  <w:style w:type="table" w:styleId="a9">
    <w:name w:val="Table Grid"/>
    <w:basedOn w:val="a1"/>
    <w:rsid w:val="006E65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Стиль Первая строка:  101 см"/>
    <w:basedOn w:val="a"/>
    <w:rsid w:val="00F55931"/>
    <w:pPr>
      <w:spacing w:line="240" w:lineRule="auto"/>
      <w:ind w:firstLine="570"/>
      <w:jc w:val="both"/>
    </w:pPr>
    <w:rPr>
      <w:szCs w:val="20"/>
    </w:rPr>
  </w:style>
  <w:style w:type="paragraph" w:styleId="aa">
    <w:name w:val="Balloon Text"/>
    <w:basedOn w:val="a"/>
    <w:link w:val="ab"/>
    <w:uiPriority w:val="99"/>
    <w:semiHidden/>
    <w:unhideWhenUsed/>
    <w:rsid w:val="00F55931"/>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9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a.er.ru" TargetMode="External"/><Relationship Id="rId13" Type="http://schemas.openxmlformats.org/officeDocument/2006/relationships/hyperlink" Target="consultantplus://offline/ref=250FBC02255A37DCD709C66D8C630E75D98F1E7C5614B4B9B7BDD56C63F9ED6CACA6A484CD9F432AyFc9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A2430E2AE983D1005C0AF5AEEFC57279109037FB5E329FB23721188207F1C0FACA84A7B8D1D511lDfD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2A2430E2AE983D1005C0AF5AEEFC57279109037FB5E329FB23721188207F1C0FACA84A7B8D1D511lDfC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mara.er.ru" TargetMode="External"/><Relationship Id="rId4" Type="http://schemas.openxmlformats.org/officeDocument/2006/relationships/settings" Target="settings.xml"/><Relationship Id="rId9" Type="http://schemas.openxmlformats.org/officeDocument/2006/relationships/hyperlink" Target="http://www.samara.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2014-06-26T07:15:00Z</cp:lastPrinted>
  <dcterms:created xsi:type="dcterms:W3CDTF">2014-05-05T10:32:00Z</dcterms:created>
  <dcterms:modified xsi:type="dcterms:W3CDTF">2014-06-26T07:15:00Z</dcterms:modified>
</cp:coreProperties>
</file>