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7A" w:rsidRDefault="00A1337A" w:rsidP="00A1337A">
      <w:pPr>
        <w:pStyle w:val="ConsPlusNormal"/>
        <w:jc w:val="both"/>
      </w:pPr>
      <w:r>
        <w:t>11 июня 2014 года N 66-ГД</w:t>
      </w:r>
      <w:r>
        <w:br/>
      </w:r>
    </w:p>
    <w:p w:rsidR="00A1337A" w:rsidRDefault="00A1337A" w:rsidP="00A1337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1337A" w:rsidRDefault="00A1337A" w:rsidP="00A1337A">
      <w:pPr>
        <w:pStyle w:val="ConsPlusNormal"/>
        <w:jc w:val="both"/>
        <w:outlineLvl w:val="0"/>
      </w:pPr>
    </w:p>
    <w:p w:rsidR="00A1337A" w:rsidRDefault="00A1337A" w:rsidP="00A1337A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A1337A" w:rsidRDefault="00A1337A" w:rsidP="00A1337A">
      <w:pPr>
        <w:pStyle w:val="ConsPlusNormal"/>
        <w:jc w:val="center"/>
        <w:rPr>
          <w:b/>
          <w:bCs/>
        </w:rPr>
      </w:pPr>
      <w:r>
        <w:rPr>
          <w:b/>
          <w:bCs/>
        </w:rPr>
        <w:t>САМАРСКОЙ ОБЛАСТИ</w:t>
      </w:r>
    </w:p>
    <w:p w:rsidR="00A1337A" w:rsidRDefault="00A1337A" w:rsidP="00A1337A">
      <w:pPr>
        <w:pStyle w:val="ConsPlusNormal"/>
        <w:jc w:val="center"/>
        <w:rPr>
          <w:b/>
          <w:bCs/>
        </w:rPr>
      </w:pPr>
    </w:p>
    <w:p w:rsidR="00A1337A" w:rsidRDefault="00A1337A" w:rsidP="00A1337A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ФОРМИРОВАНИЯ ОРГАНОВ МЕСТНОГО САМОУПРАВЛЕНИЯ</w:t>
      </w:r>
    </w:p>
    <w:p w:rsidR="00A1337A" w:rsidRDefault="00A1337A" w:rsidP="00A1337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И ПОСЕЛЕНИЙ САМАРСКОЙ ОБЛАСТИ</w:t>
      </w:r>
    </w:p>
    <w:p w:rsidR="00A1337A" w:rsidRDefault="00A1337A" w:rsidP="00A1337A">
      <w:pPr>
        <w:pStyle w:val="ConsPlusNormal"/>
        <w:jc w:val="both"/>
      </w:pPr>
    </w:p>
    <w:p w:rsidR="00A1337A" w:rsidRDefault="00A1337A" w:rsidP="00A1337A">
      <w:pPr>
        <w:pStyle w:val="ConsPlusNormal"/>
        <w:jc w:val="right"/>
      </w:pPr>
      <w:proofErr w:type="gramStart"/>
      <w:r>
        <w:t>Принят</w:t>
      </w:r>
      <w:proofErr w:type="gramEnd"/>
    </w:p>
    <w:p w:rsidR="00A1337A" w:rsidRDefault="00A1337A" w:rsidP="00A1337A">
      <w:pPr>
        <w:pStyle w:val="ConsPlusNormal"/>
        <w:jc w:val="right"/>
      </w:pPr>
      <w:r>
        <w:t>Самарской Губернской Думой</w:t>
      </w:r>
    </w:p>
    <w:p w:rsidR="00A1337A" w:rsidRDefault="00A1337A" w:rsidP="00A1337A">
      <w:pPr>
        <w:pStyle w:val="ConsPlusNormal"/>
        <w:jc w:val="right"/>
      </w:pPr>
      <w:r>
        <w:t>10 июня 2014 года</w:t>
      </w:r>
    </w:p>
    <w:p w:rsidR="00A1337A" w:rsidRDefault="00A1337A" w:rsidP="00A1337A">
      <w:pPr>
        <w:pStyle w:val="ConsPlusNormal"/>
        <w:jc w:val="both"/>
      </w:pPr>
    </w:p>
    <w:p w:rsidR="00A1337A" w:rsidRDefault="00A1337A" w:rsidP="00A1337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определяет порядок формирования представительных органов муниципальных районов Самарской области (далее - муниципальный район), а также порядок избрания глав муниципальных районов и глав поселений Самарской области, входящих в состав муниципальных районов (далее - поселение).</w:t>
      </w:r>
    </w:p>
    <w:p w:rsidR="00A1337A" w:rsidRDefault="00A1337A" w:rsidP="00A1337A">
      <w:pPr>
        <w:pStyle w:val="ConsPlusNormal"/>
        <w:jc w:val="both"/>
      </w:pPr>
    </w:p>
    <w:p w:rsidR="00A1337A" w:rsidRDefault="00A1337A" w:rsidP="00A1337A">
      <w:pPr>
        <w:pStyle w:val="ConsPlusNormal"/>
        <w:ind w:firstLine="540"/>
        <w:jc w:val="both"/>
        <w:outlineLvl w:val="0"/>
      </w:pPr>
      <w:r>
        <w:t>Статья 1</w:t>
      </w:r>
    </w:p>
    <w:p w:rsidR="00A1337A" w:rsidRDefault="00A1337A" w:rsidP="00A1337A">
      <w:pPr>
        <w:pStyle w:val="ConsPlusNormal"/>
        <w:jc w:val="both"/>
      </w:pPr>
    </w:p>
    <w:p w:rsidR="00A1337A" w:rsidRDefault="00A1337A" w:rsidP="00A1337A">
      <w:pPr>
        <w:pStyle w:val="ConsPlusNormal"/>
        <w:ind w:firstLine="540"/>
        <w:jc w:val="both"/>
      </w:pPr>
      <w:r>
        <w:t xml:space="preserve">Представительный орган муниципального района формируется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состава. Уставом муниципального района и в соответствии с ним уставами поселений может быть установлена норма представительства данных </w:t>
      </w:r>
      <w:proofErr w:type="gramStart"/>
      <w:r>
        <w:t>поселений</w:t>
      </w:r>
      <w:proofErr w:type="gramEnd"/>
      <w:r>
        <w:t xml:space="preserve"> в представительном органе соответствующего муниципального района исходя из численности населения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представительного органа указанного муниципального района.</w:t>
      </w:r>
    </w:p>
    <w:p w:rsidR="00A1337A" w:rsidRDefault="00A1337A" w:rsidP="00A1337A">
      <w:pPr>
        <w:pStyle w:val="ConsPlusNormal"/>
        <w:jc w:val="both"/>
      </w:pPr>
    </w:p>
    <w:p w:rsidR="00A1337A" w:rsidRDefault="00A1337A" w:rsidP="00A1337A">
      <w:pPr>
        <w:pStyle w:val="ConsPlusNormal"/>
        <w:ind w:firstLine="540"/>
        <w:jc w:val="both"/>
        <w:outlineLvl w:val="0"/>
      </w:pPr>
      <w:r>
        <w:t>Статья 2</w:t>
      </w:r>
    </w:p>
    <w:p w:rsidR="00A1337A" w:rsidRDefault="00A1337A" w:rsidP="00A1337A">
      <w:pPr>
        <w:pStyle w:val="ConsPlusNormal"/>
        <w:jc w:val="both"/>
      </w:pPr>
    </w:p>
    <w:p w:rsidR="00A1337A" w:rsidRDefault="00A1337A" w:rsidP="00A1337A">
      <w:pPr>
        <w:pStyle w:val="ConsPlusNormal"/>
        <w:ind w:firstLine="540"/>
        <w:jc w:val="both"/>
      </w:pPr>
      <w:r>
        <w:t>1. Глава муниципального района избирается представительным органом муниципального района из своего состава.</w:t>
      </w:r>
    </w:p>
    <w:p w:rsidR="00A1337A" w:rsidRDefault="00A1337A" w:rsidP="00A1337A">
      <w:pPr>
        <w:pStyle w:val="ConsPlusNormal"/>
        <w:ind w:firstLine="540"/>
        <w:jc w:val="both"/>
      </w:pPr>
      <w:r>
        <w:t>2. Глава поселения избирается представительным органом поселения из своего состава.</w:t>
      </w:r>
    </w:p>
    <w:p w:rsidR="00A1337A" w:rsidRDefault="00A1337A" w:rsidP="00A1337A">
      <w:pPr>
        <w:pStyle w:val="ConsPlusNormal"/>
        <w:jc w:val="both"/>
      </w:pPr>
    </w:p>
    <w:p w:rsidR="00A1337A" w:rsidRDefault="00A1337A" w:rsidP="00A1337A">
      <w:pPr>
        <w:pStyle w:val="ConsPlusNormal"/>
        <w:ind w:firstLine="540"/>
        <w:jc w:val="both"/>
        <w:outlineLvl w:val="0"/>
      </w:pPr>
      <w:r>
        <w:t>Статья 3</w:t>
      </w:r>
    </w:p>
    <w:p w:rsidR="00A1337A" w:rsidRDefault="00A1337A" w:rsidP="00A1337A">
      <w:pPr>
        <w:pStyle w:val="ConsPlusNormal"/>
        <w:jc w:val="both"/>
      </w:pPr>
    </w:p>
    <w:p w:rsidR="00A1337A" w:rsidRDefault="00A1337A" w:rsidP="00A1337A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A1337A" w:rsidRDefault="00A1337A" w:rsidP="00A1337A">
      <w:pPr>
        <w:pStyle w:val="ConsPlusNormal"/>
        <w:ind w:firstLine="540"/>
        <w:jc w:val="both"/>
      </w:pPr>
      <w:r>
        <w:t>2. Установленный настоящим Законом порядок формирования представительного органа муниципального района применяется после истечения срока полномочий представительного органа муниципального района, избранного до дня вступления в силу настоящего Закона.</w:t>
      </w:r>
    </w:p>
    <w:p w:rsidR="00A1337A" w:rsidRDefault="00A1337A" w:rsidP="00A1337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Со дня вступления в силу настоящего Закона выборы депутатов представительного органа муниципального района не назначаются и не проводятся, если настоящий Закон вступил в силу до наступления даты, начиная с которой представительный орган муниципального района был бы вправе принять решение о назначении указанных выборов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основных гарантиях избирательных прав и права на участие в референдуме граждан</w:t>
      </w:r>
      <w:proofErr w:type="gramEnd"/>
      <w:r>
        <w:t xml:space="preserve"> Российской Федерации".</w:t>
      </w:r>
    </w:p>
    <w:p w:rsidR="00A1337A" w:rsidRDefault="00A1337A" w:rsidP="00A1337A">
      <w:pPr>
        <w:pStyle w:val="ConsPlusNormal"/>
        <w:ind w:firstLine="540"/>
        <w:jc w:val="both"/>
      </w:pPr>
      <w:r>
        <w:t>4. Установленный настоящим Законом порядок избрания глав муниципальных районов и глав поселений применяется после истечения срока полномочий глав муниципальных районов и глав поселений, избранных до дня вступления в силу настоящего Закона.</w:t>
      </w:r>
    </w:p>
    <w:p w:rsidR="00A1337A" w:rsidRDefault="00A1337A" w:rsidP="00A1337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Со дня вступления в силу настоящего Закона выборы глав муниципальных районов и глав поселений не назначаются и не проводятся, если настоящий Закон вступил в силу до наступления даты, начиная с которой представительный орган муниципального района, поселения был бы вправе принять решение о назначении указанных выборов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основных гарантиях избирательных прав и права на участие в</w:t>
      </w:r>
      <w:proofErr w:type="gramEnd"/>
      <w:r>
        <w:t xml:space="preserve"> </w:t>
      </w:r>
      <w:proofErr w:type="gramStart"/>
      <w:r>
        <w:t>референдуме</w:t>
      </w:r>
      <w:proofErr w:type="gramEnd"/>
      <w:r>
        <w:t xml:space="preserve"> граждан Российской Федерации".</w:t>
      </w:r>
    </w:p>
    <w:p w:rsidR="00A1337A" w:rsidRDefault="00A1337A" w:rsidP="00A1337A">
      <w:pPr>
        <w:pStyle w:val="ConsPlusNormal"/>
        <w:jc w:val="both"/>
      </w:pPr>
    </w:p>
    <w:p w:rsidR="00A1337A" w:rsidRDefault="00A1337A" w:rsidP="00A1337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1337A" w:rsidRDefault="00A1337A" w:rsidP="00A1337A">
      <w:pPr>
        <w:pStyle w:val="ConsPlusNormal"/>
        <w:jc w:val="right"/>
      </w:pPr>
      <w:r>
        <w:t>Губернатора Самарской области</w:t>
      </w:r>
    </w:p>
    <w:p w:rsidR="00A1337A" w:rsidRDefault="00A1337A" w:rsidP="00A1337A">
      <w:pPr>
        <w:pStyle w:val="ConsPlusNormal"/>
        <w:jc w:val="right"/>
      </w:pPr>
      <w:r>
        <w:t>Н.И.МЕРКУШКИН</w:t>
      </w:r>
    </w:p>
    <w:p w:rsidR="00A1337A" w:rsidRDefault="00A1337A" w:rsidP="00A1337A">
      <w:pPr>
        <w:pStyle w:val="ConsPlusNormal"/>
      </w:pPr>
      <w:r>
        <w:t>г. Самара</w:t>
      </w:r>
    </w:p>
    <w:p w:rsidR="00A1337A" w:rsidRDefault="00A1337A" w:rsidP="00A1337A">
      <w:pPr>
        <w:pStyle w:val="ConsPlusNormal"/>
      </w:pPr>
      <w:r>
        <w:lastRenderedPageBreak/>
        <w:t>11 июня 2014 года</w:t>
      </w:r>
    </w:p>
    <w:p w:rsidR="00A1337A" w:rsidRDefault="00A1337A" w:rsidP="00A1337A">
      <w:pPr>
        <w:pStyle w:val="ConsPlusNormal"/>
      </w:pPr>
      <w:r>
        <w:t>N 66-ГД</w:t>
      </w:r>
    </w:p>
    <w:p w:rsidR="00A1337A" w:rsidRDefault="00A1337A" w:rsidP="00A1337A">
      <w:pPr>
        <w:pStyle w:val="ConsPlusNormal"/>
        <w:jc w:val="both"/>
      </w:pPr>
    </w:p>
    <w:p w:rsidR="009C3506" w:rsidRDefault="009C3506"/>
    <w:sectPr w:rsidR="009C3506" w:rsidSect="00EA56F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37A"/>
    <w:rsid w:val="009C3506"/>
    <w:rsid w:val="00A1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3CA8CE763EBE27039BD96891F8723254FAFDFBDD3D7785610F9FB7Ei926M" TargetMode="External"/><Relationship Id="rId5" Type="http://schemas.openxmlformats.org/officeDocument/2006/relationships/hyperlink" Target="consultantplus://offline/ref=A623CA8CE763EBE27039BD96891F8723254FAFDFBDD3D7785610F9FB7Ei926M" TargetMode="External"/><Relationship Id="rId4" Type="http://schemas.openxmlformats.org/officeDocument/2006/relationships/hyperlink" Target="consultantplus://offline/ref=A623CA8CE763EBE27039BD96891F8723254FAFD3B0D1D7785610F9FB7E9629156B46F79FC609652Ci62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2014-06-26T12:55:00Z</dcterms:created>
  <dcterms:modified xsi:type="dcterms:W3CDTF">2014-06-26T12:55:00Z</dcterms:modified>
</cp:coreProperties>
</file>