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3" w:rsidRDefault="00023B93" w:rsidP="00023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23B93" w:rsidRDefault="00023B93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93" w:rsidRDefault="00023B93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93" w:rsidRDefault="00023B93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Default="003B1C60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28675"/>
            <wp:effectExtent l="19050" t="0" r="9525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60" w:rsidRPr="003B1C60" w:rsidRDefault="003B1C60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от__________________ N_____</w:t>
      </w: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6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взаимодействия </w:t>
      </w:r>
      <w:r w:rsidRPr="003B1C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коммунального комплекса и субъектами естественных монополий, осуществляющих деятельность на территории </w:t>
      </w:r>
      <w:r w:rsidRPr="003B1C6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согласованию </w:t>
      </w:r>
      <w:r w:rsidR="0015685B">
        <w:rPr>
          <w:rFonts w:ascii="Times New Roman" w:hAnsi="Times New Roman" w:cs="Times New Roman"/>
          <w:sz w:val="28"/>
          <w:szCs w:val="28"/>
        </w:rPr>
        <w:t xml:space="preserve">и синхронизации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планирования, программ комплексного развития территорий с инвестиционными программами ресурсоснабжающих организаций. </w:t>
      </w:r>
    </w:p>
    <w:p w:rsidR="003B1C60" w:rsidRPr="003B1C60" w:rsidRDefault="003B1C60" w:rsidP="003B1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Default="003066F6" w:rsidP="00C8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координирования и синхронизации деятельности </w:t>
      </w:r>
      <w:r w:rsidRPr="003B1C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коммунального комплекса и субъектов естественных монополий в части </w:t>
      </w:r>
      <w:r>
        <w:rPr>
          <w:rFonts w:ascii="Times New Roman" w:hAnsi="Times New Roman" w:cs="Times New Roman"/>
          <w:sz w:val="28"/>
          <w:szCs w:val="28"/>
        </w:rPr>
        <w:t>согласования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6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="0073601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 от 29.12.2004 № 190-ФЗ</w:t>
        </w:r>
      </w:hyperlink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3066F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066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6F6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Богатовский Самарской области,</w:t>
      </w:r>
      <w:r w:rsidR="003B1C60" w:rsidRPr="003066F6">
        <w:rPr>
          <w:rFonts w:ascii="Times New Roman" w:hAnsi="Times New Roman" w:cs="Times New Roman"/>
          <w:sz w:val="28"/>
          <w:szCs w:val="28"/>
        </w:rPr>
        <w:t xml:space="preserve"> Администрация м</w:t>
      </w:r>
      <w:r w:rsidR="003B1C60" w:rsidRPr="003B1C60">
        <w:rPr>
          <w:rFonts w:ascii="Times New Roman" w:hAnsi="Times New Roman" w:cs="Times New Roman"/>
          <w:sz w:val="28"/>
          <w:szCs w:val="28"/>
        </w:rPr>
        <w:t>униципального района Богатовский Самарской области,</w:t>
      </w:r>
      <w:r w:rsidR="003B1C60" w:rsidRPr="003B1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C60" w:rsidRPr="003B1C60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3B1C60" w:rsidRPr="003B1C60">
        <w:rPr>
          <w:rFonts w:ascii="Times New Roman" w:hAnsi="Times New Roman" w:cs="Times New Roman"/>
          <w:sz w:val="28"/>
          <w:szCs w:val="28"/>
        </w:rPr>
        <w:t>:</w:t>
      </w:r>
    </w:p>
    <w:p w:rsidR="00132F95" w:rsidRPr="006C3735" w:rsidRDefault="00132F95" w:rsidP="00C85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3B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коммунального комплекса и субъектами естественных монополий, осуществляющих деятельность на территории </w:t>
      </w:r>
      <w:r w:rsidRPr="003B1C6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</w:t>
      </w:r>
      <w:r w:rsidRPr="003B1C6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>, по согласованию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hAnsi="Times New Roman" w:cs="Times New Roman"/>
          <w:sz w:val="28"/>
          <w:szCs w:val="28"/>
        </w:rPr>
        <w:t>и синхронизации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="009728A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C3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95" w:rsidRPr="00132F95" w:rsidRDefault="00132F9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Утвердить типовое соглашение о взаимодействии </w:t>
      </w:r>
      <w:r w:rsidRPr="00132F95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с организациями коммунального комплекса и субъектами естественных монополий, осуществляющих деятельность на территории муниципального района Богатовский Самарской области, по согласованию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hAnsi="Times New Roman" w:cs="Times New Roman"/>
          <w:sz w:val="28"/>
          <w:szCs w:val="28"/>
        </w:rPr>
        <w:t>и синхронизации</w:t>
      </w:r>
      <w:r w:rsidRPr="00132F95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="009728A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2F95" w:rsidRPr="00132F95" w:rsidRDefault="00132F9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 w:rsidRPr="00132F95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F95" w:rsidRPr="003B1C60" w:rsidRDefault="00132F95" w:rsidP="0073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C6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9728A2">
        <w:rPr>
          <w:rFonts w:ascii="Times New Roman" w:hAnsi="Times New Roman" w:cs="Times New Roman"/>
          <w:sz w:val="28"/>
          <w:szCs w:val="28"/>
        </w:rPr>
        <w:t>со дня размещения на официальном сайте органов местного самоуправления муниципального района Богатовский Самарской области.</w:t>
      </w:r>
      <w:r w:rsidRPr="003B1C60">
        <w:rPr>
          <w:rFonts w:ascii="Times New Roman" w:hAnsi="Times New Roman" w:cs="Times New Roman"/>
          <w:sz w:val="28"/>
          <w:szCs w:val="28"/>
        </w:rPr>
        <w:t>.</w:t>
      </w:r>
    </w:p>
    <w:p w:rsidR="00132F95" w:rsidRPr="00132F95" w:rsidRDefault="00132F95" w:rsidP="0073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 w:rsidR="009728A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C85CD0" w:rsidRPr="00132F95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5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и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</w:t>
      </w:r>
      <w:r w:rsidR="00C85CD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C85CD0">
        <w:rPr>
          <w:rFonts w:ascii="Times New Roman" w:eastAsia="Times New Roman" w:hAnsi="Times New Roman" w:cs="Times New Roman"/>
          <w:sz w:val="28"/>
          <w:szCs w:val="28"/>
        </w:rPr>
        <w:t>у Гузева С.А.</w:t>
      </w:r>
    </w:p>
    <w:p w:rsidR="003B1C60" w:rsidRPr="00132F95" w:rsidRDefault="003B1C60" w:rsidP="00C85C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2F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1C60" w:rsidRDefault="003B1C60" w:rsidP="00C85CD0">
      <w:pPr>
        <w:pStyle w:val="a4"/>
        <w:tabs>
          <w:tab w:val="left" w:pos="2481"/>
        </w:tabs>
        <w:ind w:firstLine="180"/>
        <w:jc w:val="both"/>
        <w:rPr>
          <w:sz w:val="28"/>
          <w:szCs w:val="28"/>
        </w:rPr>
      </w:pPr>
    </w:p>
    <w:p w:rsidR="00C85CD0" w:rsidRPr="003B1C60" w:rsidRDefault="00C85CD0" w:rsidP="00C85CD0">
      <w:pPr>
        <w:pStyle w:val="a4"/>
        <w:tabs>
          <w:tab w:val="left" w:pos="2481"/>
        </w:tabs>
        <w:ind w:firstLine="180"/>
        <w:jc w:val="both"/>
        <w:rPr>
          <w:sz w:val="28"/>
          <w:szCs w:val="28"/>
        </w:rPr>
      </w:pPr>
    </w:p>
    <w:p w:rsidR="003B1C60" w:rsidRPr="003B1C60" w:rsidRDefault="003B1C60" w:rsidP="00C85CD0">
      <w:pPr>
        <w:pStyle w:val="a4"/>
        <w:tabs>
          <w:tab w:val="left" w:pos="2481"/>
        </w:tabs>
        <w:ind w:firstLine="180"/>
        <w:jc w:val="both"/>
        <w:rPr>
          <w:sz w:val="28"/>
          <w:szCs w:val="28"/>
        </w:rPr>
      </w:pPr>
    </w:p>
    <w:p w:rsidR="003B1C60" w:rsidRPr="003B1C60" w:rsidRDefault="003B1C60" w:rsidP="00C85CD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3B1C60" w:rsidRPr="003B1C60" w:rsidRDefault="003B1C60" w:rsidP="00C85CD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3B1C60" w:rsidRPr="003B1C60" w:rsidRDefault="003B1C6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C85CD0">
        <w:rPr>
          <w:rFonts w:ascii="Times New Roman" w:hAnsi="Times New Roman" w:cs="Times New Roman"/>
          <w:sz w:val="28"/>
          <w:szCs w:val="28"/>
        </w:rPr>
        <w:t xml:space="preserve">    </w:t>
      </w:r>
      <w:r w:rsidRPr="003B1C60">
        <w:rPr>
          <w:rFonts w:ascii="Times New Roman" w:hAnsi="Times New Roman" w:cs="Times New Roman"/>
          <w:sz w:val="28"/>
          <w:szCs w:val="28"/>
        </w:rPr>
        <w:t>В.В.Туркин</w:t>
      </w:r>
    </w:p>
    <w:p w:rsidR="003B1C60" w:rsidRPr="003B1C60" w:rsidRDefault="003B1C60" w:rsidP="00C85C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B1C60" w:rsidRDefault="003B1C6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0" w:rsidRDefault="00C85CD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0" w:rsidRDefault="00C85CD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0" w:rsidRPr="003B1C60" w:rsidRDefault="00C85CD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Сальников   22740</w:t>
      </w:r>
    </w:p>
    <w:p w:rsidR="003B1C60" w:rsidRDefault="003B1C6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C60" w:rsidRDefault="003B1C6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728A2" w:rsidRDefault="009728A2" w:rsidP="00972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</w:t>
      </w:r>
      <w:r w:rsidRPr="00B16F7B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9728A2" w:rsidRDefault="009728A2" w:rsidP="00972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728A2" w:rsidRDefault="009728A2" w:rsidP="00972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>Богатовский Самарской области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br/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28A2" w:rsidRDefault="009728A2" w:rsidP="009728A2">
      <w:pPr>
        <w:tabs>
          <w:tab w:val="left" w:pos="850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85CD0" w:rsidRPr="00C85CD0" w:rsidRDefault="00C85CD0" w:rsidP="00C85C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5CD0">
        <w:rPr>
          <w:rFonts w:ascii="Times New Roman" w:eastAsia="Times New Roman" w:hAnsi="Times New Roman" w:cs="Times New Roman"/>
          <w:sz w:val="28"/>
          <w:szCs w:val="28"/>
        </w:rPr>
        <w:t xml:space="preserve">орядок взаимодействия </w:t>
      </w:r>
      <w:r w:rsidRPr="00C85CD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с организациями коммунального комплекса и субъектами естественных монополий, осуществляющих деятельность на территории муниципального района Богатовский Самарской области, по согласованию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hAnsi="Times New Roman" w:cs="Times New Roman"/>
          <w:sz w:val="28"/>
          <w:szCs w:val="28"/>
        </w:rPr>
        <w:t>и синхронизации</w:t>
      </w:r>
      <w:r w:rsidRPr="00C85CD0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Pr="00C85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35" w:rsidRPr="0015685B" w:rsidRDefault="00BF5623" w:rsidP="007360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6C3735" w:rsidRPr="0015685B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взаимодействия администрации </w:t>
      </w:r>
      <w:r w:rsidR="00C85CD0" w:rsidRPr="0015685B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 с организациями коммунального комплекса и субъектами естественных монополий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85CD0" w:rsidRPr="0015685B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hyperlink r:id="rId10" w:history="1">
        <w:r w:rsidR="00C85CD0" w:rsidRPr="0015685B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C85CD0" w:rsidRPr="0015685B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C85CD0" w:rsidRPr="0015685B">
        <w:rPr>
          <w:rFonts w:ascii="Times New Roman" w:hAnsi="Times New Roman" w:cs="Times New Roman"/>
          <w:sz w:val="28"/>
          <w:szCs w:val="28"/>
        </w:rPr>
        <w:t>согласования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и синхронизации</w:t>
      </w:r>
      <w:r w:rsidR="00C85CD0" w:rsidRPr="0015685B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CD0" w:rsidRPr="0015685B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(далее - Стороны).</w:t>
      </w:r>
    </w:p>
    <w:p w:rsidR="0015685B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1.2. Термины,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используемые в Порядке:</w:t>
      </w:r>
    </w:p>
    <w:p w:rsidR="0015685B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а) организации коммунального комплекса и субъекты естественных монополий, осуществляющие деятельность на территории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, - организации, в том числе осуществляющие эксплуатацию объектов, используемых для утилизации, обезвреживания и захоронения твердых бытовых отходов, а также осуществляющие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в сферах электроэнергетики, теплоснабжения, водоснабжения и водоотведения;</w:t>
      </w:r>
    </w:p>
    <w:p w:rsid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в области газоснабжения;</w:t>
      </w:r>
    </w:p>
    <w:p w:rsid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по обращению с отходами;</w:t>
      </w:r>
    </w:p>
    <w:p w:rsidR="006C3735" w:rsidRP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б) программы комплексного развития систем коммунальной инфраструктуры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муниципального района Богатовский Самарской области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программы) - документы, устанавливающие перечни мероприятий по строительству, реконструкции систем электро-, газо-, тепло-, водоснабжения и водоотведения объектов, используемых для утилизации, обезвреживания и захоронения твердых бытовых отходов, которые предусмотрены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действующими на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5685B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документами территориального планирования.</w:t>
      </w:r>
    </w:p>
    <w:p w:rsidR="0073601C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1.3. Программы комплексного развития систем коммунальной инфраструктуры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685B" w:rsidRPr="0015685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сельских поселений 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и утверждаются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утвержденн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генеральн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сельских поселений муниципального района Богатовский Самарской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, применительно к территории населенных пунктов 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соответствовать установленным требованиям надежности, энергетической эффективности указанных систем, обеспечивать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бытовых отходов.</w:t>
      </w:r>
    </w:p>
    <w:p w:rsidR="0073601C" w:rsidRDefault="0073601C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35" w:rsidRPr="0073601C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16F7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взаимодействие сторон</w:t>
      </w:r>
    </w:p>
    <w:p w:rsidR="0066121F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2.1. В целях обеспечения информационного взаимодействия, для осуществления синхронизации действующих документов, утвержденных применительно к территории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5685B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размещение утвержденных документов территориального планирования и градостроительного зонирования на официальном сайте </w:t>
      </w:r>
      <w:r w:rsidR="0066121F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также утвержденных внесений изменений в указанные документы;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подготовку и утверждение программ комплексного развития систем коммунальной инфраструктуры (внесение изменений в программы) на основании утвержденных документов территориального планирования с учетом согласования Программ организациями коммунального комплекса и субъектами естественных монополий;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направление в организации коммунального комплекса и субъекты естественных монополий для рассмотрения, координации действий, учета предложений и корректировки программ проекты документов территориального планирования (схемы размещения объектов коммунальной и инженерной инфраструктуры) с подготовленными графическими и текстовыми материалами по реализации документов территориального планирования (с указанием мероприятий очередности, сроков и объемов строительства (реконструкции));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при обращении организаций коммунального комплекса и субъектов естественных монополий о рассмотрении предложений, в соответствии с принципами целесообразности (при возможности обеспечения финансирования из средств местного бюджета), проведение учета поступивших предложений и внесение изменений в ранее утвержденные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территориального планирования и на их основании в ранее утвержденные программы;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при принятии решений о внесении изменений, утверждении документов территориального планирования и подготовке технического задания для выполнения работ своевременное информирование организаций коммунального комплекса и субъектов естественных монополий, учет предложений, поступивших от организаций коммунального комплекса и субъектов естественных монополий на основе их инвестиционных программ либо иных исходных данных;</w:t>
      </w:r>
    </w:p>
    <w:p w:rsidR="006C3735" w:rsidRP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при подготовке технических заданий на разработку документов территориального планирования (внесение в них изменений) включение в состав работ обязательного требования о согласовании разработчиками проектов документов территориального планирования (внесения в них изменений) с организациями коммунального комплекса и субъектами естественных монополий, осуществляющими деятельность на территории </w:t>
      </w:r>
      <w:r w:rsidR="0066121F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  <w:t xml:space="preserve">- заключение соглашений о взаимодействии с организациями коммунального комплекса и субъектами естественных монополий, осуществляющими деятельность на территории </w:t>
      </w:r>
      <w:r w:rsidR="006B3569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6B3569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BF5623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2.2. В целях обеспечения информационного взаимодействия, для осуществления синхронизации действующих документов, утвержденных применительно к территори</w:t>
      </w:r>
      <w:r w:rsidR="00BF5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, организации коммунального комплекса и субъекты естественных монополий обеспечивают:</w:t>
      </w:r>
    </w:p>
    <w:p w:rsidR="00BF5623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представленных администрацией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документов территориального планирования в срок, не превышающий 14 календарных дней, с последующим направлением соответствующего ответа о согласовании рассматриваемых документов, о наличии предложений, замечаний по итогам рассмотрения;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  <w:t>- при подготовке предложений по внесению изменений в документы территориального планирования, обоснования выбранных вариантов размещения объектов с учетом анализа использования территорий, возможных направлений развития и прогнозируемых ограничений использования объектов на основе утвержденных документов территориального планирования;</w:t>
      </w:r>
    </w:p>
    <w:p w:rsidR="00BF5623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при поступлении от администрации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F5623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графических и текстовых материалов по реализации документов территориального планирования (с указанием очередности мероприятий, сроков и объемов строительства (реконструкции)) внесение изменений в инвестиционные программы развития;</w:t>
      </w:r>
    </w:p>
    <w:p w:rsidR="006C3735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заключение соглашений о взаимодействии с администрацией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623" w:rsidRPr="0015685B" w:rsidRDefault="00BF5623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35" w:rsidRPr="0015685B" w:rsidRDefault="006C3735" w:rsidP="0073601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16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 предложений </w:t>
      </w:r>
      <w:r w:rsidR="00B16F7B" w:rsidRPr="00B16F7B">
        <w:rPr>
          <w:rFonts w:ascii="Times New Roman" w:eastAsia="Times New Roman" w:hAnsi="Times New Roman" w:cs="Times New Roman"/>
          <w:b/>
          <w:sz w:val="28"/>
          <w:szCs w:val="28"/>
        </w:rPr>
        <w:t>организаций коммунального комплекса и субъектов естественных монополий</w:t>
      </w:r>
      <w:r w:rsidR="00B16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документах территориального планирования</w:t>
      </w:r>
      <w:r w:rsidR="00B16F7B" w:rsidRPr="00156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C3735" w:rsidRPr="0015685B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При поступлении предложений от организаций коммунального комплекса и субъектов естественных монополий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в целях всестороннего рассмотрения следует обеспечить рассмотрение предложений с учетом предоставления организациями коммунального комплекса и субъектами естественных монополий обоснований выбранных вариантов размещения объектов, направлений развития территории, предусмотренных документами территориального планирования, и прогнозируемых ограничений использования территории при размещении объектов.</w:t>
      </w:r>
    </w:p>
    <w:p w:rsidR="00BF5623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3.2. С учетом положений, установленных </w:t>
      </w:r>
      <w:hyperlink r:id="rId12" w:history="1">
        <w:r w:rsidR="0073601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 от 29.12.2004 № 190-ФЗ</w:t>
        </w:r>
      </w:hyperlink>
      <w:r w:rsidRPr="00BF56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в документах территориального планирования объектов, требуется внесение изменений в документы территориального планирования:</w:t>
      </w:r>
    </w:p>
    <w:p w:rsidR="0073601C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в случае если сведения об объекте полностью отсутствуют в документах территориального планирования, требуется внесение изменений как в графические, так и текстовые материалы, в соответствии с требованиями, установленными </w:t>
      </w:r>
      <w:hyperlink r:id="rId13" w:history="1">
        <w:r w:rsidR="0073601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 от 29.12.2004 № 190-ФЗ</w:t>
        </w:r>
      </w:hyperlink>
      <w:r w:rsidRPr="00156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623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в случае если объект определен документом территориального планирования, но в документе не содержится необходимых сведений о его реконструкции, возможно внесение изменений в текстовую часть документа территориального планирования;</w:t>
      </w:r>
    </w:p>
    <w:p w:rsidR="006C3735" w:rsidRP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в случае необходимости уточнения прохождения линейного объекта возможна подготовка документации по планировке территорий за счет физических и юридических лиц на основании принятого администрацией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F5623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решения о разработке такой документации.</w:t>
      </w:r>
    </w:p>
    <w:p w:rsidR="00BF5623" w:rsidRDefault="006C3735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3.3. При внесении изменений в документы территориального планирования, при утверждении документации по планировке территории также требуется внесение изменений в документы градостроительного зонирования в части внесения изменений и уточнения регламентов использования территории.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16F7B" w:rsidRDefault="006C3735" w:rsidP="00B16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 w:rsidR="009728A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</w:t>
      </w:r>
      <w:r w:rsidR="00B16F7B" w:rsidRPr="00B16F7B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B16F7B" w:rsidRDefault="00B16F7B" w:rsidP="00B16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6C3735" w:rsidRDefault="00B16F7B" w:rsidP="00B1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>Богатовский Самарской области</w:t>
      </w:r>
      <w:r w:rsidR="006C3735" w:rsidRPr="00B16F7B">
        <w:rPr>
          <w:rFonts w:ascii="Times New Roman" w:eastAsia="Times New Roman" w:hAnsi="Times New Roman" w:cs="Times New Roman"/>
          <w:sz w:val="20"/>
          <w:szCs w:val="20"/>
        </w:rPr>
        <w:br/>
        <w:t>от</w:t>
      </w:r>
      <w:r w:rsidR="0073601C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6C3735" w:rsidRPr="00B16F7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73601C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6C3735" w:rsidRPr="00B16F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6F7B" w:rsidRDefault="00B16F7B" w:rsidP="00B1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7B" w:rsidRPr="00B16F7B" w:rsidRDefault="00B16F7B" w:rsidP="00B1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7B" w:rsidRPr="00745F16" w:rsidRDefault="00B16F7B" w:rsidP="00B1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Cs/>
          <w:sz w:val="28"/>
          <w:szCs w:val="28"/>
        </w:rPr>
        <w:t>Соглашение о</w:t>
      </w: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</w:t>
      </w:r>
      <w:r w:rsidRPr="00745F1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с организациями коммунального комплекса и субъектами естественных монополий, осуществляющих деятельность на территории муниципального района Богатовский Самарской области, по согласованию и синхронизации документов территориального планирования, программ комплексного развития территорий с инвестиционными программами ресурсоснабжающих организаций.</w:t>
      </w:r>
    </w:p>
    <w:p w:rsidR="00B16F7B" w:rsidRPr="00745F16" w:rsidRDefault="006C3735" w:rsidP="00B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Администрация </w:t>
      </w:r>
      <w:r w:rsidR="00B16F7B" w:rsidRPr="00745F16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28A2" w:rsidRPr="00745F16">
        <w:rPr>
          <w:rFonts w:ascii="Times New Roman" w:eastAsia="Times New Roman" w:hAnsi="Times New Roman" w:cs="Times New Roman"/>
          <w:sz w:val="28"/>
          <w:szCs w:val="28"/>
        </w:rPr>
        <w:t>в лице Главы муниципального района Богатовский Самарской области Туркина В.В.</w:t>
      </w:r>
      <w:r w:rsidR="00745F1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одной стороны, и _________________, в лице _______________________________,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_________________________,</w:t>
      </w:r>
      <w:r w:rsidR="0073601C" w:rsidRPr="00745F16">
        <w:rPr>
          <w:rFonts w:ascii="Times New Roman" w:eastAsia="Times New Roman" w:hAnsi="Times New Roman" w:cs="Times New Roman"/>
          <w:sz w:val="28"/>
          <w:szCs w:val="28"/>
        </w:rPr>
        <w:t xml:space="preserve">именуемая в дальнейшем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"организация", с другой стороны, совместно именуемые "Стороны", в целях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своевременного информационного взаимодействия, в соответствии с положениями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745F16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______________________________________________________, заключили настоящее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Соглашение о нижеследующем: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3601C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1.1. Настоящее Соглашение заключено в целях синхронизации и дальнейшей реализации документов территориального планирования, инвестиционных программ сетевых организаций (организаций коммунального комплекса и субъектов естественных монополий), мероприятий по строительству, реконструкции систем электро-, газо-, тепло-, водоснабжения и водоотведения (нужное указать).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Обязательства сторон</w:t>
      </w:r>
    </w:p>
    <w:p w:rsidR="0073601C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2.1. Администрация обязуется: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назначить ответственное лицо за реализ</w:t>
      </w:r>
      <w:r w:rsidR="0073601C" w:rsidRPr="00745F16">
        <w:rPr>
          <w:rFonts w:ascii="Times New Roman" w:eastAsia="Times New Roman" w:hAnsi="Times New Roman" w:cs="Times New Roman"/>
          <w:sz w:val="28"/>
          <w:szCs w:val="28"/>
        </w:rPr>
        <w:t xml:space="preserve">ацию Соглашения и осуществление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взаимодействия с организацией;</w:t>
      </w:r>
    </w:p>
    <w:p w:rsidR="006C3735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запросов организации обеспечивать работу структурных подразделений администрации в части оперативного представления организации документов и сведений в отношении земельных участков и иных объектов недвижимости, расположенных на них; предложений по внесению изменений в утвержденные документы территориального планирования и программы комплексного развития систем коммунальной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инфраструктуры;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- на основании поступивших предложений от организации готовить и направлять заключение о возможности и целесообразности учета предлагаемых объектов в документах территориального планирования (градостроительного зонирования), программе комплексного развития систем коммунальной инфраструктуры муниципального образования;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- при обращении организаций коммунального комплекса и субъектов естественных монополий о рассмотрении предложений, в соответствии с принципами целесообразности (при возможности обеспечения финансирования из средств местного бюджета), проводить учет поступивших предложений, принимать решение о внесении изменения в ранее утвержденные документы территориального планирования и на их основании в ранее утвержденные программы комплексного развития систем коммунальной инфраструктуры в течение 20 дней с момента поступления обращений.</w:t>
      </w:r>
    </w:p>
    <w:p w:rsidR="0073601C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2.2. Организация обязуется: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назначить ответственное лицо за реализацию настоящего Соглашения и осуществление взаимодействия с администрацией;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при подготовке предложений по внесению изменений в документы территориального планирования (градостроительного зонирования) и программы комплексного развития систем коммунальной инфраструктуры направлять обоснования выбранных вариантов размещения объектов на основе анализа направлений развития территории, предусмотренных утвержденными документами территориального планирования, и сведений по прогнозируемым ограничениям использования территории при размещении объектов;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рассматривать представленные администрацией </w:t>
      </w:r>
      <w:r w:rsidR="0073601C" w:rsidRPr="00745F16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73601C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проекты документов территориального планирования и при наличии предложений направлять их в администрацию </w:t>
      </w:r>
      <w:r w:rsidR="0073601C" w:rsidRPr="00745F16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 в течение 14 календарных дней с момента получения.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3.1. Настоящее Соглашение вступает в силу со дня его подписания Сторонами.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3.2. Любые изменения и дополнения к настоящему Соглашению оформляются в виде дополнительного соглашения, подписываемого Сторонами.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3.3. Настоящее Соглашение может быть расторгнуто при согласии подписавших его Сторон.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tbl>
      <w:tblPr>
        <w:tblpPr w:leftFromText="180" w:rightFromText="180" w:vertAnchor="text" w:horzAnchor="margin" w:tblpY="284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558"/>
        <w:gridCol w:w="4906"/>
      </w:tblGrid>
      <w:tr w:rsidR="00745F16" w:rsidTr="00745F16">
        <w:tc>
          <w:tcPr>
            <w:tcW w:w="4558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</w:rPr>
            </w:pPr>
            <w:r>
              <w:rPr>
                <w:rFonts w:ascii="Times New Roman" w:eastAsia="Arial Unicode MS" w:hAnsi="Times New Roman"/>
                <w:b/>
                <w:bCs/>
                <w:kern w:val="1"/>
              </w:rPr>
              <w:t>«Заказчик»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b/>
                <w:bCs/>
                <w:kern w:val="1"/>
              </w:rPr>
              <w:t>«Исполнитель»</w:t>
            </w:r>
          </w:p>
        </w:tc>
      </w:tr>
      <w:tr w:rsidR="00745F16" w:rsidTr="00745F16">
        <w:tc>
          <w:tcPr>
            <w:tcW w:w="4558" w:type="dxa"/>
            <w:shd w:val="clear" w:color="auto" w:fill="auto"/>
          </w:tcPr>
          <w:p w:rsidR="00745F16" w:rsidRDefault="00745F16" w:rsidP="00745F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E529CB">
              <w:rPr>
                <w:rFonts w:ascii="Times New Roman" w:hAnsi="Times New Roman"/>
              </w:rPr>
              <w:t xml:space="preserve">Муниципальное казенное учреждение Администрация муниципального района Богатовский Самарской области 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</w:pPr>
          </w:p>
        </w:tc>
      </w:tr>
      <w:tr w:rsidR="00745F16" w:rsidTr="00745F16">
        <w:trPr>
          <w:trHeight w:val="611"/>
        </w:trPr>
        <w:tc>
          <w:tcPr>
            <w:tcW w:w="4558" w:type="dxa"/>
            <w:shd w:val="clear" w:color="auto" w:fill="auto"/>
          </w:tcPr>
          <w:p w:rsidR="00745F16" w:rsidRPr="00E529CB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E529CB">
              <w:rPr>
                <w:rFonts w:ascii="Times New Roman" w:hAnsi="Times New Roman"/>
              </w:rPr>
              <w:t>446630, Самарская область, Богатовский р-н, с.Богатое, ул.Комсомольская, д.13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</w:pPr>
          </w:p>
        </w:tc>
      </w:tr>
      <w:tr w:rsidR="00745F16" w:rsidTr="00745F16">
        <w:trPr>
          <w:trHeight w:val="313"/>
        </w:trPr>
        <w:tc>
          <w:tcPr>
            <w:tcW w:w="4558" w:type="dxa"/>
            <w:shd w:val="clear" w:color="auto" w:fill="auto"/>
          </w:tcPr>
          <w:p w:rsidR="00745F16" w:rsidRPr="0038575C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38575C">
              <w:rPr>
                <w:rFonts w:ascii="Times New Roman" w:hAnsi="Times New Roman"/>
              </w:rPr>
              <w:lastRenderedPageBreak/>
              <w:t>ИНН 6363003302  КПП 636301001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</w:pPr>
          </w:p>
        </w:tc>
      </w:tr>
      <w:tr w:rsidR="00745F16" w:rsidTr="00745F16">
        <w:tc>
          <w:tcPr>
            <w:tcW w:w="9464" w:type="dxa"/>
            <w:gridSpan w:val="2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kern w:val="1"/>
              </w:rPr>
              <w:t>Подписи сторон:</w:t>
            </w:r>
          </w:p>
        </w:tc>
      </w:tr>
      <w:tr w:rsidR="00745F16" w:rsidTr="00745F16">
        <w:tc>
          <w:tcPr>
            <w:tcW w:w="4558" w:type="dxa"/>
            <w:shd w:val="clear" w:color="auto" w:fill="auto"/>
          </w:tcPr>
          <w:p w:rsidR="00745F16" w:rsidRDefault="00745F16" w:rsidP="00745F16">
            <w:pPr>
              <w:pStyle w:val="ac"/>
              <w:spacing w:before="0" w:beforeAutospacing="0" w:after="0"/>
            </w:pPr>
            <w:r>
              <w:t>Глава муниципального района Богатовский Самарской области</w:t>
            </w:r>
          </w:p>
          <w:p w:rsidR="00745F16" w:rsidRDefault="00745F16" w:rsidP="00745F16">
            <w:pPr>
              <w:pStyle w:val="ac"/>
              <w:spacing w:before="0" w:beforeAutospacing="0" w:after="0"/>
            </w:pPr>
            <w:r>
              <w:t xml:space="preserve">_____________________  / Туркин В.В.                    / </w:t>
            </w:r>
          </w:p>
          <w:p w:rsidR="00745F16" w:rsidRDefault="00745F16" w:rsidP="00745F16">
            <w:pPr>
              <w:pStyle w:val="ac"/>
              <w:spacing w:before="0" w:beforeAutospacing="0" w:after="0"/>
            </w:pPr>
            <w:r>
              <w:t>М.П.</w:t>
            </w:r>
          </w:p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Cs w:val="24"/>
              </w:rPr>
            </w:pPr>
          </w:p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Cs w:val="24"/>
              </w:rPr>
            </w:pPr>
          </w:p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____________________ /__________________./</w:t>
            </w:r>
          </w:p>
          <w:p w:rsidR="00745F16" w:rsidRDefault="00745F16" w:rsidP="00745F16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kern w:val="1"/>
              </w:rPr>
              <w:t xml:space="preserve">           М.П.</w:t>
            </w:r>
          </w:p>
        </w:tc>
      </w:tr>
    </w:tbl>
    <w:p w:rsidR="006C3735" w:rsidRPr="009728A2" w:rsidRDefault="006C3735" w:rsidP="00745F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8A2">
        <w:rPr>
          <w:rFonts w:ascii="Times New Roman" w:eastAsia="Times New Roman" w:hAnsi="Times New Roman" w:cs="Times New Roman"/>
        </w:rPr>
        <w:br/>
      </w:r>
    </w:p>
    <w:p w:rsidR="00AC779B" w:rsidRDefault="00AC779B"/>
    <w:sectPr w:rsidR="00AC779B" w:rsidSect="00745F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D9" w:rsidRDefault="00AB44D9" w:rsidP="009728A2">
      <w:pPr>
        <w:spacing w:after="0" w:line="240" w:lineRule="auto"/>
      </w:pPr>
      <w:r>
        <w:separator/>
      </w:r>
    </w:p>
  </w:endnote>
  <w:endnote w:type="continuationSeparator" w:id="1">
    <w:p w:rsidR="00AB44D9" w:rsidRDefault="00AB44D9" w:rsidP="0097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D9" w:rsidRDefault="00AB44D9" w:rsidP="009728A2">
      <w:pPr>
        <w:spacing w:after="0" w:line="240" w:lineRule="auto"/>
      </w:pPr>
      <w:r>
        <w:separator/>
      </w:r>
    </w:p>
  </w:footnote>
  <w:footnote w:type="continuationSeparator" w:id="1">
    <w:p w:rsidR="00AB44D9" w:rsidRDefault="00AB44D9" w:rsidP="0097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735"/>
    <w:rsid w:val="00023B93"/>
    <w:rsid w:val="000D7F66"/>
    <w:rsid w:val="00132F95"/>
    <w:rsid w:val="0015685B"/>
    <w:rsid w:val="001E3EB2"/>
    <w:rsid w:val="00232F37"/>
    <w:rsid w:val="003066F6"/>
    <w:rsid w:val="003B1C60"/>
    <w:rsid w:val="005A1C3A"/>
    <w:rsid w:val="0066121F"/>
    <w:rsid w:val="00692971"/>
    <w:rsid w:val="006B3569"/>
    <w:rsid w:val="006C3735"/>
    <w:rsid w:val="0073601C"/>
    <w:rsid w:val="00745F16"/>
    <w:rsid w:val="009728A2"/>
    <w:rsid w:val="00A36A62"/>
    <w:rsid w:val="00AB44D9"/>
    <w:rsid w:val="00AC779B"/>
    <w:rsid w:val="00B06C5A"/>
    <w:rsid w:val="00B16F7B"/>
    <w:rsid w:val="00BF5623"/>
    <w:rsid w:val="00C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A"/>
  </w:style>
  <w:style w:type="paragraph" w:styleId="1">
    <w:name w:val="heading 1"/>
    <w:basedOn w:val="a"/>
    <w:link w:val="10"/>
    <w:uiPriority w:val="9"/>
    <w:qFormat/>
    <w:rsid w:val="006C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37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C37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C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C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3735"/>
    <w:rPr>
      <w:color w:val="0000FF"/>
      <w:u w:val="single"/>
    </w:rPr>
  </w:style>
  <w:style w:type="paragraph" w:customStyle="1" w:styleId="unformattext">
    <w:name w:val="unformattext"/>
    <w:basedOn w:val="a"/>
    <w:rsid w:val="006C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B1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1C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8A2"/>
  </w:style>
  <w:style w:type="paragraph" w:styleId="aa">
    <w:name w:val="footer"/>
    <w:basedOn w:val="a"/>
    <w:link w:val="ab"/>
    <w:uiPriority w:val="99"/>
    <w:semiHidden/>
    <w:unhideWhenUsed/>
    <w:rsid w:val="0097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8A2"/>
  </w:style>
  <w:style w:type="paragraph" w:styleId="ac">
    <w:name w:val="Normal (Web)"/>
    <w:basedOn w:val="a"/>
    <w:uiPriority w:val="99"/>
    <w:unhideWhenUsed/>
    <w:rsid w:val="00745F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A8C5-686F-4F82-8629-F6CB375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cp:lastPrinted>2019-01-15T03:09:00Z</cp:lastPrinted>
  <dcterms:created xsi:type="dcterms:W3CDTF">2019-01-11T12:00:00Z</dcterms:created>
  <dcterms:modified xsi:type="dcterms:W3CDTF">2019-01-15T04:42:00Z</dcterms:modified>
</cp:coreProperties>
</file>