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74" w:rsidRDefault="00AB4A74" w:rsidP="00AB4A74">
      <w:pPr>
        <w:tabs>
          <w:tab w:val="left" w:pos="3320"/>
        </w:tabs>
        <w:jc w:val="center"/>
        <w:rPr>
          <w:sz w:val="40"/>
          <w:szCs w:val="40"/>
        </w:rPr>
      </w:pPr>
    </w:p>
    <w:p w:rsidR="00AB4A74" w:rsidRPr="00B770A6" w:rsidRDefault="00AB4A74" w:rsidP="00AB4A74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</w:t>
      </w:r>
      <w:r w:rsidR="005D52D4">
        <w:rPr>
          <w:b/>
          <w:sz w:val="48"/>
          <w:szCs w:val="48"/>
        </w:rPr>
        <w:t>е</w:t>
      </w:r>
      <w:bookmarkStart w:id="0" w:name="_GoBack"/>
      <w:bookmarkEnd w:id="0"/>
      <w:r w:rsidRPr="00B770A6">
        <w:rPr>
          <w:b/>
          <w:sz w:val="48"/>
          <w:szCs w:val="48"/>
        </w:rPr>
        <w:t>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AB4A74" w:rsidRPr="00B770A6" w:rsidRDefault="00AB4A74" w:rsidP="00AB4A74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B770A6">
        <w:rPr>
          <w:rFonts w:ascii="Goudy Old Style" w:hAnsi="Goudy Old Style" w:cs="Arial"/>
        </w:rPr>
        <w:t xml:space="preserve">12+       </w:t>
      </w:r>
      <w:r w:rsidRPr="00B770A6">
        <w:t>№</w:t>
      </w:r>
      <w:r>
        <w:rPr>
          <w:rFonts w:asciiTheme="minorHAnsi" w:hAnsiTheme="minorHAnsi" w:cs="Arial"/>
        </w:rPr>
        <w:t xml:space="preserve"> 13</w:t>
      </w:r>
      <w:r>
        <w:rPr>
          <w:rFonts w:ascii="Goudy Old Style" w:hAnsi="Goudy Old Style" w:cs="Arial"/>
        </w:rPr>
        <w:t xml:space="preserve"> (1</w:t>
      </w:r>
      <w:r>
        <w:rPr>
          <w:rFonts w:asciiTheme="minorHAnsi" w:hAnsiTheme="minorHAnsi" w:cs="Arial"/>
        </w:rPr>
        <w:t>51</w:t>
      </w:r>
      <w:r w:rsidRPr="00B770A6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26</w:t>
      </w:r>
      <w:r w:rsidRPr="00B770A6">
        <w:rPr>
          <w:rFonts w:asciiTheme="minorHAnsi" w:hAnsiTheme="minorHAnsi" w:cs="Arial"/>
        </w:rPr>
        <w:t xml:space="preserve"> </w:t>
      </w:r>
      <w:r w:rsidRPr="00B770A6">
        <w:rPr>
          <w:rFonts w:ascii="Goudy Old Style" w:hAnsi="Goudy Old Style" w:cs="Arial"/>
        </w:rPr>
        <w:t xml:space="preserve"> </w:t>
      </w:r>
      <w:r>
        <w:t xml:space="preserve">июня </w:t>
      </w:r>
      <w:r w:rsidRPr="00B770A6">
        <w:rPr>
          <w:rFonts w:ascii="Goudy Old Style" w:hAnsi="Goudy Old Style" w:cs="Arial"/>
        </w:rPr>
        <w:t xml:space="preserve">2015 </w:t>
      </w:r>
      <w:r w:rsidRPr="00B770A6">
        <w:t>года</w:t>
      </w:r>
    </w:p>
    <w:p w:rsidR="00AB4A74" w:rsidRPr="0020109A" w:rsidRDefault="00AB4A74" w:rsidP="0020109A">
      <w:pPr>
        <w:tabs>
          <w:tab w:val="left" w:pos="3320"/>
        </w:tabs>
        <w:jc w:val="center"/>
        <w:rPr>
          <w:sz w:val="22"/>
          <w:szCs w:val="22"/>
        </w:rPr>
      </w:pPr>
      <w:r w:rsidRPr="0020109A">
        <w:rPr>
          <w:sz w:val="22"/>
          <w:szCs w:val="22"/>
        </w:rPr>
        <w:t>Администрация</w:t>
      </w:r>
      <w:r w:rsidR="0020109A" w:rsidRPr="0020109A">
        <w:rPr>
          <w:sz w:val="22"/>
          <w:szCs w:val="22"/>
        </w:rPr>
        <w:t xml:space="preserve"> </w:t>
      </w:r>
      <w:r w:rsidRPr="0020109A">
        <w:rPr>
          <w:sz w:val="22"/>
          <w:szCs w:val="22"/>
        </w:rPr>
        <w:t>сельского поселения Печинено</w:t>
      </w:r>
      <w:r w:rsidR="0020109A" w:rsidRPr="0020109A">
        <w:rPr>
          <w:sz w:val="22"/>
          <w:szCs w:val="22"/>
        </w:rPr>
        <w:t xml:space="preserve"> </w:t>
      </w:r>
      <w:r w:rsidRPr="0020109A">
        <w:rPr>
          <w:sz w:val="22"/>
          <w:szCs w:val="22"/>
        </w:rPr>
        <w:t>муниципального района Богатовский</w:t>
      </w:r>
    </w:p>
    <w:p w:rsidR="00AB4A74" w:rsidRPr="0020109A" w:rsidRDefault="00AB4A74" w:rsidP="0020109A">
      <w:pPr>
        <w:jc w:val="center"/>
        <w:rPr>
          <w:sz w:val="22"/>
          <w:szCs w:val="22"/>
          <w:u w:val="single"/>
        </w:rPr>
      </w:pPr>
      <w:r w:rsidRPr="0020109A">
        <w:rPr>
          <w:sz w:val="22"/>
          <w:szCs w:val="22"/>
        </w:rPr>
        <w:t>Самарской области</w:t>
      </w:r>
      <w:r w:rsidR="0020109A" w:rsidRPr="0020109A">
        <w:rPr>
          <w:sz w:val="22"/>
          <w:szCs w:val="22"/>
        </w:rPr>
        <w:t xml:space="preserve"> </w:t>
      </w:r>
      <w:r w:rsidRPr="0020109A">
        <w:rPr>
          <w:sz w:val="22"/>
          <w:szCs w:val="22"/>
        </w:rPr>
        <w:t>ПОСТАНОВЛЕНИЕ</w:t>
      </w:r>
      <w:r w:rsidR="0020109A" w:rsidRPr="0020109A">
        <w:rPr>
          <w:sz w:val="22"/>
          <w:szCs w:val="22"/>
        </w:rPr>
        <w:t xml:space="preserve">  о</w:t>
      </w:r>
      <w:r w:rsidRPr="0020109A">
        <w:rPr>
          <w:sz w:val="22"/>
          <w:szCs w:val="22"/>
        </w:rPr>
        <w:t xml:space="preserve">т 17.06.2015   </w:t>
      </w:r>
      <w:r w:rsidRPr="0020109A">
        <w:rPr>
          <w:sz w:val="22"/>
          <w:szCs w:val="22"/>
          <w:u w:val="single"/>
        </w:rPr>
        <w:t>года</w:t>
      </w:r>
      <w:r w:rsidRPr="0020109A">
        <w:rPr>
          <w:sz w:val="22"/>
          <w:szCs w:val="22"/>
        </w:rPr>
        <w:t xml:space="preserve">        № 25</w:t>
      </w:r>
    </w:p>
    <w:p w:rsidR="00AB4A74" w:rsidRPr="0020109A" w:rsidRDefault="00AB4A74" w:rsidP="00AB4A74">
      <w:pPr>
        <w:jc w:val="center"/>
        <w:rPr>
          <w:sz w:val="22"/>
          <w:szCs w:val="22"/>
        </w:rPr>
      </w:pPr>
      <w:r w:rsidRPr="0020109A">
        <w:rPr>
          <w:sz w:val="22"/>
          <w:szCs w:val="22"/>
        </w:rPr>
        <w:t xml:space="preserve">О планировке территории детского сада </w:t>
      </w:r>
      <w:proofErr w:type="gramStart"/>
      <w:r w:rsidRPr="0020109A">
        <w:rPr>
          <w:sz w:val="22"/>
          <w:szCs w:val="22"/>
        </w:rPr>
        <w:t>в</w:t>
      </w:r>
      <w:proofErr w:type="gramEnd"/>
      <w:r w:rsidRPr="0020109A">
        <w:rPr>
          <w:sz w:val="22"/>
          <w:szCs w:val="22"/>
        </w:rPr>
        <w:t xml:space="preserve"> </w:t>
      </w:r>
      <w:proofErr w:type="gramStart"/>
      <w:r w:rsidRPr="0020109A">
        <w:rPr>
          <w:sz w:val="22"/>
          <w:szCs w:val="22"/>
        </w:rPr>
        <w:t>с</w:t>
      </w:r>
      <w:proofErr w:type="gramEnd"/>
      <w:r w:rsidRPr="0020109A">
        <w:rPr>
          <w:sz w:val="22"/>
          <w:szCs w:val="22"/>
        </w:rPr>
        <w:t xml:space="preserve">. Тростянка и перевозке грунта внутри сельского поселения Печинено </w:t>
      </w:r>
    </w:p>
    <w:p w:rsidR="00AB4A74" w:rsidRPr="0020109A" w:rsidRDefault="00AB4A74" w:rsidP="00AB4A74">
      <w:pPr>
        <w:jc w:val="both"/>
        <w:rPr>
          <w:b/>
          <w:sz w:val="22"/>
          <w:szCs w:val="22"/>
        </w:rPr>
      </w:pPr>
      <w:r w:rsidRPr="0020109A">
        <w:rPr>
          <w:sz w:val="22"/>
          <w:szCs w:val="22"/>
        </w:rPr>
        <w:t>В целях благоустройства территории сельского сада села Тростянка, находящегося на капитальном ремонте,</w:t>
      </w:r>
    </w:p>
    <w:p w:rsidR="00AB4A74" w:rsidRPr="0020109A" w:rsidRDefault="00AB4A74" w:rsidP="00AB4A74">
      <w:pPr>
        <w:jc w:val="center"/>
        <w:rPr>
          <w:b/>
          <w:sz w:val="22"/>
          <w:szCs w:val="22"/>
        </w:rPr>
      </w:pPr>
      <w:r w:rsidRPr="0020109A">
        <w:rPr>
          <w:b/>
          <w:sz w:val="22"/>
          <w:szCs w:val="22"/>
        </w:rPr>
        <w:t>ПОСТАНОВЛЯЮ:</w:t>
      </w:r>
    </w:p>
    <w:p w:rsidR="00AB4A74" w:rsidRPr="0020109A" w:rsidRDefault="00AB4A74" w:rsidP="00AB4A74">
      <w:pPr>
        <w:ind w:left="39"/>
        <w:jc w:val="both"/>
        <w:rPr>
          <w:sz w:val="22"/>
          <w:szCs w:val="22"/>
        </w:rPr>
      </w:pPr>
      <w:r w:rsidRPr="0020109A">
        <w:rPr>
          <w:sz w:val="22"/>
          <w:szCs w:val="22"/>
        </w:rPr>
        <w:t xml:space="preserve">        1. Произвести планировку местности на территории детского сада села Тростянка по адресу: </w:t>
      </w:r>
      <w:proofErr w:type="gramStart"/>
      <w:r w:rsidRPr="0020109A">
        <w:rPr>
          <w:sz w:val="22"/>
          <w:szCs w:val="22"/>
        </w:rPr>
        <w:t>с</w:t>
      </w:r>
      <w:proofErr w:type="gramEnd"/>
      <w:r w:rsidRPr="0020109A">
        <w:rPr>
          <w:sz w:val="22"/>
          <w:szCs w:val="22"/>
        </w:rPr>
        <w:t xml:space="preserve">. </w:t>
      </w:r>
      <w:proofErr w:type="gramStart"/>
      <w:r w:rsidRPr="0020109A">
        <w:rPr>
          <w:sz w:val="22"/>
          <w:szCs w:val="22"/>
        </w:rPr>
        <w:t>Тростянка</w:t>
      </w:r>
      <w:proofErr w:type="gramEnd"/>
      <w:r w:rsidRPr="0020109A">
        <w:rPr>
          <w:sz w:val="22"/>
          <w:szCs w:val="22"/>
        </w:rPr>
        <w:t xml:space="preserve">, ул. </w:t>
      </w:r>
      <w:proofErr w:type="spellStart"/>
      <w:r w:rsidRPr="0020109A">
        <w:rPr>
          <w:sz w:val="22"/>
          <w:szCs w:val="22"/>
        </w:rPr>
        <w:t>Чиркова</w:t>
      </w:r>
      <w:proofErr w:type="spellEnd"/>
      <w:r w:rsidRPr="0020109A">
        <w:rPr>
          <w:sz w:val="22"/>
          <w:szCs w:val="22"/>
        </w:rPr>
        <w:t>, д. 30.</w:t>
      </w:r>
    </w:p>
    <w:p w:rsidR="00AB4A74" w:rsidRPr="0020109A" w:rsidRDefault="00AB4A74" w:rsidP="00AB4A74">
      <w:pPr>
        <w:pStyle w:val="a3"/>
        <w:ind w:firstLine="342"/>
        <w:jc w:val="both"/>
        <w:rPr>
          <w:sz w:val="22"/>
          <w:szCs w:val="22"/>
        </w:rPr>
      </w:pPr>
      <w:r w:rsidRPr="0020109A">
        <w:rPr>
          <w:sz w:val="22"/>
          <w:szCs w:val="22"/>
        </w:rPr>
        <w:t xml:space="preserve">  2. Произвести  перевозку грунта внутри сельского поселения Печинено из юго-восточной  части </w:t>
      </w:r>
      <w:proofErr w:type="gramStart"/>
      <w:r w:rsidRPr="0020109A">
        <w:rPr>
          <w:sz w:val="22"/>
          <w:szCs w:val="22"/>
        </w:rPr>
        <w:t>с</w:t>
      </w:r>
      <w:proofErr w:type="gramEnd"/>
      <w:r w:rsidRPr="0020109A">
        <w:rPr>
          <w:sz w:val="22"/>
          <w:szCs w:val="22"/>
        </w:rPr>
        <w:t xml:space="preserve">. </w:t>
      </w:r>
      <w:proofErr w:type="gramStart"/>
      <w:r w:rsidRPr="0020109A">
        <w:rPr>
          <w:sz w:val="22"/>
          <w:szCs w:val="22"/>
        </w:rPr>
        <w:t>Тростянка</w:t>
      </w:r>
      <w:proofErr w:type="gramEnd"/>
      <w:r w:rsidRPr="0020109A">
        <w:rPr>
          <w:sz w:val="22"/>
          <w:szCs w:val="22"/>
        </w:rPr>
        <w:t xml:space="preserve"> на ул. </w:t>
      </w:r>
      <w:proofErr w:type="spellStart"/>
      <w:r w:rsidRPr="0020109A">
        <w:rPr>
          <w:sz w:val="22"/>
          <w:szCs w:val="22"/>
        </w:rPr>
        <w:t>Чиркова</w:t>
      </w:r>
      <w:proofErr w:type="spellEnd"/>
      <w:r w:rsidRPr="0020109A">
        <w:rPr>
          <w:sz w:val="22"/>
          <w:szCs w:val="22"/>
        </w:rPr>
        <w:t>, д.30 с. Тростянка.</w:t>
      </w:r>
    </w:p>
    <w:p w:rsidR="00AB4A74" w:rsidRPr="0020109A" w:rsidRDefault="00AB4A74" w:rsidP="00AB4A74">
      <w:pPr>
        <w:pStyle w:val="a3"/>
        <w:ind w:firstLine="342"/>
        <w:jc w:val="both"/>
        <w:rPr>
          <w:sz w:val="22"/>
          <w:szCs w:val="22"/>
        </w:rPr>
      </w:pPr>
      <w:r w:rsidRPr="0020109A">
        <w:rPr>
          <w:sz w:val="22"/>
          <w:szCs w:val="22"/>
        </w:rPr>
        <w:t xml:space="preserve">  3. Опубликовать настоящее постановление в газете «Вестник сельского поселения Печинено»</w:t>
      </w:r>
    </w:p>
    <w:p w:rsidR="0020109A" w:rsidRDefault="0020109A" w:rsidP="0020109A">
      <w:pPr>
        <w:jc w:val="both"/>
        <w:rPr>
          <w:sz w:val="22"/>
          <w:szCs w:val="22"/>
        </w:rPr>
      </w:pPr>
    </w:p>
    <w:p w:rsidR="00AB4A74" w:rsidRPr="0020109A" w:rsidRDefault="00AB4A74" w:rsidP="0020109A">
      <w:pPr>
        <w:jc w:val="both"/>
        <w:rPr>
          <w:sz w:val="22"/>
          <w:szCs w:val="22"/>
        </w:rPr>
      </w:pPr>
      <w:r w:rsidRPr="0020109A">
        <w:rPr>
          <w:sz w:val="22"/>
          <w:szCs w:val="22"/>
        </w:rPr>
        <w:t>Глава сельского поселения Печинено</w:t>
      </w:r>
      <w:r w:rsidR="0020109A" w:rsidRPr="0020109A">
        <w:rPr>
          <w:sz w:val="22"/>
          <w:szCs w:val="22"/>
        </w:rPr>
        <w:t xml:space="preserve"> </w:t>
      </w:r>
      <w:r w:rsidRPr="0020109A">
        <w:rPr>
          <w:sz w:val="22"/>
          <w:szCs w:val="22"/>
        </w:rPr>
        <w:t xml:space="preserve">муниципального района Богатовский Самарской области                                                                        О.Н. Сухарева  </w:t>
      </w:r>
    </w:p>
    <w:p w:rsidR="0020109A" w:rsidRDefault="0020109A" w:rsidP="00AB4A74">
      <w:pPr>
        <w:tabs>
          <w:tab w:val="left" w:pos="1060"/>
        </w:tabs>
        <w:rPr>
          <w:b/>
          <w:sz w:val="24"/>
          <w:szCs w:val="24"/>
        </w:rPr>
      </w:pPr>
    </w:p>
    <w:p w:rsidR="00AB4A74" w:rsidRDefault="0020109A" w:rsidP="00AB4A74">
      <w:pPr>
        <w:tabs>
          <w:tab w:val="left" w:pos="1060"/>
        </w:tabs>
        <w:rPr>
          <w:sz w:val="20"/>
          <w:szCs w:val="20"/>
        </w:rPr>
      </w:pPr>
      <w:r w:rsidRPr="0020109A">
        <w:rPr>
          <w:b/>
          <w:sz w:val="24"/>
          <w:szCs w:val="24"/>
        </w:rPr>
        <w:t>В связи с обращениями граждан и жалобами на бесконтрольный выпас животных  администрация сельского поселения Печинено публикует выдержку из Правил содержания животный сельского поселения Печинено</w:t>
      </w:r>
    </w:p>
    <w:p w:rsidR="0020109A" w:rsidRDefault="0020109A" w:rsidP="0020109A">
      <w:pPr>
        <w:ind w:firstLine="540"/>
        <w:rPr>
          <w:b/>
          <w:sz w:val="22"/>
          <w:szCs w:val="22"/>
        </w:rPr>
      </w:pPr>
    </w:p>
    <w:p w:rsidR="0020109A" w:rsidRPr="0020109A" w:rsidRDefault="0020109A" w:rsidP="0020109A">
      <w:pPr>
        <w:ind w:firstLine="540"/>
        <w:rPr>
          <w:b/>
          <w:sz w:val="22"/>
          <w:szCs w:val="22"/>
        </w:rPr>
      </w:pPr>
      <w:r w:rsidRPr="0020109A">
        <w:rPr>
          <w:b/>
          <w:sz w:val="22"/>
          <w:szCs w:val="22"/>
        </w:rPr>
        <w:t>3. Прогон и выпас животных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Запрещается прогон сельскохозяйственных животных по территории жилых, производственных массивов, детских площадок, скверов, парков, других мест общего пользования.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Перед началом сезона выпаса администрация сельского поселения Печинено муниципального района Богатовский Самарской области отводит земельные участки для организации пастбища.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Пастух обязан своевременно, без опозданий и задержек, собрать утром стадо, произвести прогон на пастбище, выпас, вечером пригнать стадо обратно. Время выгона и пригона стада устанавливается  на сходе граждан.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Владельцы обязаны своевременно выпускать животных с мест постоянного содержания, сдавать пастуху лично. После пригона стада - встречать животных из стада, не допуская беспризорного нахождения животных. </w:t>
      </w:r>
    </w:p>
    <w:p w:rsidR="0020109A" w:rsidRPr="0020109A" w:rsidRDefault="0020109A" w:rsidP="0020109A">
      <w:pPr>
        <w:ind w:firstLine="540"/>
        <w:rPr>
          <w:sz w:val="22"/>
          <w:szCs w:val="22"/>
          <w:u w:val="single"/>
        </w:rPr>
      </w:pPr>
      <w:r w:rsidRPr="0020109A">
        <w:rPr>
          <w:sz w:val="22"/>
          <w:szCs w:val="22"/>
          <w:u w:val="single"/>
        </w:rPr>
        <w:t>Запрещается выпускать в стадо: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больных животных, в том числе зараженных заразными болезнями;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маточное поголовье перед отелом, родами,  также неокрепших после отела, родов, неокрепший новорожденный молодняк;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животных, не прошедших обязательные ветеринарные процедуры, в том числе прививки и вакцинации;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животных, не отученных от подсоса. При обнаружении таковых, владелец не отученного животного возмещает ущерб от недополученного молока другим владельцам;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  <w:u w:val="single"/>
        </w:rPr>
        <w:t xml:space="preserve">Пастух отвечает </w:t>
      </w:r>
      <w:proofErr w:type="gramStart"/>
      <w:r w:rsidRPr="0020109A">
        <w:rPr>
          <w:sz w:val="22"/>
          <w:szCs w:val="22"/>
          <w:u w:val="single"/>
        </w:rPr>
        <w:t>за</w:t>
      </w:r>
      <w:proofErr w:type="gramEnd"/>
      <w:r w:rsidRPr="0020109A">
        <w:rPr>
          <w:sz w:val="22"/>
          <w:szCs w:val="22"/>
        </w:rPr>
        <w:t>: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своевременный сбор и прогон стада;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выбор безопасного маршрута прогона стада до пастбища;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- выбор места выпаса стада (пастбища). Маршрут прогона и пастбище должны соответствовать требованиям безопасности для животных.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выбор места водопоя. Места для водопоя не должны иметь высоких берегов, обрывов, дно водоемов должно быть неглубокое;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lastRenderedPageBreak/>
        <w:t xml:space="preserve">-  сохранность всего поголовья животных в стаде.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Пастух обязан следить и не допускать, чтобы животные  отбились от стада во время перегона, выпаса. Не допускать фактов кражи животных из стада. При обнаружении больных или травмированных животных,  </w:t>
      </w:r>
      <w:proofErr w:type="gramStart"/>
      <w:r w:rsidRPr="0020109A">
        <w:rPr>
          <w:sz w:val="22"/>
          <w:szCs w:val="22"/>
        </w:rPr>
        <w:t>обязан</w:t>
      </w:r>
      <w:proofErr w:type="gramEnd"/>
      <w:r w:rsidRPr="0020109A">
        <w:rPr>
          <w:sz w:val="22"/>
          <w:szCs w:val="22"/>
        </w:rPr>
        <w:t xml:space="preserve">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  или через ответственного уполномоченного лица, или через администрацию сельского поселения Печинено муниципального района Богатовский  Самарской области. При безнадежности к выздоровлению животного принять неотложные меры по забою животного. Для проведения непредвиденного или неотложного забоя животных пастуху рекомендуется иметь при себе нож.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  <w:u w:val="single"/>
        </w:rPr>
        <w:t>Запрещается выпас стада</w:t>
      </w:r>
      <w:r w:rsidRPr="0020109A">
        <w:rPr>
          <w:sz w:val="22"/>
          <w:szCs w:val="22"/>
        </w:rPr>
        <w:t>: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- около автомобильных дорог с интенсивным движением; </w:t>
      </w:r>
    </w:p>
    <w:p w:rsidR="0020109A" w:rsidRPr="0020109A" w:rsidRDefault="0020109A" w:rsidP="0020109A">
      <w:pPr>
        <w:rPr>
          <w:sz w:val="22"/>
          <w:szCs w:val="22"/>
        </w:rPr>
      </w:pPr>
      <w:r w:rsidRPr="0020109A">
        <w:rPr>
          <w:sz w:val="22"/>
          <w:szCs w:val="22"/>
        </w:rPr>
        <w:t xml:space="preserve">        - на крутых горных, каменистых склонах;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около водоемов, имеющих крутые обрывы;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около (на) земельных участков (участках), обработанных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ядохимикатами, удобрениями;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напряжения; на засеянных полях, плантациях, сенокосах и др. сельхозугодиях;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-  иных зонах при объявлении чрезвычайных ситуаций и особых режимов.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Материальная ответственность пастуха за ущерб, причиненный владельцу животного,  взыскивается при нарушении настоящих Правил: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 - размер материального ущерба определяется, исходя из рыночной стоимости животного, действующей в данной местности на день причинения ущерба;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-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лиц, в том числе специалистов в области ветеринарии с каждой стороны, работников правоохранительных органов.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Ущерб должен быть возмещен в разумные сроки. При несвоевременном возмещении причиненного ущерба и изменении рыночной стоимости животных,  цена ущерба пересматривается.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  или других материальных ценностей, работой в пользу владельца поврежденного животного.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 xml:space="preserve">Пастух в возрасте до восемнадцати лет (несовершеннолетние пастухи) несут полную материальную ответственность лишь за умышленное причинение ущерба: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 Ущерб в этом случае взыскивается с законных представителей несовершеннолетнего или с лица, их нанявшего. 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Пастух освобождается от материальной ответственности, если ущерб причинен не по его вине, в том числе: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при нарушении условий настоящих Правил владельцами животных, когда причиной причинения ущерба явилось данное нарушение;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при причинении травмы животному другим животным. Травмы, полученные от действий диких животных, в том числе укусы дикими животными,  подлежат расследованию специалистами в области ветеринарии;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при получении травмы животным вследствие неосторожного поведения самого животного, не зависящего от воли пастуха: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20109A" w:rsidRPr="0020109A" w:rsidRDefault="0020109A" w:rsidP="0020109A">
      <w:pPr>
        <w:ind w:firstLine="540"/>
        <w:rPr>
          <w:sz w:val="22"/>
          <w:szCs w:val="22"/>
        </w:rPr>
      </w:pPr>
      <w:r w:rsidRPr="0020109A">
        <w:rPr>
          <w:sz w:val="22"/>
          <w:szCs w:val="22"/>
        </w:rPr>
        <w:t>- при получении травмы</w:t>
      </w:r>
      <w:r w:rsidRPr="0020109A">
        <w:rPr>
          <w:sz w:val="24"/>
          <w:szCs w:val="24"/>
        </w:rPr>
        <w:t xml:space="preserve"> животным вследствие перехода скрытых форм протекания болезней </w:t>
      </w:r>
      <w:r w:rsidRPr="0020109A">
        <w:rPr>
          <w:sz w:val="22"/>
          <w:szCs w:val="22"/>
        </w:rPr>
        <w:t>в активные формы;</w:t>
      </w:r>
    </w:p>
    <w:p w:rsidR="0020109A" w:rsidRPr="0020109A" w:rsidRDefault="0020109A" w:rsidP="00AB4A74">
      <w:pPr>
        <w:tabs>
          <w:tab w:val="left" w:pos="1060"/>
        </w:tabs>
        <w:rPr>
          <w:sz w:val="22"/>
          <w:szCs w:val="22"/>
        </w:rPr>
      </w:pPr>
    </w:p>
    <w:p w:rsidR="00AB4A74" w:rsidRPr="0020109A" w:rsidRDefault="00AB4A74" w:rsidP="00AB4A74">
      <w:pPr>
        <w:jc w:val="center"/>
        <w:rPr>
          <w:sz w:val="20"/>
          <w:szCs w:val="20"/>
        </w:rPr>
      </w:pPr>
      <w:r w:rsidRPr="0020109A">
        <w:rPr>
          <w:sz w:val="20"/>
          <w:szCs w:val="20"/>
          <w:u w:val="single"/>
        </w:rPr>
        <w:t>Учредители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: </w:t>
      </w:r>
      <w:r w:rsidRPr="0020109A">
        <w:rPr>
          <w:sz w:val="20"/>
          <w:szCs w:val="20"/>
          <w:u w:val="single"/>
        </w:rPr>
        <w:t>Собрание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представителей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сельского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поселения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муниципального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района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Богатовский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Самарской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области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Администрация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сельского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поселения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муниципального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района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Богатовский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Самарской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области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Решение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№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3 </w:t>
      </w:r>
      <w:r w:rsidRPr="0020109A">
        <w:rPr>
          <w:sz w:val="20"/>
          <w:szCs w:val="20"/>
          <w:u w:val="single"/>
        </w:rPr>
        <w:t>от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19.03.08 </w:t>
      </w:r>
      <w:r w:rsidRPr="0020109A">
        <w:rPr>
          <w:sz w:val="20"/>
          <w:szCs w:val="20"/>
          <w:u w:val="single"/>
        </w:rPr>
        <w:t>года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Село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улица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Советская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д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1, </w:t>
      </w:r>
      <w:r w:rsidRPr="0020109A">
        <w:rPr>
          <w:sz w:val="20"/>
          <w:szCs w:val="20"/>
          <w:u w:val="single"/>
        </w:rPr>
        <w:t>Главный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редактор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Горшкова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Е</w:t>
      </w:r>
      <w:r w:rsidRPr="0020109A">
        <w:rPr>
          <w:rFonts w:ascii="Goudy Old Style" w:hAnsi="Goudy Old Style"/>
          <w:sz w:val="20"/>
          <w:szCs w:val="20"/>
          <w:u w:val="single"/>
        </w:rPr>
        <w:t>.</w:t>
      </w:r>
      <w:r w:rsidRPr="0020109A">
        <w:rPr>
          <w:sz w:val="20"/>
          <w:szCs w:val="20"/>
          <w:u w:val="single"/>
        </w:rPr>
        <w:t>Н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Телефон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3-55-30. </w:t>
      </w:r>
      <w:r w:rsidRPr="0020109A">
        <w:rPr>
          <w:sz w:val="20"/>
          <w:szCs w:val="20"/>
          <w:u w:val="single"/>
        </w:rPr>
        <w:t>Тираж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150 </w:t>
      </w:r>
      <w:r w:rsidRPr="0020109A">
        <w:rPr>
          <w:sz w:val="20"/>
          <w:szCs w:val="20"/>
          <w:u w:val="single"/>
        </w:rPr>
        <w:t>экземпляров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Бесплатно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 </w:t>
      </w:r>
    </w:p>
    <w:p w:rsidR="00AB4A74" w:rsidRPr="0020109A" w:rsidRDefault="00AB4A74" w:rsidP="00AB4A74">
      <w:pPr>
        <w:rPr>
          <w:sz w:val="20"/>
          <w:szCs w:val="20"/>
        </w:rPr>
      </w:pPr>
    </w:p>
    <w:p w:rsidR="00C979BE" w:rsidRPr="0020109A" w:rsidRDefault="00C979BE">
      <w:pPr>
        <w:rPr>
          <w:sz w:val="20"/>
          <w:szCs w:val="20"/>
        </w:rPr>
      </w:pPr>
    </w:p>
    <w:sectPr w:rsidR="00C979BE" w:rsidRPr="0020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88"/>
    <w:rsid w:val="00043CD7"/>
    <w:rsid w:val="000B5972"/>
    <w:rsid w:val="000D535D"/>
    <w:rsid w:val="000F1967"/>
    <w:rsid w:val="00181352"/>
    <w:rsid w:val="00197368"/>
    <w:rsid w:val="0020109A"/>
    <w:rsid w:val="00230AFB"/>
    <w:rsid w:val="00437DA4"/>
    <w:rsid w:val="004E414D"/>
    <w:rsid w:val="005D52D4"/>
    <w:rsid w:val="0069275D"/>
    <w:rsid w:val="0081389A"/>
    <w:rsid w:val="00A855A9"/>
    <w:rsid w:val="00AB4A74"/>
    <w:rsid w:val="00B578EE"/>
    <w:rsid w:val="00B9171A"/>
    <w:rsid w:val="00B96B4D"/>
    <w:rsid w:val="00BD0588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7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A74"/>
    <w:rPr>
      <w:sz w:val="32"/>
    </w:rPr>
  </w:style>
  <w:style w:type="character" w:customStyle="1" w:styleId="a4">
    <w:name w:val="Основной текст Знак"/>
    <w:basedOn w:val="a0"/>
    <w:link w:val="a3"/>
    <w:rsid w:val="00AB4A74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7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A74"/>
    <w:rPr>
      <w:sz w:val="32"/>
    </w:rPr>
  </w:style>
  <w:style w:type="character" w:customStyle="1" w:styleId="a4">
    <w:name w:val="Основной текст Знак"/>
    <w:basedOn w:val="a0"/>
    <w:link w:val="a3"/>
    <w:rsid w:val="00AB4A74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2015-06-29T10:07:00Z</cp:lastPrinted>
  <dcterms:created xsi:type="dcterms:W3CDTF">2015-06-25T07:34:00Z</dcterms:created>
  <dcterms:modified xsi:type="dcterms:W3CDTF">2015-09-02T06:41:00Z</dcterms:modified>
</cp:coreProperties>
</file>