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A6" w:rsidRPr="00B770A6" w:rsidRDefault="00B770A6" w:rsidP="00B770A6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сельского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B770A6" w:rsidRPr="00B770A6" w:rsidRDefault="00B770A6" w:rsidP="00B770A6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 w:rsidRPr="00B770A6">
        <w:rPr>
          <w:rFonts w:asciiTheme="minorHAnsi" w:hAnsiTheme="minorHAnsi" w:cs="Arial"/>
        </w:rPr>
        <w:t xml:space="preserve"> 9</w:t>
      </w:r>
      <w:r w:rsidRPr="00B770A6">
        <w:rPr>
          <w:rFonts w:ascii="Goudy Old Style" w:hAnsi="Goudy Old Style" w:cs="Arial"/>
        </w:rPr>
        <w:t xml:space="preserve"> (14</w:t>
      </w:r>
      <w:r w:rsidRPr="00B770A6">
        <w:rPr>
          <w:rFonts w:asciiTheme="minorHAnsi" w:hAnsiTheme="minorHAnsi" w:cs="Arial"/>
        </w:rPr>
        <w:t>7</w:t>
      </w:r>
      <w:r w:rsidRPr="00B770A6">
        <w:rPr>
          <w:rFonts w:ascii="Goudy Old Style" w:hAnsi="Goudy Old Style" w:cs="Arial"/>
        </w:rPr>
        <w:t>)     2</w:t>
      </w:r>
      <w:r w:rsidRPr="00B770A6">
        <w:rPr>
          <w:rFonts w:asciiTheme="minorHAnsi" w:hAnsiTheme="minorHAnsi" w:cs="Arial"/>
        </w:rPr>
        <w:t xml:space="preserve">8 </w:t>
      </w:r>
      <w:r w:rsidRPr="00B770A6">
        <w:rPr>
          <w:rFonts w:ascii="Goudy Old Style" w:hAnsi="Goudy Old Style" w:cs="Arial"/>
        </w:rPr>
        <w:t xml:space="preserve"> </w:t>
      </w:r>
      <w:r w:rsidRPr="00B770A6">
        <w:t>апреля</w:t>
      </w:r>
      <w:r w:rsidRPr="00B770A6">
        <w:rPr>
          <w:rFonts w:ascii="Goudy Old Style" w:hAnsi="Goudy Old Style" w:cs="Arial"/>
        </w:rPr>
        <w:t xml:space="preserve"> 2015 </w:t>
      </w:r>
      <w:r w:rsidRPr="00B770A6">
        <w:t>года</w:t>
      </w:r>
    </w:p>
    <w:p w:rsidR="00B770A6" w:rsidRDefault="00B770A6" w:rsidP="00B770A6">
      <w:pPr>
        <w:jc w:val="center"/>
        <w:rPr>
          <w:b/>
          <w:bCs/>
          <w:sz w:val="20"/>
          <w:szCs w:val="20"/>
        </w:rPr>
      </w:pPr>
    </w:p>
    <w:p w:rsidR="00B770A6" w:rsidRPr="002404D5" w:rsidRDefault="00B770A6" w:rsidP="00B770A6">
      <w:pPr>
        <w:jc w:val="center"/>
        <w:rPr>
          <w:sz w:val="20"/>
          <w:szCs w:val="20"/>
        </w:rPr>
      </w:pPr>
      <w:r w:rsidRPr="002404D5">
        <w:rPr>
          <w:b/>
          <w:bCs/>
          <w:sz w:val="20"/>
          <w:szCs w:val="20"/>
        </w:rPr>
        <w:t>ОФИЦИАЛЬНОЕ</w:t>
      </w:r>
      <w:r w:rsidRPr="002404D5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2404D5">
        <w:rPr>
          <w:b/>
          <w:bCs/>
          <w:sz w:val="20"/>
          <w:szCs w:val="20"/>
        </w:rPr>
        <w:t>ОПУБЛИКОВАНИЕ</w:t>
      </w:r>
    </w:p>
    <w:p w:rsidR="00B770A6" w:rsidRPr="002404D5" w:rsidRDefault="00B770A6" w:rsidP="00B770A6">
      <w:pPr>
        <w:rPr>
          <w:sz w:val="20"/>
          <w:szCs w:val="20"/>
        </w:rPr>
      </w:pPr>
    </w:p>
    <w:p w:rsidR="00B770A6" w:rsidRPr="002404D5" w:rsidRDefault="00B770A6" w:rsidP="00B770A6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2404D5">
        <w:rPr>
          <w:b/>
          <w:bCs/>
          <w:sz w:val="20"/>
          <w:szCs w:val="20"/>
        </w:rPr>
        <w:t xml:space="preserve">РОССИЙСКАЯ ФЕДЕРАЦИЯ САМАРСКАЯ ОБЛАСТЬ МУНИЦИПАЛЬНЫЙ РАЙОН </w:t>
      </w:r>
      <w:r w:rsidRPr="002404D5">
        <w:rPr>
          <w:b/>
          <w:caps/>
          <w:sz w:val="20"/>
          <w:szCs w:val="20"/>
        </w:rPr>
        <w:fldChar w:fldCharType="begin"/>
      </w:r>
      <w:r w:rsidRPr="002404D5">
        <w:rPr>
          <w:b/>
          <w:caps/>
          <w:sz w:val="20"/>
          <w:szCs w:val="20"/>
        </w:rPr>
        <w:instrText xml:space="preserve"> MERGEFIELD "Название_района" </w:instrText>
      </w:r>
      <w:r w:rsidRPr="002404D5">
        <w:rPr>
          <w:b/>
          <w:caps/>
          <w:sz w:val="20"/>
          <w:szCs w:val="20"/>
        </w:rPr>
        <w:fldChar w:fldCharType="separate"/>
      </w:r>
      <w:r w:rsidRPr="002404D5">
        <w:rPr>
          <w:b/>
          <w:caps/>
          <w:noProof/>
          <w:sz w:val="20"/>
          <w:szCs w:val="20"/>
        </w:rPr>
        <w:t>Богатовский</w:t>
      </w:r>
      <w:r w:rsidRPr="002404D5">
        <w:rPr>
          <w:b/>
          <w:caps/>
          <w:sz w:val="20"/>
          <w:szCs w:val="20"/>
        </w:rPr>
        <w:fldChar w:fldCharType="end"/>
      </w:r>
    </w:p>
    <w:p w:rsidR="00B770A6" w:rsidRPr="002404D5" w:rsidRDefault="00B770A6" w:rsidP="00B770A6">
      <w:pPr>
        <w:jc w:val="center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Муниципальное казенное   учреждение</w:t>
      </w:r>
    </w:p>
    <w:p w:rsidR="00B770A6" w:rsidRPr="002404D5" w:rsidRDefault="00B770A6" w:rsidP="00B770A6">
      <w:pPr>
        <w:jc w:val="center"/>
        <w:rPr>
          <w:b/>
          <w:caps/>
          <w:sz w:val="20"/>
          <w:szCs w:val="20"/>
        </w:rPr>
      </w:pPr>
      <w:r w:rsidRPr="002404D5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2404D5">
        <w:rPr>
          <w:b/>
          <w:caps/>
          <w:sz w:val="20"/>
          <w:szCs w:val="20"/>
        </w:rPr>
        <w:fldChar w:fldCharType="begin"/>
      </w:r>
      <w:r w:rsidRPr="002404D5">
        <w:rPr>
          <w:b/>
          <w:caps/>
          <w:sz w:val="20"/>
          <w:szCs w:val="20"/>
        </w:rPr>
        <w:instrText xml:space="preserve"> MERGEFIELD "Название_поселения" </w:instrText>
      </w:r>
      <w:r w:rsidRPr="002404D5">
        <w:rPr>
          <w:b/>
          <w:caps/>
          <w:sz w:val="20"/>
          <w:szCs w:val="20"/>
        </w:rPr>
        <w:fldChar w:fldCharType="separate"/>
      </w:r>
      <w:r w:rsidRPr="002404D5">
        <w:rPr>
          <w:b/>
          <w:caps/>
          <w:noProof/>
          <w:sz w:val="20"/>
          <w:szCs w:val="20"/>
        </w:rPr>
        <w:t>Печинено</w:t>
      </w:r>
      <w:r w:rsidRPr="002404D5">
        <w:rPr>
          <w:b/>
          <w:caps/>
          <w:sz w:val="20"/>
          <w:szCs w:val="20"/>
        </w:rPr>
        <w:fldChar w:fldCharType="end"/>
      </w:r>
      <w:r w:rsidRPr="002404D5">
        <w:rPr>
          <w:b/>
          <w:caps/>
          <w:sz w:val="20"/>
          <w:szCs w:val="20"/>
        </w:rPr>
        <w:t xml:space="preserve"> ВТОРОГО СОЗЫВА</w:t>
      </w:r>
    </w:p>
    <w:p w:rsidR="00B770A6" w:rsidRPr="002404D5" w:rsidRDefault="00B770A6" w:rsidP="002404D5">
      <w:pPr>
        <w:tabs>
          <w:tab w:val="center" w:pos="4677"/>
          <w:tab w:val="left" w:pos="7950"/>
        </w:tabs>
        <w:outlineLvl w:val="0"/>
        <w:rPr>
          <w:b/>
          <w:sz w:val="20"/>
          <w:szCs w:val="20"/>
        </w:rPr>
      </w:pPr>
      <w:r w:rsidRPr="002404D5">
        <w:rPr>
          <w:b/>
          <w:sz w:val="20"/>
          <w:szCs w:val="20"/>
        </w:rPr>
        <w:tab/>
        <w:t xml:space="preserve">РЕШЕНИЕ  </w:t>
      </w:r>
      <w:r w:rsidR="002404D5">
        <w:rPr>
          <w:b/>
          <w:sz w:val="20"/>
          <w:szCs w:val="20"/>
        </w:rPr>
        <w:t>о</w:t>
      </w:r>
      <w:r w:rsidRPr="002404D5">
        <w:rPr>
          <w:b/>
          <w:sz w:val="20"/>
          <w:szCs w:val="20"/>
        </w:rPr>
        <w:t xml:space="preserve">т 24.04.2014         года    № 7  </w:t>
      </w:r>
    </w:p>
    <w:p w:rsidR="00B770A6" w:rsidRPr="002404D5" w:rsidRDefault="00B770A6" w:rsidP="00B770A6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  <w:r w:rsidRPr="002404D5">
        <w:rPr>
          <w:b/>
          <w:sz w:val="20"/>
          <w:szCs w:val="20"/>
        </w:rPr>
        <w:t xml:space="preserve"> </w:t>
      </w:r>
    </w:p>
    <w:p w:rsidR="00B770A6" w:rsidRPr="002404D5" w:rsidRDefault="00B770A6" w:rsidP="00B770A6">
      <w:pPr>
        <w:jc w:val="center"/>
        <w:rPr>
          <w:sz w:val="20"/>
          <w:szCs w:val="20"/>
        </w:rPr>
      </w:pPr>
      <w:r w:rsidRPr="002404D5">
        <w:rPr>
          <w:sz w:val="20"/>
          <w:szCs w:val="20"/>
        </w:rPr>
        <w:t>О внесении изменений в численный состав избирательных округов</w:t>
      </w:r>
    </w:p>
    <w:p w:rsidR="00B770A6" w:rsidRPr="002404D5" w:rsidRDefault="00B770A6" w:rsidP="00B770A6">
      <w:pPr>
        <w:ind w:firstLine="708"/>
        <w:jc w:val="both"/>
        <w:rPr>
          <w:sz w:val="20"/>
          <w:szCs w:val="20"/>
        </w:rPr>
      </w:pPr>
      <w:proofErr w:type="gramStart"/>
      <w:r w:rsidRPr="002404D5">
        <w:rPr>
          <w:sz w:val="20"/>
          <w:szCs w:val="20"/>
        </w:rPr>
        <w:t xml:space="preserve">В соответствии с Федеральным Законом Российской Федерации от 12.06.2002 года №67-ФЗ ст.18 п.2 «Об  основных гарантиях избирательных прав и права на участие в референдуме граждан РФ», Законом Самарской области от 08.06.2006года № 57-ГД ст.12 «О выборах депутатов представительного органа муниципального образования»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B770A6" w:rsidRPr="002404D5" w:rsidRDefault="00B770A6" w:rsidP="00B770A6">
      <w:pPr>
        <w:pStyle w:val="31"/>
        <w:jc w:val="center"/>
        <w:rPr>
          <w:sz w:val="20"/>
        </w:rPr>
      </w:pPr>
      <w:proofErr w:type="gramStart"/>
      <w:r w:rsidRPr="002404D5">
        <w:rPr>
          <w:sz w:val="20"/>
        </w:rPr>
        <w:t>Р</w:t>
      </w:r>
      <w:proofErr w:type="gramEnd"/>
      <w:r w:rsidRPr="002404D5">
        <w:rPr>
          <w:sz w:val="20"/>
        </w:rPr>
        <w:t xml:space="preserve"> Е Ш И Л О :</w:t>
      </w:r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 xml:space="preserve"> </w:t>
      </w:r>
      <w:r w:rsidRPr="002404D5">
        <w:rPr>
          <w:sz w:val="20"/>
          <w:szCs w:val="20"/>
        </w:rPr>
        <w:tab/>
        <w:t xml:space="preserve">1.Внести изменения в численный состав избирательных округов на территории сельского поселения Печинено муниципального района Богатовский Самарской области  для проведения </w:t>
      </w:r>
      <w:proofErr w:type="gramStart"/>
      <w:r w:rsidRPr="002404D5">
        <w:rPr>
          <w:sz w:val="20"/>
          <w:szCs w:val="20"/>
        </w:rPr>
        <w:t>выборов депутатов Собрания представителей сельского поселения</w:t>
      </w:r>
      <w:proofErr w:type="gramEnd"/>
      <w:r w:rsidRPr="002404D5">
        <w:rPr>
          <w:sz w:val="20"/>
          <w:szCs w:val="20"/>
        </w:rPr>
        <w:t xml:space="preserve"> Печинено  муниципального района Богатовский Самарской области  третьего созыва  (прилагается).</w:t>
      </w:r>
    </w:p>
    <w:p w:rsidR="00B770A6" w:rsidRPr="002404D5" w:rsidRDefault="00B770A6" w:rsidP="00B770A6">
      <w:pPr>
        <w:pStyle w:val="a3"/>
        <w:ind w:firstLine="708"/>
        <w:rPr>
          <w:sz w:val="20"/>
        </w:rPr>
      </w:pPr>
    </w:p>
    <w:p w:rsidR="00B770A6" w:rsidRPr="002404D5" w:rsidRDefault="00B770A6" w:rsidP="00B770A6">
      <w:pPr>
        <w:pStyle w:val="a3"/>
        <w:ind w:firstLine="708"/>
        <w:rPr>
          <w:sz w:val="20"/>
        </w:rPr>
      </w:pPr>
      <w:r w:rsidRPr="002404D5">
        <w:rPr>
          <w:sz w:val="20"/>
        </w:rPr>
        <w:t>2.Опубликовать схему одномандатных избирательных округов в газете «Вестник сельского поселения Печинено».</w:t>
      </w:r>
    </w:p>
    <w:p w:rsidR="00B770A6" w:rsidRPr="002404D5" w:rsidRDefault="00B770A6" w:rsidP="00B770A6">
      <w:pPr>
        <w:rPr>
          <w:sz w:val="20"/>
          <w:szCs w:val="20"/>
        </w:rPr>
      </w:pPr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>Председатель Собрания представителей  сельского поселения Печинено</w:t>
      </w:r>
      <w:r w:rsidR="002404D5">
        <w:rPr>
          <w:sz w:val="20"/>
          <w:szCs w:val="20"/>
        </w:rPr>
        <w:t xml:space="preserve"> </w:t>
      </w:r>
      <w:r w:rsidRPr="002404D5">
        <w:rPr>
          <w:sz w:val="20"/>
          <w:szCs w:val="20"/>
        </w:rPr>
        <w:t xml:space="preserve">муниципального района Богатовский Самарской области           О.Н. Сухарева                                                       </w:t>
      </w:r>
    </w:p>
    <w:p w:rsidR="00B770A6" w:rsidRPr="002404D5" w:rsidRDefault="00B770A6" w:rsidP="00B770A6">
      <w:pPr>
        <w:pStyle w:val="3"/>
        <w:rPr>
          <w:sz w:val="20"/>
          <w:szCs w:val="20"/>
        </w:rPr>
      </w:pPr>
      <w:r w:rsidRPr="002404D5">
        <w:rPr>
          <w:sz w:val="20"/>
          <w:szCs w:val="20"/>
        </w:rPr>
        <w:t xml:space="preserve">                         </w:t>
      </w:r>
    </w:p>
    <w:p w:rsidR="00B770A6" w:rsidRPr="002404D5" w:rsidRDefault="00B770A6" w:rsidP="002404D5">
      <w:pPr>
        <w:pStyle w:val="3"/>
        <w:tabs>
          <w:tab w:val="left" w:pos="825"/>
        </w:tabs>
        <w:jc w:val="left"/>
        <w:rPr>
          <w:sz w:val="20"/>
          <w:szCs w:val="20"/>
        </w:rPr>
      </w:pPr>
      <w:r w:rsidRPr="002404D5">
        <w:rPr>
          <w:sz w:val="20"/>
          <w:szCs w:val="20"/>
        </w:rPr>
        <w:tab/>
        <w:t xml:space="preserve">  Приложение № 1к решению Собрания представителей сельского поселения</w:t>
      </w:r>
      <w:r w:rsidR="002404D5" w:rsidRPr="002404D5">
        <w:rPr>
          <w:sz w:val="20"/>
          <w:szCs w:val="20"/>
        </w:rPr>
        <w:t xml:space="preserve"> </w:t>
      </w:r>
      <w:r w:rsidRPr="002404D5">
        <w:rPr>
          <w:sz w:val="20"/>
          <w:szCs w:val="20"/>
        </w:rPr>
        <w:t>Печинено муниципального района Богатовский</w:t>
      </w:r>
      <w:r w:rsidR="002404D5" w:rsidRPr="002404D5">
        <w:rPr>
          <w:sz w:val="20"/>
          <w:szCs w:val="20"/>
        </w:rPr>
        <w:t xml:space="preserve"> </w:t>
      </w:r>
      <w:r w:rsidRPr="002404D5">
        <w:rPr>
          <w:sz w:val="20"/>
          <w:szCs w:val="20"/>
        </w:rPr>
        <w:t>Самарской области  № 7   от  24 апреля  2015 г.</w:t>
      </w:r>
    </w:p>
    <w:p w:rsidR="00B770A6" w:rsidRPr="002404D5" w:rsidRDefault="00B770A6" w:rsidP="00B770A6">
      <w:pPr>
        <w:pStyle w:val="4"/>
        <w:rPr>
          <w:sz w:val="20"/>
          <w:szCs w:val="20"/>
        </w:rPr>
      </w:pPr>
      <w:r w:rsidRPr="002404D5">
        <w:rPr>
          <w:sz w:val="20"/>
          <w:szCs w:val="20"/>
        </w:rPr>
        <w:t>С Х Е М А</w:t>
      </w:r>
    </w:p>
    <w:p w:rsidR="00B770A6" w:rsidRPr="002404D5" w:rsidRDefault="00B770A6" w:rsidP="00B770A6">
      <w:pPr>
        <w:jc w:val="center"/>
        <w:rPr>
          <w:sz w:val="20"/>
          <w:szCs w:val="20"/>
        </w:rPr>
      </w:pPr>
      <w:r w:rsidRPr="002404D5">
        <w:rPr>
          <w:sz w:val="20"/>
          <w:szCs w:val="20"/>
        </w:rPr>
        <w:t xml:space="preserve">избирательных округов на территории сельского поселения Печинено муниципального района Богатовский Самарской области для проведения </w:t>
      </w:r>
      <w:proofErr w:type="gramStart"/>
      <w:r w:rsidRPr="002404D5">
        <w:rPr>
          <w:sz w:val="20"/>
          <w:szCs w:val="20"/>
        </w:rPr>
        <w:t>выборов депутатов  Собрания представителей сельского поселения</w:t>
      </w:r>
      <w:proofErr w:type="gramEnd"/>
      <w:r w:rsidRPr="002404D5">
        <w:rPr>
          <w:sz w:val="20"/>
          <w:szCs w:val="20"/>
        </w:rPr>
        <w:t xml:space="preserve"> Печинено муниципального района Богатовский Самарской области  третьего созыва 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41</w:t>
      </w:r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 xml:space="preserve">П. Духовой, Блок 02, с. Печинено: ул. Колхозная, ул. Юбилейная </w:t>
      </w:r>
      <w:proofErr w:type="gramStart"/>
      <w:r w:rsidRPr="002404D5">
        <w:rPr>
          <w:sz w:val="20"/>
          <w:szCs w:val="20"/>
        </w:rPr>
        <w:t xml:space="preserve">( </w:t>
      </w:r>
      <w:proofErr w:type="gramEnd"/>
      <w:r w:rsidRPr="002404D5">
        <w:rPr>
          <w:sz w:val="20"/>
          <w:szCs w:val="20"/>
        </w:rPr>
        <w:t>д.1-д.17 )</w:t>
      </w:r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–136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42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Печинено: ул. Юбилейная (д.18-д.46</w:t>
      </w:r>
      <w:proofErr w:type="gramStart"/>
      <w:r w:rsidRPr="002404D5">
        <w:rPr>
          <w:sz w:val="20"/>
        </w:rPr>
        <w:t xml:space="preserve"> )</w:t>
      </w:r>
      <w:proofErr w:type="gramEnd"/>
      <w:r w:rsidRPr="002404D5">
        <w:rPr>
          <w:sz w:val="20"/>
        </w:rPr>
        <w:t>, ул. Молодежная</w:t>
      </w:r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–151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43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Печинено: ул. Зеленая</w:t>
      </w:r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–145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44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Печинено: ул. Советская</w:t>
      </w:r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–135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45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Федоровка</w:t>
      </w:r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–131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46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Тростянка: ул. Комарова</w:t>
      </w:r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–131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47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Тростянка: ул. Молодежная (д.8-д.42</w:t>
      </w:r>
      <w:proofErr w:type="gramStart"/>
      <w:r w:rsidRPr="002404D5">
        <w:rPr>
          <w:sz w:val="20"/>
        </w:rPr>
        <w:t xml:space="preserve"> )</w:t>
      </w:r>
      <w:proofErr w:type="gramEnd"/>
      <w:r w:rsidRPr="002404D5">
        <w:rPr>
          <w:sz w:val="20"/>
        </w:rPr>
        <w:t xml:space="preserve">   </w:t>
      </w:r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–143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48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>с. Тростянка: ул. Молодежная (д.1-д.7</w:t>
      </w:r>
      <w:proofErr w:type="gramStart"/>
      <w:r w:rsidRPr="002404D5">
        <w:rPr>
          <w:sz w:val="20"/>
        </w:rPr>
        <w:t xml:space="preserve"> )</w:t>
      </w:r>
      <w:proofErr w:type="gramEnd"/>
      <w:r w:rsidRPr="002404D5">
        <w:rPr>
          <w:sz w:val="20"/>
        </w:rPr>
        <w:t xml:space="preserve">, ул. </w:t>
      </w:r>
      <w:proofErr w:type="spellStart"/>
      <w:r w:rsidRPr="002404D5">
        <w:rPr>
          <w:sz w:val="20"/>
        </w:rPr>
        <w:t>Чиркова</w:t>
      </w:r>
      <w:proofErr w:type="spellEnd"/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–156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49</w:t>
      </w:r>
    </w:p>
    <w:p w:rsidR="00B770A6" w:rsidRPr="002404D5" w:rsidRDefault="00B770A6" w:rsidP="00B770A6">
      <w:pPr>
        <w:pStyle w:val="2"/>
        <w:rPr>
          <w:sz w:val="20"/>
        </w:rPr>
      </w:pPr>
      <w:proofErr w:type="gramStart"/>
      <w:r w:rsidRPr="002404D5">
        <w:rPr>
          <w:sz w:val="20"/>
        </w:rPr>
        <w:t xml:space="preserve">п. Восточный, п. Горский, п.  </w:t>
      </w:r>
      <w:proofErr w:type="spellStart"/>
      <w:r w:rsidRPr="002404D5">
        <w:rPr>
          <w:sz w:val="20"/>
        </w:rPr>
        <w:t>Елшанский</w:t>
      </w:r>
      <w:proofErr w:type="spellEnd"/>
      <w:r w:rsidRPr="002404D5">
        <w:rPr>
          <w:sz w:val="20"/>
        </w:rPr>
        <w:t>, п.  Западный, п. Ключ Мира,</w:t>
      </w:r>
      <w:proofErr w:type="gramEnd"/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 xml:space="preserve">п. Никольский, п. Петровский, п. Центральный: ул. </w:t>
      </w:r>
      <w:proofErr w:type="gramStart"/>
      <w:r w:rsidRPr="002404D5">
        <w:rPr>
          <w:sz w:val="20"/>
          <w:szCs w:val="20"/>
        </w:rPr>
        <w:t>Новая</w:t>
      </w:r>
      <w:proofErr w:type="gramEnd"/>
      <w:r w:rsidRPr="002404D5">
        <w:rPr>
          <w:sz w:val="20"/>
          <w:szCs w:val="20"/>
        </w:rPr>
        <w:t>,</w:t>
      </w:r>
    </w:p>
    <w:p w:rsidR="00B770A6" w:rsidRPr="002404D5" w:rsidRDefault="00B770A6" w:rsidP="00B770A6">
      <w:pPr>
        <w:rPr>
          <w:sz w:val="20"/>
          <w:szCs w:val="20"/>
        </w:rPr>
      </w:pPr>
      <w:r w:rsidRPr="002404D5">
        <w:rPr>
          <w:sz w:val="20"/>
          <w:szCs w:val="20"/>
        </w:rPr>
        <w:t>ул. Молодежная</w:t>
      </w:r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–159</w:t>
      </w:r>
    </w:p>
    <w:p w:rsidR="00B770A6" w:rsidRPr="002404D5" w:rsidRDefault="00B770A6" w:rsidP="00B770A6">
      <w:pPr>
        <w:pStyle w:val="5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Избирательный округ № 50</w:t>
      </w:r>
    </w:p>
    <w:p w:rsidR="00B770A6" w:rsidRPr="002404D5" w:rsidRDefault="00B770A6" w:rsidP="00B770A6">
      <w:pPr>
        <w:pStyle w:val="2"/>
        <w:rPr>
          <w:sz w:val="20"/>
        </w:rPr>
      </w:pPr>
      <w:r w:rsidRPr="002404D5">
        <w:rPr>
          <w:sz w:val="20"/>
        </w:rPr>
        <w:t xml:space="preserve">П. Центральный: ул.  Победы, ул. </w:t>
      </w:r>
      <w:proofErr w:type="gramStart"/>
      <w:r w:rsidRPr="002404D5">
        <w:rPr>
          <w:sz w:val="20"/>
        </w:rPr>
        <w:t>Центральная</w:t>
      </w:r>
      <w:proofErr w:type="gramEnd"/>
    </w:p>
    <w:p w:rsidR="00B770A6" w:rsidRPr="002404D5" w:rsidRDefault="00B770A6" w:rsidP="00B770A6">
      <w:pPr>
        <w:jc w:val="both"/>
        <w:rPr>
          <w:sz w:val="20"/>
          <w:szCs w:val="20"/>
        </w:rPr>
      </w:pPr>
      <w:r w:rsidRPr="002404D5">
        <w:rPr>
          <w:sz w:val="20"/>
          <w:szCs w:val="20"/>
        </w:rPr>
        <w:t>Число избирателей –159</w:t>
      </w:r>
    </w:p>
    <w:p w:rsidR="00925E48" w:rsidRDefault="00925E48" w:rsidP="00B770A6">
      <w:pPr>
        <w:pStyle w:val="5"/>
        <w:rPr>
          <w:sz w:val="20"/>
          <w:szCs w:val="20"/>
        </w:rPr>
        <w:sectPr w:rsidR="00925E48" w:rsidSect="00925E48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770A6" w:rsidRPr="002404D5" w:rsidRDefault="00B770A6" w:rsidP="00B770A6">
      <w:pPr>
        <w:pStyle w:val="5"/>
        <w:rPr>
          <w:sz w:val="20"/>
          <w:szCs w:val="20"/>
        </w:rPr>
      </w:pPr>
    </w:p>
    <w:p w:rsidR="002404D5" w:rsidRPr="002404D5" w:rsidRDefault="002404D5" w:rsidP="002404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2404D5">
        <w:rPr>
          <w:b/>
          <w:sz w:val="20"/>
          <w:szCs w:val="20"/>
        </w:rPr>
        <w:t xml:space="preserve">рафическая схема избирательных округов </w:t>
      </w:r>
      <w:proofErr w:type="gramStart"/>
      <w:r w:rsidRPr="002404D5">
        <w:rPr>
          <w:b/>
          <w:sz w:val="20"/>
          <w:szCs w:val="20"/>
        </w:rPr>
        <w:t>сельского</w:t>
      </w:r>
      <w:proofErr w:type="gramEnd"/>
      <w:r w:rsidRPr="002404D5">
        <w:rPr>
          <w:b/>
          <w:sz w:val="20"/>
          <w:szCs w:val="20"/>
        </w:rPr>
        <w:t xml:space="preserve"> </w:t>
      </w:r>
    </w:p>
    <w:p w:rsidR="002404D5" w:rsidRPr="002404D5" w:rsidRDefault="002404D5" w:rsidP="002404D5">
      <w:pPr>
        <w:jc w:val="center"/>
        <w:rPr>
          <w:b/>
          <w:sz w:val="20"/>
          <w:szCs w:val="20"/>
        </w:rPr>
      </w:pPr>
      <w:r w:rsidRPr="002404D5">
        <w:rPr>
          <w:b/>
          <w:sz w:val="20"/>
          <w:szCs w:val="20"/>
        </w:rPr>
        <w:t>поселения Печинено муниципального района Богатовский</w:t>
      </w:r>
    </w:p>
    <w:p w:rsidR="002404D5" w:rsidRPr="002404D5" w:rsidRDefault="002404D5" w:rsidP="002404D5">
      <w:pPr>
        <w:jc w:val="center"/>
        <w:rPr>
          <w:b/>
          <w:sz w:val="20"/>
          <w:szCs w:val="20"/>
        </w:rPr>
      </w:pPr>
      <w:r w:rsidRPr="002404D5">
        <w:rPr>
          <w:b/>
          <w:sz w:val="20"/>
          <w:szCs w:val="20"/>
        </w:rPr>
        <w:t xml:space="preserve"> Самарской области</w:t>
      </w: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  <w:r w:rsidRPr="002404D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A20D05" wp14:editId="04DA24CE">
            <wp:simplePos x="0" y="0"/>
            <wp:positionH relativeFrom="column">
              <wp:posOffset>11430</wp:posOffset>
            </wp:positionH>
            <wp:positionV relativeFrom="paragraph">
              <wp:posOffset>36830</wp:posOffset>
            </wp:positionV>
            <wp:extent cx="9942354" cy="49244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171" cy="492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2404D5" w:rsidRPr="002404D5" w:rsidRDefault="002404D5" w:rsidP="00B770A6">
      <w:pPr>
        <w:jc w:val="center"/>
        <w:rPr>
          <w:sz w:val="20"/>
          <w:szCs w:val="20"/>
        </w:rPr>
      </w:pPr>
    </w:p>
    <w:p w:rsidR="00C979BE" w:rsidRPr="00B770A6" w:rsidRDefault="00B770A6" w:rsidP="00B770A6">
      <w:pPr>
        <w:jc w:val="center"/>
      </w:pPr>
      <w:bookmarkStart w:id="0" w:name="_GoBack"/>
      <w:bookmarkEnd w:id="0"/>
      <w:r w:rsidRPr="00B770A6">
        <w:rPr>
          <w:u w:val="single"/>
        </w:rPr>
        <w:t>Учредители</w:t>
      </w:r>
      <w:r w:rsidRPr="00B770A6">
        <w:rPr>
          <w:rFonts w:ascii="Goudy Old Style" w:hAnsi="Goudy Old Style"/>
          <w:u w:val="single"/>
        </w:rPr>
        <w:t xml:space="preserve">: </w:t>
      </w:r>
      <w:r w:rsidRPr="00B770A6">
        <w:rPr>
          <w:u w:val="single"/>
        </w:rPr>
        <w:t>Собрание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представителей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сельского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поселения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Печинено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муниципального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района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Богатовский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Самарской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области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Администрация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сельского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поселения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Печинено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муниципального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района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Богатовский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Самарской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области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Решение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№</w:t>
      </w:r>
      <w:r w:rsidRPr="00B770A6">
        <w:rPr>
          <w:rFonts w:ascii="Goudy Old Style" w:hAnsi="Goudy Old Style"/>
          <w:u w:val="single"/>
        </w:rPr>
        <w:t xml:space="preserve">3 </w:t>
      </w:r>
      <w:r w:rsidRPr="00B770A6">
        <w:rPr>
          <w:u w:val="single"/>
        </w:rPr>
        <w:t>от</w:t>
      </w:r>
      <w:r w:rsidRPr="00B770A6">
        <w:rPr>
          <w:rFonts w:ascii="Goudy Old Style" w:hAnsi="Goudy Old Style"/>
          <w:u w:val="single"/>
        </w:rPr>
        <w:t xml:space="preserve"> 19.03.08 </w:t>
      </w:r>
      <w:r w:rsidRPr="00B770A6">
        <w:rPr>
          <w:u w:val="single"/>
        </w:rPr>
        <w:t>года</w:t>
      </w:r>
      <w:r w:rsidRPr="00B770A6">
        <w:rPr>
          <w:rFonts w:ascii="Goudy Old Style" w:hAnsi="Goudy Old Style"/>
          <w:u w:val="single"/>
        </w:rPr>
        <w:t xml:space="preserve">. </w:t>
      </w:r>
      <w:r w:rsidRPr="00B770A6">
        <w:rPr>
          <w:u w:val="single"/>
        </w:rPr>
        <w:t>Село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Печинено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улица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Советская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д</w:t>
      </w:r>
      <w:r w:rsidRPr="00B770A6">
        <w:rPr>
          <w:rFonts w:ascii="Goudy Old Style" w:hAnsi="Goudy Old Style"/>
          <w:u w:val="single"/>
        </w:rPr>
        <w:t xml:space="preserve">. 1, </w:t>
      </w:r>
      <w:r w:rsidRPr="00B770A6">
        <w:rPr>
          <w:u w:val="single"/>
        </w:rPr>
        <w:t>Главный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редактор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Горшкова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Е</w:t>
      </w:r>
      <w:r w:rsidRPr="00B770A6">
        <w:rPr>
          <w:rFonts w:ascii="Goudy Old Style" w:hAnsi="Goudy Old Style"/>
          <w:u w:val="single"/>
        </w:rPr>
        <w:t>.</w:t>
      </w:r>
      <w:r w:rsidRPr="00B770A6">
        <w:rPr>
          <w:u w:val="single"/>
        </w:rPr>
        <w:t>Н</w:t>
      </w:r>
      <w:r w:rsidRPr="00B770A6">
        <w:rPr>
          <w:rFonts w:ascii="Goudy Old Style" w:hAnsi="Goudy Old Style"/>
          <w:u w:val="single"/>
        </w:rPr>
        <w:t xml:space="preserve">. </w:t>
      </w:r>
      <w:r w:rsidRPr="00B770A6">
        <w:rPr>
          <w:u w:val="single"/>
        </w:rPr>
        <w:t>Телефон</w:t>
      </w:r>
      <w:r w:rsidRPr="00B770A6">
        <w:rPr>
          <w:rFonts w:ascii="Goudy Old Style" w:hAnsi="Goudy Old Style"/>
          <w:u w:val="single"/>
        </w:rPr>
        <w:t xml:space="preserve"> 3-55-30. </w:t>
      </w:r>
      <w:r w:rsidRPr="00B770A6">
        <w:rPr>
          <w:u w:val="single"/>
        </w:rPr>
        <w:t>Тираж</w:t>
      </w:r>
      <w:r w:rsidRPr="00B770A6">
        <w:rPr>
          <w:rFonts w:ascii="Goudy Old Style" w:hAnsi="Goudy Old Style"/>
          <w:u w:val="single"/>
        </w:rPr>
        <w:t xml:space="preserve"> 150 </w:t>
      </w:r>
      <w:r w:rsidRPr="00B770A6">
        <w:rPr>
          <w:u w:val="single"/>
        </w:rPr>
        <w:t>экземпляров</w:t>
      </w:r>
      <w:r w:rsidRPr="00B770A6">
        <w:rPr>
          <w:rFonts w:ascii="Goudy Old Style" w:hAnsi="Goudy Old Style"/>
          <w:u w:val="single"/>
        </w:rPr>
        <w:t xml:space="preserve">. </w:t>
      </w:r>
      <w:r w:rsidRPr="00B770A6">
        <w:rPr>
          <w:u w:val="single"/>
        </w:rPr>
        <w:t>Бесплатно</w:t>
      </w:r>
      <w:r w:rsidRPr="00B770A6">
        <w:rPr>
          <w:rFonts w:ascii="Goudy Old Style" w:hAnsi="Goudy Old Style"/>
          <w:u w:val="single"/>
        </w:rPr>
        <w:t xml:space="preserve">  </w:t>
      </w:r>
    </w:p>
    <w:sectPr w:rsidR="00C979BE" w:rsidRPr="00B770A6" w:rsidSect="002404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75" w:rsidRDefault="00994475" w:rsidP="002404D5">
      <w:r>
        <w:separator/>
      </w:r>
    </w:p>
  </w:endnote>
  <w:endnote w:type="continuationSeparator" w:id="0">
    <w:p w:rsidR="00994475" w:rsidRDefault="00994475" w:rsidP="0024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99188"/>
      <w:docPartObj>
        <w:docPartGallery w:val="Page Numbers (Bottom of Page)"/>
        <w:docPartUnique/>
      </w:docPartObj>
    </w:sdtPr>
    <w:sdtContent>
      <w:p w:rsidR="002404D5" w:rsidRDefault="002404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48">
          <w:rPr>
            <w:noProof/>
          </w:rPr>
          <w:t>2</w:t>
        </w:r>
        <w:r>
          <w:fldChar w:fldCharType="end"/>
        </w:r>
      </w:p>
    </w:sdtContent>
  </w:sdt>
  <w:p w:rsidR="002404D5" w:rsidRDefault="00240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75" w:rsidRDefault="00994475" w:rsidP="002404D5">
      <w:r>
        <w:separator/>
      </w:r>
    </w:p>
  </w:footnote>
  <w:footnote w:type="continuationSeparator" w:id="0">
    <w:p w:rsidR="00994475" w:rsidRDefault="00994475" w:rsidP="0024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4B"/>
    <w:rsid w:val="00043CD7"/>
    <w:rsid w:val="000B5972"/>
    <w:rsid w:val="000D535D"/>
    <w:rsid w:val="000F1967"/>
    <w:rsid w:val="00181352"/>
    <w:rsid w:val="00197368"/>
    <w:rsid w:val="00230AFB"/>
    <w:rsid w:val="002404D5"/>
    <w:rsid w:val="002E7E4B"/>
    <w:rsid w:val="00437DA4"/>
    <w:rsid w:val="004E414D"/>
    <w:rsid w:val="0069275D"/>
    <w:rsid w:val="0081389A"/>
    <w:rsid w:val="00925E48"/>
    <w:rsid w:val="00994475"/>
    <w:rsid w:val="00A855A9"/>
    <w:rsid w:val="00B770A6"/>
    <w:rsid w:val="00B9171A"/>
    <w:rsid w:val="00B96B4D"/>
    <w:rsid w:val="00C979BE"/>
    <w:rsid w:val="00D2363E"/>
    <w:rsid w:val="00DF04C5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70A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770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70A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770A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7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7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7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770A6"/>
    <w:pPr>
      <w:ind w:right="4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7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770A6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77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0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0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70A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770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70A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770A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7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7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7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770A6"/>
    <w:pPr>
      <w:ind w:right="4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7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770A6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77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0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0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B4B3-4285-4461-91D9-246482E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2015-05-13T05:51:00Z</cp:lastPrinted>
  <dcterms:created xsi:type="dcterms:W3CDTF">2015-05-05T05:00:00Z</dcterms:created>
  <dcterms:modified xsi:type="dcterms:W3CDTF">2015-05-13T05:51:00Z</dcterms:modified>
</cp:coreProperties>
</file>