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АДМИНИСТРАЦИЯ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МУНИЦИПАЛЬНОГО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РАЙОНА БОГАТОВСКИЙ</w:t>
      </w:r>
    </w:p>
    <w:p w:rsidR="00D976A1" w:rsidRPr="007A4BE9" w:rsidRDefault="00D976A1" w:rsidP="00D976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САМАРСКОЙ ОБЛАСТИ</w:t>
      </w: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976A1" w:rsidRPr="00127BF6" w:rsidRDefault="00D976A1" w:rsidP="00D976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</w:t>
      </w:r>
      <w:r w:rsidR="00B877D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__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1F48F7">
      <w:pPr>
        <w:widowControl w:val="0"/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 Положение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обязательствах  имущественного характера, утвержденное Постановлением  Главы муниципального района Богатовский Самарской области от 22.03.2010 № 371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B877D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B877D5" w:rsidRP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B877D5" w:rsidRP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15.07.2015 N 364</w:t>
      </w:r>
      <w:r w:rsid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77D5" w:rsidRP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"О мерах по совершенствованию организации деятельности в области противодействия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характера, </w:t>
      </w:r>
      <w:proofErr w:type="gramStart"/>
      <w:r w:rsidR="002B2E72" w:rsidRPr="002B2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утвержденное</w:t>
      </w:r>
      <w:proofErr w:type="gramEnd"/>
      <w:r w:rsidR="002B2E72" w:rsidRPr="002B2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Приложением № 1 Постановления 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Главы муниципального района Богатовский Самарской области от 22.03.2010 № 371  </w:t>
      </w:r>
      <w:r w:rsidR="002B2E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(в ред. от 27.04.2015)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ие изменения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B877D5" w:rsidRPr="00B877D5" w:rsidRDefault="00541C97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</w:t>
      </w:r>
      <w:r w:rsid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пункте 1 слова </w:t>
      </w:r>
      <w:r w:rsidR="00B877D5" w:rsidRP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B877D5" w:rsidRPr="00B877D5">
        <w:rPr>
          <w:rFonts w:ascii="Times New Roman" w:hAnsi="Times New Roman" w:cs="Times New Roman"/>
          <w:color w:val="auto"/>
          <w:sz w:val="28"/>
          <w:szCs w:val="28"/>
        </w:rPr>
        <w:t>(в редакции Указа Президента РФ от  23.06.2014 № 453 и Указа Президента РФ от  23.06.2014 № 460)</w:t>
      </w:r>
      <w:r w:rsidR="00B877D5" w:rsidRPr="00B877D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B877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исключить;</w:t>
      </w:r>
    </w:p>
    <w:p w:rsidR="001F48F7" w:rsidRDefault="0053343A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пункт 2 </w:t>
      </w:r>
      <w:r w:rsidR="00B023DE" w:rsidRP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</w:t>
      </w:r>
      <w:r w:rsidR="00B023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53343A" w:rsidRPr="0053343A" w:rsidRDefault="00B36610" w:rsidP="0053343A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53343A" w:rsidRPr="0053343A">
        <w:rPr>
          <w:rFonts w:ascii="Times New Roman" w:hAnsi="Times New Roman" w:cs="Times New Roman"/>
          <w:color w:val="auto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</w:t>
      </w:r>
      <w:r w:rsidR="0053343A"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федеральными и региональными законами</w:t>
      </w:r>
      <w:r w:rsidR="0053343A" w:rsidRPr="0053343A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</w:t>
      </w:r>
      <w:r w:rsidR="0053343A"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3343A" w:rsidRPr="0053343A" w:rsidRDefault="0053343A" w:rsidP="0053343A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>на гражданина, претендующего на замещение должности муниципальной службы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в Администрации муниципального района Богатовский Самарской области 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 xml:space="preserve"> (далее - гражданин)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53343A" w:rsidRPr="0053343A" w:rsidRDefault="0053343A" w:rsidP="0053343A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б) 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>на муниципального служащего, заме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>щ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вшего по состоянию на 31 декабря отчетного года 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>должность муниципальной службы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Администрации муниципального района Богатовский Самарской области, предусмотренную перечнем должностей</w:t>
      </w:r>
      <w:r w:rsidR="0041722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утвержденным Постановлением Главы  муниципального района Богатовский Самарской области  от 22.03.2010 № 372 </w:t>
      </w:r>
      <w:r w:rsidRPr="0053343A">
        <w:rPr>
          <w:rFonts w:ascii="Times New Roman" w:hAnsi="Times New Roman" w:cs="Times New Roman"/>
          <w:color w:val="auto"/>
          <w:sz w:val="28"/>
          <w:szCs w:val="28"/>
        </w:rPr>
        <w:t xml:space="preserve"> (далее - муниципальный служащий)</w:t>
      </w:r>
      <w:r w:rsidRPr="0053343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43A" w:rsidRPr="0053343A" w:rsidRDefault="0053343A" w:rsidP="0053343A">
      <w:pPr>
        <w:pStyle w:val="ConsPlusNormal"/>
        <w:ind w:firstLine="540"/>
        <w:jc w:val="both"/>
      </w:pPr>
      <w:r w:rsidRPr="0053343A">
        <w:t xml:space="preserve">в) на муниципального служащего, замещающего должность муниципальной  службы, не предусмотренную </w:t>
      </w:r>
      <w:hyperlink r:id="rId10" w:history="1">
        <w:r w:rsidRPr="0053343A">
          <w:t>перечнем</w:t>
        </w:r>
      </w:hyperlink>
      <w:r w:rsidRPr="0053343A">
        <w:t xml:space="preserve"> должностей, утвержденным Постановлением Главы  муниципального района Богатовский Самарской области  от 22.03.2010 № 372  , и претендующего на замещение должности муниципальной службы, предусмотренной этим перечнем (далее - кандидат на должность, предусмотренную перечнем)</w:t>
      </w:r>
      <w:proofErr w:type="gramStart"/>
      <w:r w:rsidRPr="0053343A">
        <w:t>.</w:t>
      </w:r>
      <w:r w:rsidR="00B36610">
        <w:t>»</w:t>
      </w:r>
      <w:proofErr w:type="gramEnd"/>
      <w:r w:rsidR="00B36610">
        <w:t>;</w:t>
      </w:r>
    </w:p>
    <w:p w:rsidR="0053343A" w:rsidRPr="0053343A" w:rsidRDefault="00B36610" w:rsidP="00533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="0053343A"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пункте 3:</w:t>
      </w:r>
    </w:p>
    <w:p w:rsidR="0053343A" w:rsidRPr="0053343A" w:rsidRDefault="0053343A" w:rsidP="00533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подпункт "а" изложить в следующей редакции:</w:t>
      </w:r>
    </w:p>
    <w:p w:rsidR="0053343A" w:rsidRPr="0053343A" w:rsidRDefault="0053343A" w:rsidP="00533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"а) гражданами - при поступлении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муниципальную</w:t>
      </w: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службу</w:t>
      </w:r>
      <w:proofErr w:type="gramStart"/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;"</w:t>
      </w:r>
      <w:proofErr w:type="gramEnd"/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43A" w:rsidRPr="0053343A" w:rsidRDefault="0053343A" w:rsidP="00533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дополнить подпунктом "а.1" следующего содержания:</w:t>
      </w:r>
    </w:p>
    <w:p w:rsidR="0053343A" w:rsidRPr="0053343A" w:rsidRDefault="0053343A" w:rsidP="0053343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"а.1) </w:t>
      </w:r>
      <w:r w:rsidR="00B36610"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Постановлением Главы  муниципального района Богатовский Самарской области  от 22.03.2010 № 372</w:t>
      </w:r>
      <w:proofErr w:type="gramStart"/>
      <w:r w:rsidR="00B36610"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;</w:t>
      </w:r>
      <w:proofErr w:type="gramEnd"/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";</w:t>
      </w:r>
    </w:p>
    <w:p w:rsidR="00B36610" w:rsidRDefault="0053343A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подпункт "б" </w:t>
      </w:r>
      <w:r w:rsidR="00B36610"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изложить в следующей редакции:</w:t>
      </w:r>
    </w:p>
    <w:p w:rsidR="00B36610" w:rsidRPr="00A23D73" w:rsidRDefault="00B36610" w:rsidP="00B366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A23D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Pr="00474D2F">
        <w:rPr>
          <w:rFonts w:ascii="Times New Roman" w:hAnsi="Times New Roman" w:cs="Times New Roman"/>
          <w:color w:val="auto"/>
          <w:sz w:val="28"/>
          <w:szCs w:val="28"/>
        </w:rPr>
        <w:t>муниципальными служащими</w:t>
      </w:r>
      <w:r w:rsidRPr="00A23D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B366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замещающими должности </w:t>
      </w:r>
      <w:proofErr w:type="spellStart"/>
      <w:r w:rsidRPr="00B36610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proofErr w:type="spellEnd"/>
      <w:r w:rsidRPr="00B36610">
        <w:rPr>
          <w:rFonts w:ascii="Times New Roman" w:hAnsi="Times New Roman" w:cs="Times New Roman"/>
          <w:color w:val="auto"/>
          <w:sz w:val="28"/>
          <w:szCs w:val="28"/>
          <w:lang w:val="ru-RU"/>
        </w:rPr>
        <w:t>ой службы, предусмотренные перечнем должностей, утвержденным Постановлением Главы  муниципального района Богатовский Самарской области  от 22.03.2010 № 372 (далее Перечень), - ежегодно, не</w:t>
      </w:r>
      <w:r w:rsidRPr="00711E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позднее 30 апреля года, следующего </w:t>
      </w:r>
      <w:proofErr w:type="gramStart"/>
      <w:r w:rsidRPr="00711E87">
        <w:rPr>
          <w:rFonts w:ascii="Times New Roman" w:hAnsi="Times New Roman" w:cs="Times New Roman"/>
          <w:color w:val="auto"/>
          <w:sz w:val="28"/>
          <w:szCs w:val="28"/>
          <w:lang w:val="ru-RU"/>
        </w:rPr>
        <w:t>за</w:t>
      </w:r>
      <w:proofErr w:type="gramEnd"/>
      <w:r w:rsidRPr="00711E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отчетным;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B36610" w:rsidRPr="0053343A" w:rsidRDefault="00B36610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53343A"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абзаце первом  </w:t>
      </w: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 слова : «</w:t>
      </w: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Постановлением Главы  муниципального района Богатовский Самарской области  от 22.03.2010 № 372 (далее - Перечень должностей)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сключить</w:t>
      </w:r>
    </w:p>
    <w:p w:rsidR="0053343A" w:rsidRDefault="0053343A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3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дополнить пунктом 4.1 следующего содержания:</w:t>
      </w:r>
    </w:p>
    <w:p w:rsidR="0053343A" w:rsidRDefault="00B36610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  <w:proofErr w:type="gramEnd"/>
    </w:p>
    <w:p w:rsidR="00B36610" w:rsidRDefault="00B36610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пункт 6 признать утратившим силу;</w:t>
      </w:r>
    </w:p>
    <w:p w:rsidR="00B36610" w:rsidRDefault="00B36610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е) в пункте 7 слова: «</w:t>
      </w: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gramStart"/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замещающий</w:t>
      </w:r>
      <w:proofErr w:type="gramEnd"/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должность муниципальной службы, предусмотренную Перечнем должностей,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-исключить;</w:t>
      </w:r>
    </w:p>
    <w:p w:rsidR="00B36610" w:rsidRDefault="00B36610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ж) в пункте 10 абзац  второй  изложить в следующей редакции: </w:t>
      </w:r>
    </w:p>
    <w:p w:rsidR="00B36610" w:rsidRPr="00B36610" w:rsidRDefault="00B36610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Муниципальный служащий может представить уточненные сведения в </w:t>
      </w: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течение одного месяца после окончания срока, указанного в подпункте "б" или "в" пункта 3 настоящего Положения.</w:t>
      </w:r>
    </w:p>
    <w:p w:rsidR="00B36610" w:rsidRDefault="00B36610" w:rsidP="00B3661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Уточненные сведения, представленные гражданами и муниципальными служащими, указанными в абзацах втором и третьем пункта 9 настоящего Положения, направляются руководителю аппарата Администрации муниципального района Богатовский Самарской  области</w:t>
      </w:r>
      <w:proofErr w:type="gramStart"/>
      <w:r w:rsidRPr="00B36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»; </w:t>
      </w:r>
      <w:proofErr w:type="gramEnd"/>
    </w:p>
    <w:p w:rsidR="0053343A" w:rsidRDefault="00417223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з) </w:t>
      </w:r>
      <w:r w:rsidRPr="004172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4172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изложить в следующей редакции:</w:t>
      </w:r>
    </w:p>
    <w:p w:rsidR="00417223" w:rsidRPr="00417223" w:rsidRDefault="00417223" w:rsidP="0041722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4172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417223" w:rsidRDefault="00417223" w:rsidP="0041722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4172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proofErr w:type="gramEnd"/>
    </w:p>
    <w:p w:rsidR="0053343A" w:rsidRDefault="0053343A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со дня его опубликования.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Постановление Главы муниципального района Богатовский Самарской области от 22.0</w:t>
      </w:r>
      <w:bookmarkStart w:id="0" w:name="_GoBack"/>
      <w:bookmarkEnd w:id="0"/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3.2010 № 371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1F48F7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Pr="005E0264" w:rsidRDefault="00417223" w:rsidP="00D976A1">
      <w:pPr>
        <w:spacing w:line="240" w:lineRule="exact"/>
        <w:jc w:val="both"/>
        <w:rPr>
          <w:rFonts w:asciiTheme="minorHAnsi" w:hAnsiTheme="minorHAnsi"/>
          <w:color w:val="auto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E0264" w:rsidRPr="008712D6">
        <w:rPr>
          <w:rFonts w:ascii="Perpetua" w:hAnsi="Perpetua" w:cstheme="minorHAnsi"/>
          <w:sz w:val="18"/>
          <w:szCs w:val="18"/>
        </w:rPr>
        <w:t xml:space="preserve">  </w:t>
      </w:r>
    </w:p>
    <w:sectPr w:rsidR="005E0264" w:rsidRPr="005E0264" w:rsidSect="00714BAC">
      <w:headerReference w:type="default" r:id="rId11"/>
      <w:footerReference w:type="default" r:id="rId12"/>
      <w:type w:val="continuous"/>
      <w:pgSz w:w="11907" w:h="16840" w:code="9"/>
      <w:pgMar w:top="709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C4" w:rsidRDefault="004043C4">
      <w:r>
        <w:separator/>
      </w:r>
    </w:p>
  </w:endnote>
  <w:endnote w:type="continuationSeparator" w:id="0">
    <w:p w:rsidR="004043C4" w:rsidRDefault="0040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063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0"/>
        <w:szCs w:val="20"/>
      </w:rPr>
    </w:sdtEndPr>
    <w:sdtContent>
      <w:p w:rsidR="00417223" w:rsidRPr="00417223" w:rsidRDefault="00417223" w:rsidP="00EC3059">
        <w:pPr>
          <w:pStyle w:val="ab"/>
          <w:jc w:val="right"/>
          <w:rPr>
            <w:rFonts w:ascii="Times New Roman" w:hAnsi="Times New Roman" w:cs="Times New Roman"/>
            <w:color w:val="auto"/>
            <w:sz w:val="20"/>
            <w:szCs w:val="20"/>
          </w:rPr>
        </w:pP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1C4A07" w:rsidRPr="001C4A07">
          <w:rPr>
            <w:rFonts w:ascii="Times New Roman" w:hAnsi="Times New Roman" w:cs="Times New Roman"/>
            <w:noProof/>
            <w:color w:val="auto"/>
            <w:sz w:val="20"/>
            <w:szCs w:val="20"/>
            <w:lang w:val="ru-RU"/>
          </w:rPr>
          <w:t>3</w: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p>
    </w:sdtContent>
  </w:sdt>
  <w:p w:rsidR="00417223" w:rsidRDefault="004172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C4" w:rsidRDefault="004043C4"/>
  </w:footnote>
  <w:footnote w:type="continuationSeparator" w:id="0">
    <w:p w:rsidR="004043C4" w:rsidRDefault="004043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CF" w:rsidRPr="00A159CF" w:rsidRDefault="00A159CF" w:rsidP="00A159CF">
    <w:pPr>
      <w:pStyle w:val="a9"/>
      <w:jc w:val="right"/>
      <w:rPr>
        <w:rFonts w:ascii="Times New Roman" w:hAnsi="Times New Roman" w:cs="Times New Roman"/>
        <w:b/>
        <w:color w:val="C00000"/>
        <w:sz w:val="36"/>
        <w:szCs w:val="36"/>
        <w:lang w:val="ru-RU"/>
      </w:rPr>
    </w:pPr>
    <w:r w:rsidRPr="00A159CF">
      <w:rPr>
        <w:rFonts w:ascii="Times New Roman" w:hAnsi="Times New Roman" w:cs="Times New Roman"/>
        <w:b/>
        <w:color w:val="C00000"/>
        <w:sz w:val="36"/>
        <w:szCs w:val="36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C07DE"/>
    <w:rsid w:val="00115775"/>
    <w:rsid w:val="00127BF6"/>
    <w:rsid w:val="00187C24"/>
    <w:rsid w:val="0019003E"/>
    <w:rsid w:val="00190D8F"/>
    <w:rsid w:val="001C4A07"/>
    <w:rsid w:val="001C4C73"/>
    <w:rsid w:val="001F48F7"/>
    <w:rsid w:val="002210B5"/>
    <w:rsid w:val="00244B85"/>
    <w:rsid w:val="00281878"/>
    <w:rsid w:val="002B2E72"/>
    <w:rsid w:val="002C15FF"/>
    <w:rsid w:val="00314825"/>
    <w:rsid w:val="00317D51"/>
    <w:rsid w:val="00356DEF"/>
    <w:rsid w:val="00361957"/>
    <w:rsid w:val="00371159"/>
    <w:rsid w:val="0037776C"/>
    <w:rsid w:val="00383B06"/>
    <w:rsid w:val="003B5FA9"/>
    <w:rsid w:val="004043C4"/>
    <w:rsid w:val="004103EF"/>
    <w:rsid w:val="00417223"/>
    <w:rsid w:val="00445B77"/>
    <w:rsid w:val="004673C6"/>
    <w:rsid w:val="00490539"/>
    <w:rsid w:val="00495C05"/>
    <w:rsid w:val="004B60E5"/>
    <w:rsid w:val="004C147A"/>
    <w:rsid w:val="004D3D47"/>
    <w:rsid w:val="004E7815"/>
    <w:rsid w:val="00532192"/>
    <w:rsid w:val="0053343A"/>
    <w:rsid w:val="00541C97"/>
    <w:rsid w:val="00591A6A"/>
    <w:rsid w:val="00595CA4"/>
    <w:rsid w:val="005C4BB6"/>
    <w:rsid w:val="005E0264"/>
    <w:rsid w:val="005E2760"/>
    <w:rsid w:val="00617E44"/>
    <w:rsid w:val="006234A0"/>
    <w:rsid w:val="00664C24"/>
    <w:rsid w:val="006A7CEA"/>
    <w:rsid w:val="006C223C"/>
    <w:rsid w:val="006C533C"/>
    <w:rsid w:val="00714BAC"/>
    <w:rsid w:val="007B385D"/>
    <w:rsid w:val="007C0A21"/>
    <w:rsid w:val="007D65D2"/>
    <w:rsid w:val="007E355D"/>
    <w:rsid w:val="008125B1"/>
    <w:rsid w:val="00846EF6"/>
    <w:rsid w:val="00875505"/>
    <w:rsid w:val="008A28CF"/>
    <w:rsid w:val="008A2C89"/>
    <w:rsid w:val="008B307D"/>
    <w:rsid w:val="008D1741"/>
    <w:rsid w:val="008D207C"/>
    <w:rsid w:val="008E003D"/>
    <w:rsid w:val="008F5B4C"/>
    <w:rsid w:val="00903CC2"/>
    <w:rsid w:val="0092422C"/>
    <w:rsid w:val="009502AC"/>
    <w:rsid w:val="00973E8D"/>
    <w:rsid w:val="009823C1"/>
    <w:rsid w:val="009A283A"/>
    <w:rsid w:val="00A159CF"/>
    <w:rsid w:val="00A43D63"/>
    <w:rsid w:val="00A63948"/>
    <w:rsid w:val="00A716CC"/>
    <w:rsid w:val="00A86BE5"/>
    <w:rsid w:val="00AA1E37"/>
    <w:rsid w:val="00AC5FBA"/>
    <w:rsid w:val="00AD1510"/>
    <w:rsid w:val="00AF530B"/>
    <w:rsid w:val="00B023DE"/>
    <w:rsid w:val="00B36610"/>
    <w:rsid w:val="00B50503"/>
    <w:rsid w:val="00B51FE0"/>
    <w:rsid w:val="00B80D21"/>
    <w:rsid w:val="00B877D5"/>
    <w:rsid w:val="00BA1D00"/>
    <w:rsid w:val="00BF6ED0"/>
    <w:rsid w:val="00C204CA"/>
    <w:rsid w:val="00C848C2"/>
    <w:rsid w:val="00CB4BD5"/>
    <w:rsid w:val="00CD2572"/>
    <w:rsid w:val="00D52487"/>
    <w:rsid w:val="00D67668"/>
    <w:rsid w:val="00D94B51"/>
    <w:rsid w:val="00D976A1"/>
    <w:rsid w:val="00DD312F"/>
    <w:rsid w:val="00DD32D6"/>
    <w:rsid w:val="00DE3F46"/>
    <w:rsid w:val="00DE5D52"/>
    <w:rsid w:val="00E03F07"/>
    <w:rsid w:val="00E22C42"/>
    <w:rsid w:val="00E51A7B"/>
    <w:rsid w:val="00E655A2"/>
    <w:rsid w:val="00EC3059"/>
    <w:rsid w:val="00F06955"/>
    <w:rsid w:val="00F351FA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4D11DB074F3960D2911C232C75BBFDFCFF3796E95B549889D86F0ECD1D5CF67E8D52207F76A5D7dE3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2EA1-6940-439F-A0E2-409CEB3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5</cp:revision>
  <cp:lastPrinted>2015-10-02T07:15:00Z</cp:lastPrinted>
  <dcterms:created xsi:type="dcterms:W3CDTF">2015-10-02T07:42:00Z</dcterms:created>
  <dcterms:modified xsi:type="dcterms:W3CDTF">2015-10-05T06:17:00Z</dcterms:modified>
</cp:coreProperties>
</file>